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AEB7" w14:textId="2BDFEDA2" w:rsidR="00520052" w:rsidRDefault="008538C1" w:rsidP="008538C1">
      <w:r>
        <w:t>Antes del EMF.</w:t>
      </w:r>
    </w:p>
    <w:p w14:paraId="0D3D45E1" w14:textId="7C55CAD6" w:rsidR="008538C1" w:rsidRDefault="008538C1" w:rsidP="008538C1">
      <w:r>
        <w:rPr>
          <w:noProof/>
        </w:rPr>
        <w:drawing>
          <wp:inline distT="0" distB="0" distL="0" distR="0" wp14:anchorId="025374DA" wp14:editId="08DD143F">
            <wp:extent cx="962025" cy="485775"/>
            <wp:effectExtent l="0" t="0" r="9525" b="9525"/>
            <wp:docPr id="1005339207" name="Picture 1" descr="Diagrama 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9207" name="Picture 1" descr="Diagrama EM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6742" w14:textId="18112F0A" w:rsidR="008538C1" w:rsidRPr="008538C1" w:rsidRDefault="008538C1" w:rsidP="008538C1">
      <w:pPr>
        <w:rPr>
          <w:lang w:val="es-ES"/>
        </w:rPr>
      </w:pPr>
      <w:r w:rsidRPr="008538C1">
        <w:rPr>
          <w:lang w:val="es-ES"/>
        </w:rPr>
        <w:t>Entre el EMF y el gráfico.</w:t>
      </w:r>
    </w:p>
    <w:p w14:paraId="30333AE6" w14:textId="6E888BF3" w:rsidR="008538C1" w:rsidRDefault="008538C1" w:rsidP="008538C1">
      <w:r>
        <w:rPr>
          <w:noProof/>
        </w:rPr>
        <w:drawing>
          <wp:inline distT="0" distB="0" distL="0" distR="0" wp14:anchorId="076DEBBB" wp14:editId="38FE8CCC">
            <wp:extent cx="5486400" cy="3200400"/>
            <wp:effectExtent l="0" t="0" r="0" b="0"/>
            <wp:docPr id="1704243521" name="Chart 2" descr="Gráfico de venta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DDFFDA4" w14:textId="651239CB" w:rsidR="008538C1" w:rsidRDefault="008538C1" w:rsidP="008538C1">
      <w:r>
        <w:t>Entre el gráfico y el EMF sin texto.</w:t>
      </w:r>
    </w:p>
    <w:p w14:paraId="3ECA63A7" w14:textId="2BF08A19" w:rsidR="008538C1" w:rsidRDefault="008538C1" w:rsidP="008538C1">
      <w:r>
        <w:rPr>
          <w:noProof/>
        </w:rPr>
        <w:drawing>
          <wp:inline distT="0" distB="0" distL="0" distR="0" wp14:anchorId="45EEB3E1" wp14:editId="205DCF3A">
            <wp:extent cx="962025" cy="485775"/>
            <wp:effectExtent l="0" t="0" r="9525" b="9525"/>
            <wp:docPr id="189895636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6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2A2D" w14:textId="764CCAF9" w:rsidR="008538C1" w:rsidRDefault="008538C1" w:rsidP="008538C1">
      <w:r>
        <w:t>Después de todo.</w:t>
      </w:r>
    </w:p>
    <w:p w14:paraId="3D3B54D5" w14:textId="77777777" w:rsidR="008538C1" w:rsidRDefault="008538C1" w:rsidP="008538C1"/>
    <w:sectPr w:rsidR="00853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C1"/>
    <w:rsid w:val="004F0038"/>
    <w:rsid w:val="00520052"/>
    <w:rsid w:val="008538C1"/>
    <w:rsid w:val="0094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6249"/>
  <w15:chartTrackingRefBased/>
  <w15:docId w15:val="{2D34C4E7-F0A0-4F26-9BBF-9EC3B15B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F6-471A-A716-9573CDAFEE7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5F6-471A-A716-9573CDAFEE7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5F6-471A-A716-9573CDAFEE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24255023"/>
        <c:axId val="1902695695"/>
      </c:barChart>
      <c:catAx>
        <c:axId val="1724255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2695695"/>
        <c:crosses val="autoZero"/>
        <c:auto val="1"/>
        <c:lblAlgn val="ctr"/>
        <c:lblOffset val="100"/>
        <c:noMultiLvlLbl val="0"/>
      </c:catAx>
      <c:valAx>
        <c:axId val="1902695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4255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omarqui de jesus Aybar Ureña</dc:creator>
  <cp:keywords/>
  <dc:description/>
  <cp:lastModifiedBy>omarqui de jesus Aybar Ureña</cp:lastModifiedBy>
  <cp:revision>1</cp:revision>
  <dcterms:created xsi:type="dcterms:W3CDTF">2026-10-27T00:57:00Z</dcterms:created>
  <dcterms:modified xsi:type="dcterms:W3CDTF">2026-10-27T00:57:00Z</dcterms:modified>
</cp:coreProperties>
</file>