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Dashboard de Control y Seguimiento Académico – GRADUM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Caso práctico – Versión de alcance ajustado (implementación en 3 días)</w:t>
      </w:r>
    </w:p>
    <w:p>
      <w:pPr>
        <w:pStyle w:val="Heading1"/>
        <w:spacing w:after="150" w:before="300"/>
      </w:pPr>
      <w:r>
        <w:t xml:space="preserve">1. Presentación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presente caso describe el desarrollo de un Dashboard de Control y Seguimiento Académico para GRADUM, una organización que ofrece servicios de asesoría y gestión integral de proyectos académicos (tesis, trabajos de investigación, artículos científicos). La plataforma web centraliza la administración de clientes (tesistas), la asignación de asesores, el seguimiento de hitos y entregables, y la supervisión del estado financiero, todo ello bajo un control de accesos basado en roles.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versión mantiene la trazabilidad y la funcionalidad esencial del caso original (versionado documental, bitácora, máquina de estados y auditoría de cambios), pero ajusta la profundidad de cada módulo para permitir una implementación realista en un plazo de tres días, sin sacrificar la coherencia del sistema.</w:t>
      </w:r>
    </w:p>
    <w:p>
      <w:pPr>
        <w:pStyle w:val="Heading1"/>
        <w:spacing w:after="150" w:before="300"/>
      </w:pPr>
      <w:r>
        <w:t xml:space="preserve">2. Objetivo del caso práctico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Diseñar la especificación de requerimientos y el modelo conceptual de un sistema que permita a GRADUM gestionar el ciclo de vida de los proyectos académicos, garantizando trazabilidad, transparencia en los avances y control de accesos, con el fin de reducir retrasos y mejorar la satisfacción del cliente.</w:t>
      </w:r>
    </w:p>
    <w:p>
      <w:pPr>
        <w:pStyle w:val="Heading1"/>
        <w:spacing w:after="150" w:before="300"/>
      </w:pPr>
      <w:r>
        <w:t xml:space="preserve">3.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Identificar y documentar los roles de usuario y sus permisos diferenciados.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los requerimientos funcionales del Dashboard de Control y Seguimiento Académico.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Diseñar un modelo de datos que soporte la gestión de clientes, proyectos, hitos y documentos.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Desarrollar una plataforma web que facilite el seguimiento y control de proyectos académicos.</w:t>
      </w:r>
    </w:p>
    <w:p>
      <w:pPr>
        <w:pStyle w:val="Heading1"/>
        <w:spacing w:after="150" w:before="300"/>
      </w:pPr>
      <w:r>
        <w:t xml:space="preserve">4. Alcance funcional del sistema</w:t>
      </w:r>
    </w:p>
    <w:p>
      <w:pPr>
        <w:pStyle w:val="Heading2"/>
        <w:spacing w:after="120" w:before="240"/>
      </w:pPr>
      <w:r>
        <w:t xml:space="preserve">4.1. Incluido en 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de clientes (tesistas): registro, actualización de datos y estado financiero.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de asesores: registro de especialidad y datos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de proyectos académicos: creación vinculada a un cliente, con universidad, carrera, programa, tema, asesor y fechas clave.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de hitos: entregables con pesos porcentuales, seguimiento de fechas y cálculo automático del avance.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Gestor documental con versionado: carga, descarga e historial de versiones de archivos por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Bitácora de observaciones asociada al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Estados del proyecto: máquina de estados con transiciones controladas.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 de control (dashboard) con indicadores según el 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alertas, generadas mediante consulta al iniciar sesión (sin procesos automáticos en segundo plano).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de usuarios y roles (RBAC).</w:t>
      </w:r>
    </w:p>
    <w:p>
      <w:pPr>
        <w:pStyle w:val="Heading2"/>
        <w:spacing w:after="120" w:before="240"/>
      </w:pPr>
      <w:r>
        <w:t xml:space="preserve">4.2. Fuera del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Historial financiero detallado del cliente (se conserva únicamente el campo de estado financiero actual).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 laboral en tiempo real y rendimiento histórico de asesores.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Líneas de investigación como catálogo independiente (se conserva solo la especialidad del asesor).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Búsquedas avanzadas con filtros combinables complejos.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Auditoría detallada de cada cambio de estado como módulo independiente.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Módulo de facturación y cobranza completo, e integración con pasarelas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Generación de reportes en PDF; los reportes se muestran únicamente en tablas dentro del sistema.</w:t>
      </w:r>
    </w:p>
    <w:p>
      <w:pPr>
        <w:pStyle w:val="Heading1"/>
        <w:spacing w:after="150" w:before="300"/>
      </w:pPr>
      <w:r>
        <w:t xml:space="preserve">5. Actores del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/ Gerencia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 usuarios y roles. Configura parámetros generales del sistema (ej. límite de proyectos por asesor). Consulta el dashboard y los indicadores generales. Supervisa las alertas. Administra el registro de asesores.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 Académico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y actualiza clientes. Crea proyectos y asigna asesores. Define los hitos de cada proyecto (pesos y fechas). Aprueba o rechaza hitos completados. Cambia el estado de los proyectos. Registra observaciones en la bitácora.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Asesor Académico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Accede únicamente a los proyectos que tiene asignados. Actualiza el avance de los hitos y adjunta evidencias. Sube y versiona documentos del proyecto. Registra observaciones en la bitácora.</w:t>
            </w:r>
          </w:p>
        </w:tc>
      </w:tr>
    </w:tbl>
    <w:p>
      <w:pPr>
        <w:pStyle w:val="Heading1"/>
        <w:spacing w:after="150" w:before="300"/>
      </w:pPr>
      <w:r>
        <w:t xml:space="preserve">6. Requerimientos funcionales (según ISO 830)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conserva la nomenclatura RF-XXX del documento original para no perder trazabilidad respecto a la versión completa. Los requerimientos no incluidos en esta versión (RF-004, RF-011, RF-017, RF-018 parcial, RF-019) se explican al final de la sección.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000"/>
        <w:gridCol w:w="10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1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de sesión mediante credenciales (usuario/contraseña) aplicando RBAC para mostrar únicamente las opciones autorizadas.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un nuevo cliente con código autogenerado, nombres, apellidos, documento, teléfono, correo y estado financiero inicial.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Visualizar, editar y desactivar clientes, manteniendo su historial de proyectos intacto.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Coordinador, Admin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un proyecto vinculado a un cliente existente, con universidad, carrera, programa, tema, asesor, fecha de inicio y fecha de entrega comprometida.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Asignar o cambiar el asesor de un proyecto, siempre que tenga disponibilidad (carga &lt; límite configurable) y el proyecto no esté Finalizado.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la lista de hitos del proyecto, cada uno con nombre, peso porcentual, fecha compromiso y orden secuencial.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RF-008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automáticamente el porcentaje de avance total del proyecto como la suma de los pesos de los hitos aprobados.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RF-009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Permitir al asesor marcar un hito como completado y adjuntar evidencias. El hito pasa a “Pendiente de aprobación”.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Asesor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Permitir al Coordinador aprobar o rechazar un hito completado; si es rechazado, registrar la razón y regresarlo a “En progreso”.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observaciones en una bitácora asociada al proyecto, almacenando usuario, fecha, hora y texto.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Asesor, 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archivos al gestor documental del proyecto, asociados a una categoría, con numeración de versión automática.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Asesor, 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Descargar cualquier versión de un documento y visualizar el historial de versiones.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(con acceso)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manualmente el estado de un proyecto respetando la máquina de estados definida.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Bloquear el cambio a estado “Sustentado” o “Finalizado” si el cliente asociado tiene estado financiero “Con deuda”.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RF-020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Mostrar un dashboard con indicadores: para Gerencia/Coordinación, proyectos por estado y por asesor; para Asesor, lista de próximas entregas.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(según rol)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RF-022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Generar alertas mediante consulta al iniciar sesión: hitos próximos a vencer, proyectos observados y ausencia de actividad reciente.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t xml:space="preserve">6.1. Requerimientos excluidos de esta versión y su tratamiento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RF-004 (historial financiero detallado): se reemplaza por el campo estado_financiero en Cliente, sin tabla histórica separada.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RF-011 (trazabilidad temporal detallada): se cubre de forma simplificada dentro del cálculo de RF-008 y las fechas de Hito.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RF-017 (log de auditoría como módulo independiente): se simplifica; el cambio de estado se registra directamente en el campo estado_proyecto, priorizando la entrega en el plazo definido.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RF-018 (líneas de investigación): se conserva únicamente la especialidad del asesor, sin catálogo adicional de líneas de investigación.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RF-019 (rendimiento histórico del asesor): queda fuera de alcance por su costo de implementación en el plazo disponible.</w:t>
      </w:r>
    </w:p>
    <w:p>
      <w:pPr>
        <w:pStyle w:val="Heading1"/>
        <w:spacing w:after="150" w:before="300"/>
      </w:pPr>
      <w:r>
        <w:t xml:space="preserve">7. Reglas de negocio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cliente puede tener múltiples proyectos, pero un proyecto pertenece exclusivamente a un cliente.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RN-02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estado financiero del cliente debe ser “Al día” para que cualquiera de sus proyectos pueda transitar a “Sustentado” o “Finalizado”.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RN-03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asignación de un asesor a un proyecto requiere que su carga laboral (proyectos activos) sea inferior al límite definido en ConfiguracionSistema.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RN-04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hito tiene un peso porcentual asignado por el Coordinador; la suma de los pesos de todos los hitos de un proyecto debe ser exactamente 100 %.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RN-05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hito se considera completado solo después de ser aprobado por el Coordinador. El avance del proyecto se calcula únicamente con hitos aprobados.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RN-06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cambio de estado de un proyecto está restringido a la máquina de transiciones válidas definida en la sección 9, respetando el bloqueo por deuda (RN-02).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RN-07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versión de un documento mantiene un número secuencial; no se permite eliminar versiones anteriores, solo descargarlas.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RN-08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asesores solo pueden ver y modificar los proyectos en los que están asignados. Los Coordinadores y el Administrador ven todos los proyectos.</w:t>
            </w:r>
          </w:p>
        </w:tc>
      </w:tr>
    </w:tbl>
    <w:p>
      <w:pPr>
        <w:pStyle w:val="Heading1"/>
        <w:spacing w:after="150" w:before="300"/>
      </w:pPr>
      <w:r>
        <w:t xml:space="preserve">8. Máquina de estados del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simplificar la implementación sin perder control del ciclo de vida del proyecto, se reduce la máquina de estados a cinco estados, conservando las transiciones esenciales y el bloqueo por deuda (RN-02).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6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Transiciones permitidas hacia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Pausado, Correcciones, Sustentado (si cumple RN-02)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Sustentado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 (si cumple RN-02)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(estado terminal)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transición actualiza directamente el campo estado_proyecto. El usuario y la fecha del cambio pueden registrarse en el propio proyecto (último cambio), lo que conserva trazabilidad básica sin requerir una tabla de auditoría independiente.</w:t>
      </w:r>
    </w:p>
    <w:p>
      <w:pPr>
        <w:pStyle w:val="Heading1"/>
        <w:spacing w:after="150" w:before="300"/>
      </w:pPr>
      <w:r>
        <w:t xml:space="preserve">9. Estados del hito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progreso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Pendiente de aprobación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Aprobado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avance del proyecto (RF-008) se calcula sumando el peso_porcentual de todos los hitos en estado Aprobado.</w:t>
      </w:r>
    </w:p>
    <w:p>
      <w:pPr>
        <w:pStyle w:val="Heading1"/>
        <w:spacing w:after="150" w:before="300"/>
      </w:pPr>
      <w:r>
        <w:t xml:space="preserve">10. Modelo de datos referencial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modelo se reduce a diez tablas, conservando la separación entre cliente y proyecto, el versionado documental y la relación de especialidad del asesor.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ConfiguracionSistema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id_configuracion (PK), clave (UNIQUE), valor, descripcion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id_cliente (PK), codigo_cliente (UNIQUE), nombres, apellidos, dni_pasaporte, telefono, email, estado_financiero, activo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id_usuario (PK), username (UNIQUE), contraseña_hash, rol (Administrador/Coordinador/Asesor), id_asesor (FK → Asesor, nullable, UNIQUE)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Asesor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id_asesor (PK), nombres, apellidos, telefono, email, especialidad, activo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Proyecto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id_proyecto (PK), codigo_proyecto (UNIQUE), id_cliente (FK), universidad, carrera, programa, tipo_proyecto, tema, id_asesor (FK), fecha_inicio, fecha_entrega_comprometida, estado_proyecto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id_hito (PK), id_proyecto (FK), nombre_hito, peso_porcentual, orden, fecha_compromiso, estado_hito, id_usuario_completo (FK, nullable), fecha_completado (nullable), id_usuario_aprobador (FK, nullable), fecha_aprobacion (nullable)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Observacion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id_observacion (PK), id_proyecto (FK), id_usuario (FK), fecha_hora, detalle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id_documento (PK), id_proyecto (FK), categoria, nombre_archivo_original, version_actual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VersionDocumento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id_version (PK), id_documento (FK), numero_version, ruta_archivo, fecha_subida, id_usuario (FK)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id_alerta (PK), tipo, id_proyecto (FK, nullable), id_hito (FK, nullable), id_usuario_destino (FK), mensaje, fecha_hora, leida</w:t>
            </w:r>
          </w:p>
        </w:tc>
      </w:tr>
    </w:tbl>
    <w:p>
      <w:pPr>
        <w:pStyle w:val="Heading2"/>
        <w:spacing w:after="120" w:before="240"/>
      </w:pPr>
      <w:r>
        <w:t xml:space="preserve">10.1. Relaciones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Cliente puede tener múltiples Proyectos (1:N); un Proyecto pertenece a un único Cliente (N:1).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Asesor puede estar asignado a múltiples Proyectos (1:N).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Usuario con rol Asesor se relaciona 1:1 con un registro de Asesor mediante la restricción UNIQUE sobre id_asesor.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Proyecto contiene múltiples Hitos (1:N).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Proyecto puede tener múltiples Observaciones (1:N).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Proyecto puede tener múltiples Documentos (1:N); un Documento puede tener múltiples Versiones (1:N).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Una Alerta puede estar asociada a un Proyecto, a un Hito, o a ambos, según el tipo de notificación.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ConfiguracionSistema almacena parámetros globales (por ejemplo, LIMITE_PROYECTOS_ASESOR) y no mantiene relaciones directas con otras tablas.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 sobre trazabilidad: aunque se eliminan las tablas HistorialFinancieroCliente, HistorialRechazoHito, AuditoriaEstado y Especialidad/AsesorEspecialidad como entidades independientes, la trazabilidad esencial se conserva mediante los campos de auditoría embebidos en Hito (usuario y fecha de completado y aprobación) y en Proyecto (estado actual), y mediante el versionado completo de VersionDocumento, que sí se mantiene sin recortes por ser un diferenciador clave del sistema.</w:t>
      </w:r>
    </w:p>
    <w:p>
      <w:pPr>
        <w:pStyle w:val="Heading1"/>
        <w:spacing w:after="150" w:before="300"/>
      </w:pPr>
      <w:r>
        <w:t xml:space="preserve">11. Dashboard y KPIs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panel de control se simplifica a indicadores directos, sin filtros combinables complejos: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total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total de proyectos.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de hitos pendientes de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de proyectos finalizados.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de documentos cargados.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Gráfico de proyectos agrupados por estado.</w:t>
      </w:r>
    </w:p>
    <w:p>
      <w:pPr>
        <w:pStyle w:val="Heading1"/>
        <w:spacing w:after="150" w:before="300"/>
      </w:pPr>
      <w:r>
        <w:t xml:space="preserve">12. Sistema de alertas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lugar de procesos automáticos en segundo plano, las alertas se generan mediante consultas ejecutadas al iniciar sesión del usuario. Ejemplo de consulta para hitos próximos a vencer: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SELECT * FROM hito WHERE fecha_compromiso &lt;= CURDATE() + 3;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forma equivalente se consultan, al momento del login, los proyectos en estado Correcciones y los proyectos sin observaciones registradas en los últimos 7 días, generando el registro correspondiente en la tabla Alerta.</w:t>
      </w:r>
    </w:p>
    <w:p>
      <w:pPr>
        <w:pStyle w:val="Heading1"/>
        <w:spacing w:after="150" w:before="300"/>
      </w:pPr>
      <w:r>
        <w:t xml:space="preserve">13. Tecnologías propuestas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Backend: Spring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de datos: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Archivos: almacenamiento en carpeta local (uploads/)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Seguridad: JWT</w:t>
      </w:r>
    </w:p>
    <w:p>
      <w:pPr>
        <w:pStyle w:val="Heading1"/>
        <w:spacing w:after="150" w:before="300"/>
      </w:pPr>
      <w:r>
        <w:t xml:space="preserve">14. Resumen del alcance final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 / detalle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(Administrador, Coordinador, Asesor)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Tablas del modelo de datos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Requerimientos funcionales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(RF-001 a RF-022, con exclusiones documentadas)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del proyecto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del hito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Versionado documental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mantiene íntegro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 de observaciones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mantiene, sin hilos de respuesta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Basadas en consulta al iniciar sesión, no en procesos en segundo plano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estados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mantiene, con máquina de estados reducida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alcance conserva la coherencia con el caso original de GRADUM y mantiene la trazabilidad esencial (versiones de documentos, observaciones, y estado actual de cada proyecto e hito), siendo a la vez viable de implementar en un plazo de tres días.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2026-07-19T03:59:34.528Z</dcterms:created>
  <dcterms:modified xsi:type="dcterms:W3CDTF">2026-07-19T03:59:34.542Z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