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EBA3" w14:textId="77777777" w:rsidR="009E1FCF" w:rsidRDefault="00E32CCD">
      <w:pPr>
        <w:spacing w:before="1040"/>
        <w:jc w:val="center"/>
      </w:pPr>
      <w:r>
        <w:rPr>
          <w:rFonts w:ascii="Aptos Display" w:hAnsi="Aptos Display"/>
          <w:b/>
          <w:color w:val="117C83"/>
          <w:sz w:val="32"/>
        </w:rPr>
        <w:t>ASSIGNMENT 1</w:t>
      </w:r>
    </w:p>
    <w:p w14:paraId="173A8FE1" w14:textId="77777777" w:rsidR="009E1FCF" w:rsidRDefault="00E32CCD">
      <w:pPr>
        <w:pStyle w:val="Title"/>
        <w:jc w:val="center"/>
      </w:pPr>
      <w:r>
        <w:t>Library Management System</w:t>
      </w:r>
    </w:p>
    <w:p w14:paraId="3CAE5F0A" w14:textId="77777777" w:rsidR="009E1FCF" w:rsidRDefault="00E32CCD">
      <w:pPr>
        <w:jc w:val="center"/>
      </w:pPr>
      <w:r>
        <w:rPr>
          <w:color w:val="5C6770"/>
          <w:sz w:val="28"/>
        </w:rPr>
        <w:t>Database Requirements Specification</w:t>
      </w:r>
    </w:p>
    <w:p w14:paraId="0880D43C" w14:textId="77777777" w:rsidR="009E1FCF" w:rsidRDefault="00E32CCD">
      <w:pPr>
        <w:spacing w:before="360"/>
        <w:jc w:val="center"/>
      </w:pPr>
      <w:r>
        <w:rPr>
          <w:b/>
          <w:color w:val="17365D"/>
          <w:sz w:val="22"/>
        </w:rPr>
        <w:t>CCAS 4.3</w:t>
      </w:r>
    </w:p>
    <w:tbl>
      <w:tblPr>
        <w:tblW w:w="0" w:type="auto"/>
        <w:jc w:val="center"/>
        <w:tblLayout w:type="fixed"/>
        <w:tblLook w:val="04A0" w:firstRow="1" w:lastRow="0" w:firstColumn="1" w:lastColumn="0" w:noHBand="0" w:noVBand="1"/>
      </w:tblPr>
      <w:tblGrid>
        <w:gridCol w:w="2232"/>
        <w:gridCol w:w="6768"/>
      </w:tblGrid>
      <w:tr w:rsidR="009E1FCF" w14:paraId="25E09BA9" w14:textId="77777777">
        <w:trPr>
          <w:jc w:val="center"/>
        </w:trPr>
        <w:tc>
          <w:tcPr>
            <w:tcW w:w="2232" w:type="dxa"/>
            <w:shd w:val="clear" w:color="auto" w:fill="EAF2F8"/>
            <w:tcMar>
              <w:top w:w="90" w:type="dxa"/>
              <w:left w:w="100" w:type="dxa"/>
              <w:bottom w:w="90" w:type="dxa"/>
              <w:right w:w="100" w:type="dxa"/>
            </w:tcMar>
            <w:vAlign w:val="center"/>
          </w:tcPr>
          <w:p w14:paraId="515AADDB" w14:textId="77777777" w:rsidR="009E1FCF" w:rsidRDefault="00E32CCD">
            <w:pPr>
              <w:spacing w:after="0" w:line="250" w:lineRule="auto"/>
            </w:pPr>
            <w:r>
              <w:rPr>
                <w:b/>
                <w:color w:val="17365D"/>
                <w:sz w:val="20"/>
              </w:rPr>
              <w:t>Student Name</w:t>
            </w:r>
          </w:p>
        </w:tc>
        <w:tc>
          <w:tcPr>
            <w:tcW w:w="6768" w:type="dxa"/>
            <w:tcMar>
              <w:top w:w="90" w:type="dxa"/>
              <w:left w:w="100" w:type="dxa"/>
              <w:bottom w:w="90" w:type="dxa"/>
              <w:right w:w="100" w:type="dxa"/>
            </w:tcMar>
            <w:vAlign w:val="center"/>
          </w:tcPr>
          <w:p w14:paraId="1ECC7CE8" w14:textId="0BB6CC5A" w:rsidR="009E1FCF" w:rsidRDefault="00131289">
            <w:pPr>
              <w:spacing w:after="0" w:line="250" w:lineRule="auto"/>
            </w:pPr>
            <w:r>
              <w:rPr>
                <w:sz w:val="20"/>
              </w:rPr>
              <w:t>Omar Mohamed Hamed Eldessouky</w:t>
            </w:r>
          </w:p>
        </w:tc>
      </w:tr>
      <w:tr w:rsidR="009E1FCF" w14:paraId="477D4F12" w14:textId="77777777">
        <w:trPr>
          <w:jc w:val="center"/>
        </w:trPr>
        <w:tc>
          <w:tcPr>
            <w:tcW w:w="2232" w:type="dxa"/>
            <w:shd w:val="clear" w:color="auto" w:fill="EAF2F8"/>
            <w:tcMar>
              <w:top w:w="90" w:type="dxa"/>
              <w:left w:w="100" w:type="dxa"/>
              <w:bottom w:w="90" w:type="dxa"/>
              <w:right w:w="100" w:type="dxa"/>
            </w:tcMar>
            <w:vAlign w:val="center"/>
          </w:tcPr>
          <w:p w14:paraId="34C071E5" w14:textId="77777777" w:rsidR="009E1FCF" w:rsidRDefault="00E32CCD">
            <w:pPr>
              <w:spacing w:after="0" w:line="250" w:lineRule="auto"/>
            </w:pPr>
            <w:r>
              <w:rPr>
                <w:b/>
                <w:color w:val="17365D"/>
                <w:sz w:val="20"/>
              </w:rPr>
              <w:t>Student ID</w:t>
            </w:r>
          </w:p>
        </w:tc>
        <w:tc>
          <w:tcPr>
            <w:tcW w:w="6768" w:type="dxa"/>
            <w:tcMar>
              <w:top w:w="90" w:type="dxa"/>
              <w:left w:w="100" w:type="dxa"/>
              <w:bottom w:w="90" w:type="dxa"/>
              <w:right w:w="100" w:type="dxa"/>
            </w:tcMar>
            <w:vAlign w:val="center"/>
          </w:tcPr>
          <w:p w14:paraId="55DE2D51" w14:textId="03AC8AC1" w:rsidR="009E1FCF" w:rsidRDefault="00131289">
            <w:pPr>
              <w:spacing w:after="0" w:line="250" w:lineRule="auto"/>
            </w:pPr>
            <w:r>
              <w:rPr>
                <w:sz w:val="20"/>
              </w:rPr>
              <w:t>202302383</w:t>
            </w:r>
          </w:p>
        </w:tc>
      </w:tr>
      <w:tr w:rsidR="009E1FCF" w14:paraId="3472F777" w14:textId="77777777">
        <w:trPr>
          <w:jc w:val="center"/>
        </w:trPr>
        <w:tc>
          <w:tcPr>
            <w:tcW w:w="2232" w:type="dxa"/>
            <w:shd w:val="clear" w:color="auto" w:fill="EAF2F8"/>
            <w:tcMar>
              <w:top w:w="90" w:type="dxa"/>
              <w:left w:w="100" w:type="dxa"/>
              <w:bottom w:w="90" w:type="dxa"/>
              <w:right w:w="100" w:type="dxa"/>
            </w:tcMar>
            <w:vAlign w:val="center"/>
          </w:tcPr>
          <w:p w14:paraId="2D4F4CCB" w14:textId="77777777" w:rsidR="009E1FCF" w:rsidRDefault="00E32CCD">
            <w:pPr>
              <w:spacing w:after="0" w:line="250" w:lineRule="auto"/>
            </w:pPr>
            <w:r>
              <w:rPr>
                <w:b/>
                <w:color w:val="17365D"/>
                <w:sz w:val="20"/>
              </w:rPr>
              <w:t>Selected System</w:t>
            </w:r>
          </w:p>
        </w:tc>
        <w:tc>
          <w:tcPr>
            <w:tcW w:w="6768" w:type="dxa"/>
            <w:tcMar>
              <w:top w:w="90" w:type="dxa"/>
              <w:left w:w="100" w:type="dxa"/>
              <w:bottom w:w="90" w:type="dxa"/>
              <w:right w:w="100" w:type="dxa"/>
            </w:tcMar>
            <w:vAlign w:val="center"/>
          </w:tcPr>
          <w:p w14:paraId="5641C6C2" w14:textId="77777777" w:rsidR="009E1FCF" w:rsidRDefault="00E32CCD">
            <w:pPr>
              <w:spacing w:after="0" w:line="250" w:lineRule="auto"/>
            </w:pPr>
            <w:r>
              <w:rPr>
                <w:sz w:val="20"/>
              </w:rPr>
              <w:t>Library Management System</w:t>
            </w:r>
          </w:p>
        </w:tc>
      </w:tr>
    </w:tbl>
    <w:p w14:paraId="579DAAF0" w14:textId="77777777" w:rsidR="009E1FCF" w:rsidRDefault="00E32CCD">
      <w:r>
        <w:br w:type="page"/>
      </w:r>
    </w:p>
    <w:p w14:paraId="56B3A60F" w14:textId="77777777" w:rsidR="009E1FCF" w:rsidRDefault="00E32CCD">
      <w:pPr>
        <w:pStyle w:val="Heading1"/>
      </w:pPr>
      <w:r>
        <w:lastRenderedPageBreak/>
        <w:t>1. Introduction and Scope</w:t>
      </w:r>
    </w:p>
    <w:p w14:paraId="44F6645E" w14:textId="77777777" w:rsidR="009E1FCF" w:rsidRDefault="00E32CCD">
      <w:r>
        <w:t>T</w:t>
      </w:r>
      <w:r>
        <w:t>his document specifies the database requirements for a Library Management System. The system stores the library catalogue, physical book copies, members, loans, reservations, librarians, and fines. The requirements are grouped into functional requirements (what the system must do) and non-functional requirements (quality and operational constraints). Each requirement has a unique ID, a MoSCoW priority, and a brief justification.</w:t>
      </w:r>
    </w:p>
    <w:p w14:paraId="1BA3247A" w14:textId="60E33EC6" w:rsidR="009E1FCF" w:rsidRDefault="00E32CCD">
      <w:pPr>
        <w:pStyle w:val="Heading2"/>
      </w:pPr>
      <w:proofErr w:type="spellStart"/>
      <w:r>
        <w:t>MoSCoW</w:t>
      </w:r>
      <w:proofErr w:type="spellEnd"/>
      <w:r>
        <w:t xml:space="preserve"> prioritization</w:t>
      </w:r>
    </w:p>
    <w:tbl>
      <w:tblPr>
        <w:tblW w:w="0" w:type="auto"/>
        <w:jc w:val="center"/>
        <w:tblLayout w:type="fixed"/>
        <w:tblLook w:val="04A0" w:firstRow="1" w:lastRow="0" w:firstColumn="1" w:lastColumn="0" w:noHBand="0" w:noVBand="1"/>
      </w:tblPr>
      <w:tblGrid>
        <w:gridCol w:w="2952"/>
        <w:gridCol w:w="6768"/>
      </w:tblGrid>
      <w:tr w:rsidR="009E1FCF" w14:paraId="3922C0D7" w14:textId="77777777">
        <w:trPr>
          <w:tblHeader/>
          <w:jc w:val="center"/>
        </w:trPr>
        <w:tc>
          <w:tcPr>
            <w:tcW w:w="2952" w:type="dxa"/>
            <w:shd w:val="clear" w:color="auto" w:fill="17365D"/>
            <w:tcMar>
              <w:top w:w="90" w:type="dxa"/>
              <w:left w:w="100" w:type="dxa"/>
              <w:bottom w:w="90" w:type="dxa"/>
              <w:right w:w="100" w:type="dxa"/>
            </w:tcMar>
            <w:vAlign w:val="center"/>
          </w:tcPr>
          <w:p w14:paraId="5CBB27EC" w14:textId="77777777" w:rsidR="009E1FCF" w:rsidRDefault="00E32CCD">
            <w:pPr>
              <w:spacing w:after="0" w:line="250" w:lineRule="auto"/>
            </w:pPr>
            <w:r>
              <w:rPr>
                <w:b/>
                <w:color w:val="FFFFFF"/>
                <w:sz w:val="16"/>
              </w:rPr>
              <w:t>Priority</w:t>
            </w:r>
          </w:p>
        </w:tc>
        <w:tc>
          <w:tcPr>
            <w:tcW w:w="6768" w:type="dxa"/>
            <w:shd w:val="clear" w:color="auto" w:fill="17365D"/>
            <w:tcMar>
              <w:top w:w="90" w:type="dxa"/>
              <w:left w:w="100" w:type="dxa"/>
              <w:bottom w:w="90" w:type="dxa"/>
              <w:right w:w="100" w:type="dxa"/>
            </w:tcMar>
            <w:vAlign w:val="center"/>
          </w:tcPr>
          <w:p w14:paraId="12F76D24" w14:textId="77777777" w:rsidR="009E1FCF" w:rsidRDefault="00E32CCD">
            <w:pPr>
              <w:spacing w:after="0" w:line="250" w:lineRule="auto"/>
            </w:pPr>
            <w:r>
              <w:rPr>
                <w:b/>
                <w:color w:val="FFFFFF"/>
                <w:sz w:val="16"/>
              </w:rPr>
              <w:t>Meaning in this assignment</w:t>
            </w:r>
          </w:p>
        </w:tc>
      </w:tr>
      <w:tr w:rsidR="009E1FCF" w14:paraId="2F6B8CBD" w14:textId="77777777">
        <w:trPr>
          <w:cantSplit/>
          <w:jc w:val="center"/>
        </w:trPr>
        <w:tc>
          <w:tcPr>
            <w:tcW w:w="2952" w:type="dxa"/>
            <w:shd w:val="clear" w:color="auto" w:fill="E2F0D9"/>
            <w:tcMar>
              <w:top w:w="90" w:type="dxa"/>
              <w:left w:w="100" w:type="dxa"/>
              <w:bottom w:w="90" w:type="dxa"/>
              <w:right w:w="100" w:type="dxa"/>
            </w:tcMar>
            <w:vAlign w:val="center"/>
          </w:tcPr>
          <w:p w14:paraId="054CCBE1" w14:textId="77777777" w:rsidR="009E1FCF" w:rsidRDefault="00E32CCD">
            <w:pPr>
              <w:spacing w:after="0" w:line="250" w:lineRule="auto"/>
            </w:pPr>
            <w:r>
              <w:rPr>
                <w:sz w:val="18"/>
              </w:rPr>
              <w:t>Must Have</w:t>
            </w:r>
          </w:p>
        </w:tc>
        <w:tc>
          <w:tcPr>
            <w:tcW w:w="6768" w:type="dxa"/>
            <w:tcMar>
              <w:top w:w="90" w:type="dxa"/>
              <w:left w:w="100" w:type="dxa"/>
              <w:bottom w:w="90" w:type="dxa"/>
              <w:right w:w="100" w:type="dxa"/>
            </w:tcMar>
            <w:vAlign w:val="center"/>
          </w:tcPr>
          <w:p w14:paraId="6E362D0F" w14:textId="77777777" w:rsidR="009E1FCF" w:rsidRDefault="00E32CCD">
            <w:pPr>
              <w:spacing w:after="0" w:line="250" w:lineRule="auto"/>
            </w:pPr>
            <w:r>
              <w:rPr>
                <w:sz w:val="18"/>
              </w:rPr>
              <w:t>Essential for the core system to operate.</w:t>
            </w:r>
          </w:p>
        </w:tc>
      </w:tr>
      <w:tr w:rsidR="009E1FCF" w14:paraId="6BC8DE9F" w14:textId="77777777">
        <w:trPr>
          <w:cantSplit/>
          <w:jc w:val="center"/>
        </w:trPr>
        <w:tc>
          <w:tcPr>
            <w:tcW w:w="2952" w:type="dxa"/>
            <w:shd w:val="clear" w:color="auto" w:fill="DDEBF7"/>
            <w:tcMar>
              <w:top w:w="90" w:type="dxa"/>
              <w:left w:w="100" w:type="dxa"/>
              <w:bottom w:w="90" w:type="dxa"/>
              <w:right w:w="100" w:type="dxa"/>
            </w:tcMar>
            <w:vAlign w:val="center"/>
          </w:tcPr>
          <w:p w14:paraId="4C0304E7" w14:textId="77777777" w:rsidR="009E1FCF" w:rsidRDefault="00E32CCD">
            <w:pPr>
              <w:spacing w:after="0" w:line="250" w:lineRule="auto"/>
            </w:pPr>
            <w:r>
              <w:rPr>
                <w:sz w:val="18"/>
              </w:rPr>
              <w:t>Should Have</w:t>
            </w:r>
          </w:p>
        </w:tc>
        <w:tc>
          <w:tcPr>
            <w:tcW w:w="6768" w:type="dxa"/>
            <w:shd w:val="clear" w:color="auto" w:fill="F3F7FA"/>
            <w:tcMar>
              <w:top w:w="90" w:type="dxa"/>
              <w:left w:w="100" w:type="dxa"/>
              <w:bottom w:w="90" w:type="dxa"/>
              <w:right w:w="100" w:type="dxa"/>
            </w:tcMar>
            <w:vAlign w:val="center"/>
          </w:tcPr>
          <w:p w14:paraId="2ADFEE62" w14:textId="77777777" w:rsidR="009E1FCF" w:rsidRDefault="00E32CCD">
            <w:pPr>
              <w:spacing w:after="0" w:line="250" w:lineRule="auto"/>
            </w:pPr>
            <w:r>
              <w:rPr>
                <w:sz w:val="18"/>
              </w:rPr>
              <w:t>Important and valuable, but the initial system can operate without it temporarily.</w:t>
            </w:r>
          </w:p>
        </w:tc>
      </w:tr>
      <w:tr w:rsidR="009E1FCF" w14:paraId="2A3C47FF" w14:textId="77777777">
        <w:trPr>
          <w:cantSplit/>
          <w:jc w:val="center"/>
        </w:trPr>
        <w:tc>
          <w:tcPr>
            <w:tcW w:w="2952" w:type="dxa"/>
            <w:shd w:val="clear" w:color="auto" w:fill="FFF2CC"/>
            <w:tcMar>
              <w:top w:w="90" w:type="dxa"/>
              <w:left w:w="100" w:type="dxa"/>
              <w:bottom w:w="90" w:type="dxa"/>
              <w:right w:w="100" w:type="dxa"/>
            </w:tcMar>
            <w:vAlign w:val="center"/>
          </w:tcPr>
          <w:p w14:paraId="14115C5F" w14:textId="77777777" w:rsidR="009E1FCF" w:rsidRDefault="00E32CCD">
            <w:pPr>
              <w:spacing w:after="0" w:line="250" w:lineRule="auto"/>
            </w:pPr>
            <w:r>
              <w:rPr>
                <w:sz w:val="18"/>
              </w:rPr>
              <w:t>Could Have</w:t>
            </w:r>
          </w:p>
        </w:tc>
        <w:tc>
          <w:tcPr>
            <w:tcW w:w="6768" w:type="dxa"/>
            <w:tcMar>
              <w:top w:w="90" w:type="dxa"/>
              <w:left w:w="100" w:type="dxa"/>
              <w:bottom w:w="90" w:type="dxa"/>
              <w:right w:w="100" w:type="dxa"/>
            </w:tcMar>
            <w:vAlign w:val="center"/>
          </w:tcPr>
          <w:p w14:paraId="79115D7C" w14:textId="77777777" w:rsidR="009E1FCF" w:rsidRDefault="00E32CCD">
            <w:pPr>
              <w:spacing w:after="0" w:line="250" w:lineRule="auto"/>
            </w:pPr>
            <w:r>
              <w:rPr>
                <w:sz w:val="18"/>
              </w:rPr>
              <w:t>Useful enhancement that may be implemented if time and resources allow.</w:t>
            </w:r>
          </w:p>
        </w:tc>
      </w:tr>
      <w:tr w:rsidR="009E1FCF" w14:paraId="0AC0DA6A" w14:textId="77777777">
        <w:trPr>
          <w:cantSplit/>
          <w:jc w:val="center"/>
        </w:trPr>
        <w:tc>
          <w:tcPr>
            <w:tcW w:w="2952" w:type="dxa"/>
            <w:shd w:val="clear" w:color="auto" w:fill="FCE4D6"/>
            <w:tcMar>
              <w:top w:w="90" w:type="dxa"/>
              <w:left w:w="100" w:type="dxa"/>
              <w:bottom w:w="90" w:type="dxa"/>
              <w:right w:w="100" w:type="dxa"/>
            </w:tcMar>
            <w:vAlign w:val="center"/>
          </w:tcPr>
          <w:p w14:paraId="65A2D57B" w14:textId="77777777" w:rsidR="009E1FCF" w:rsidRDefault="00E32CCD">
            <w:pPr>
              <w:spacing w:after="0" w:line="250" w:lineRule="auto"/>
            </w:pPr>
            <w:r>
              <w:rPr>
                <w:sz w:val="18"/>
              </w:rPr>
              <w:t>Won’t Have (this release)</w:t>
            </w:r>
          </w:p>
        </w:tc>
        <w:tc>
          <w:tcPr>
            <w:tcW w:w="6768" w:type="dxa"/>
            <w:shd w:val="clear" w:color="auto" w:fill="F3F7FA"/>
            <w:tcMar>
              <w:top w:w="90" w:type="dxa"/>
              <w:left w:w="100" w:type="dxa"/>
              <w:bottom w:w="90" w:type="dxa"/>
              <w:right w:w="100" w:type="dxa"/>
            </w:tcMar>
            <w:vAlign w:val="center"/>
          </w:tcPr>
          <w:p w14:paraId="32E4B357" w14:textId="77777777" w:rsidR="009E1FCF" w:rsidRDefault="00E32CCD">
            <w:pPr>
              <w:spacing w:after="0" w:line="250" w:lineRule="auto"/>
            </w:pPr>
            <w:r>
              <w:rPr>
                <w:sz w:val="18"/>
              </w:rPr>
              <w:t>Explicitly excluded from the initial release; may be reconsidered in a later version.</w:t>
            </w:r>
          </w:p>
        </w:tc>
      </w:tr>
    </w:tbl>
    <w:p w14:paraId="2387C4C4" w14:textId="77777777" w:rsidR="009E1FCF" w:rsidRDefault="009E1FCF">
      <w:pPr>
        <w:spacing w:after="0"/>
      </w:pPr>
    </w:p>
    <w:p w14:paraId="1545D470" w14:textId="3AEAF2AD" w:rsidR="009E1FCF" w:rsidRDefault="00E32CCD" w:rsidP="00131289">
      <w:pPr>
        <w:pStyle w:val="Heading1"/>
      </w:pPr>
      <w:r>
        <w:t>2. Functional Requirements</w:t>
      </w:r>
      <w:r w:rsidR="00131289">
        <w:t>:</w:t>
      </w:r>
      <w:r w:rsidR="00131289">
        <w:br/>
      </w:r>
    </w:p>
    <w:tbl>
      <w:tblPr>
        <w:tblW w:w="0" w:type="auto"/>
        <w:jc w:val="center"/>
        <w:tblLayout w:type="fixed"/>
        <w:tblLook w:val="04A0" w:firstRow="1" w:lastRow="0" w:firstColumn="1" w:lastColumn="0" w:noHBand="0" w:noVBand="1"/>
      </w:tblPr>
      <w:tblGrid>
        <w:gridCol w:w="806"/>
        <w:gridCol w:w="4363"/>
        <w:gridCol w:w="1555"/>
        <w:gridCol w:w="2995"/>
      </w:tblGrid>
      <w:tr w:rsidR="009E1FCF" w14:paraId="69284D62" w14:textId="77777777">
        <w:trPr>
          <w:tblHeader/>
          <w:jc w:val="center"/>
        </w:trPr>
        <w:tc>
          <w:tcPr>
            <w:tcW w:w="806" w:type="dxa"/>
            <w:shd w:val="clear" w:color="auto" w:fill="17365D"/>
            <w:tcMar>
              <w:top w:w="90" w:type="dxa"/>
              <w:left w:w="100" w:type="dxa"/>
              <w:bottom w:w="90" w:type="dxa"/>
              <w:right w:w="100" w:type="dxa"/>
            </w:tcMar>
            <w:vAlign w:val="center"/>
          </w:tcPr>
          <w:p w14:paraId="32F38ACE" w14:textId="77777777" w:rsidR="009E1FCF" w:rsidRDefault="00E32CCD">
            <w:pPr>
              <w:spacing w:after="0" w:line="250" w:lineRule="auto"/>
            </w:pPr>
            <w:r>
              <w:rPr>
                <w:b/>
                <w:color w:val="FFFFFF"/>
                <w:sz w:val="16"/>
              </w:rPr>
              <w:t>I</w:t>
            </w:r>
            <w:r>
              <w:rPr>
                <w:b/>
                <w:color w:val="FFFFFF"/>
                <w:sz w:val="16"/>
              </w:rPr>
              <w:t>D</w:t>
            </w:r>
          </w:p>
        </w:tc>
        <w:tc>
          <w:tcPr>
            <w:tcW w:w="4363" w:type="dxa"/>
            <w:shd w:val="clear" w:color="auto" w:fill="17365D"/>
            <w:tcMar>
              <w:top w:w="90" w:type="dxa"/>
              <w:left w:w="100" w:type="dxa"/>
              <w:bottom w:w="90" w:type="dxa"/>
              <w:right w:w="100" w:type="dxa"/>
            </w:tcMar>
            <w:vAlign w:val="center"/>
          </w:tcPr>
          <w:p w14:paraId="4420CA91" w14:textId="77777777" w:rsidR="009E1FCF" w:rsidRDefault="00E32CCD">
            <w:pPr>
              <w:spacing w:after="0" w:line="250" w:lineRule="auto"/>
            </w:pPr>
            <w:r>
              <w:rPr>
                <w:b/>
                <w:color w:val="FFFFFF"/>
                <w:sz w:val="16"/>
              </w:rPr>
              <w:t>Functional requirement</w:t>
            </w:r>
          </w:p>
        </w:tc>
        <w:tc>
          <w:tcPr>
            <w:tcW w:w="1555" w:type="dxa"/>
            <w:shd w:val="clear" w:color="auto" w:fill="17365D"/>
            <w:tcMar>
              <w:top w:w="90" w:type="dxa"/>
              <w:left w:w="100" w:type="dxa"/>
              <w:bottom w:w="90" w:type="dxa"/>
              <w:right w:w="100" w:type="dxa"/>
            </w:tcMar>
            <w:vAlign w:val="center"/>
          </w:tcPr>
          <w:p w14:paraId="3907EC53" w14:textId="77777777" w:rsidR="009E1FCF" w:rsidRDefault="00E32CCD">
            <w:pPr>
              <w:spacing w:after="0" w:line="250" w:lineRule="auto"/>
            </w:pPr>
            <w:r>
              <w:rPr>
                <w:b/>
                <w:color w:val="FFFFFF"/>
                <w:sz w:val="16"/>
              </w:rPr>
              <w:t>MoSCoW priority</w:t>
            </w:r>
          </w:p>
        </w:tc>
        <w:tc>
          <w:tcPr>
            <w:tcW w:w="2995" w:type="dxa"/>
            <w:shd w:val="clear" w:color="auto" w:fill="17365D"/>
            <w:tcMar>
              <w:top w:w="90" w:type="dxa"/>
              <w:left w:w="100" w:type="dxa"/>
              <w:bottom w:w="90" w:type="dxa"/>
              <w:right w:w="100" w:type="dxa"/>
            </w:tcMar>
            <w:vAlign w:val="center"/>
          </w:tcPr>
          <w:p w14:paraId="00020938" w14:textId="77777777" w:rsidR="009E1FCF" w:rsidRDefault="00E32CCD">
            <w:pPr>
              <w:spacing w:after="0" w:line="250" w:lineRule="auto"/>
            </w:pPr>
            <w:r>
              <w:rPr>
                <w:b/>
                <w:color w:val="FFFFFF"/>
                <w:sz w:val="16"/>
              </w:rPr>
              <w:t>Justification</w:t>
            </w:r>
          </w:p>
        </w:tc>
      </w:tr>
      <w:tr w:rsidR="009E1FCF" w14:paraId="647C3A34" w14:textId="77777777">
        <w:trPr>
          <w:cantSplit/>
          <w:jc w:val="center"/>
        </w:trPr>
        <w:tc>
          <w:tcPr>
            <w:tcW w:w="806" w:type="dxa"/>
            <w:tcMar>
              <w:top w:w="90" w:type="dxa"/>
              <w:left w:w="100" w:type="dxa"/>
              <w:bottom w:w="90" w:type="dxa"/>
              <w:right w:w="100" w:type="dxa"/>
            </w:tcMar>
            <w:vAlign w:val="center"/>
          </w:tcPr>
          <w:p w14:paraId="4A2D909A" w14:textId="77777777" w:rsidR="009E1FCF" w:rsidRDefault="00E32CCD">
            <w:pPr>
              <w:spacing w:after="0" w:line="250" w:lineRule="auto"/>
            </w:pPr>
            <w:r>
              <w:rPr>
                <w:sz w:val="16"/>
              </w:rPr>
              <w:t>FR-01</w:t>
            </w:r>
          </w:p>
        </w:tc>
        <w:tc>
          <w:tcPr>
            <w:tcW w:w="4363" w:type="dxa"/>
            <w:tcMar>
              <w:top w:w="90" w:type="dxa"/>
              <w:left w:w="100" w:type="dxa"/>
              <w:bottom w:w="90" w:type="dxa"/>
              <w:right w:w="100" w:type="dxa"/>
            </w:tcMar>
            <w:vAlign w:val="center"/>
          </w:tcPr>
          <w:p w14:paraId="51115024" w14:textId="77777777" w:rsidR="009E1FCF" w:rsidRDefault="00E32CCD">
            <w:pPr>
              <w:spacing w:after="0" w:line="250" w:lineRule="auto"/>
            </w:pPr>
            <w:r>
              <w:rPr>
                <w:sz w:val="16"/>
              </w:rPr>
              <w:t>The database shall store a unique record for each library member, including member ID, name, contact details, join date, and membership status.</w:t>
            </w:r>
          </w:p>
        </w:tc>
        <w:tc>
          <w:tcPr>
            <w:tcW w:w="1555" w:type="dxa"/>
            <w:shd w:val="clear" w:color="auto" w:fill="E2F0D9"/>
            <w:tcMar>
              <w:top w:w="90" w:type="dxa"/>
              <w:left w:w="100" w:type="dxa"/>
              <w:bottom w:w="90" w:type="dxa"/>
              <w:right w:w="100" w:type="dxa"/>
            </w:tcMar>
            <w:vAlign w:val="center"/>
          </w:tcPr>
          <w:p w14:paraId="203C5A02"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4655CBE7" w14:textId="77777777" w:rsidR="009E1FCF" w:rsidRDefault="00E32CCD">
            <w:pPr>
              <w:spacing w:after="0" w:line="250" w:lineRule="auto"/>
            </w:pPr>
            <w:r>
              <w:rPr>
                <w:sz w:val="16"/>
              </w:rPr>
              <w:t>Member records are needed to identify borrowers and manage membership accurately.</w:t>
            </w:r>
          </w:p>
        </w:tc>
      </w:tr>
      <w:tr w:rsidR="009E1FCF" w14:paraId="18CD244E" w14:textId="77777777">
        <w:trPr>
          <w:cantSplit/>
          <w:jc w:val="center"/>
        </w:trPr>
        <w:tc>
          <w:tcPr>
            <w:tcW w:w="806" w:type="dxa"/>
            <w:shd w:val="clear" w:color="auto" w:fill="F3F7FA"/>
            <w:tcMar>
              <w:top w:w="90" w:type="dxa"/>
              <w:left w:w="100" w:type="dxa"/>
              <w:bottom w:w="90" w:type="dxa"/>
              <w:right w:w="100" w:type="dxa"/>
            </w:tcMar>
            <w:vAlign w:val="center"/>
          </w:tcPr>
          <w:p w14:paraId="0CD1BC34" w14:textId="77777777" w:rsidR="009E1FCF" w:rsidRDefault="00E32CCD">
            <w:pPr>
              <w:spacing w:after="0" w:line="250" w:lineRule="auto"/>
            </w:pPr>
            <w:r>
              <w:rPr>
                <w:sz w:val="16"/>
              </w:rPr>
              <w:t>FR-02</w:t>
            </w:r>
          </w:p>
        </w:tc>
        <w:tc>
          <w:tcPr>
            <w:tcW w:w="4363" w:type="dxa"/>
            <w:shd w:val="clear" w:color="auto" w:fill="F3F7FA"/>
            <w:tcMar>
              <w:top w:w="90" w:type="dxa"/>
              <w:left w:w="100" w:type="dxa"/>
              <w:bottom w:w="90" w:type="dxa"/>
              <w:right w:w="100" w:type="dxa"/>
            </w:tcMar>
            <w:vAlign w:val="center"/>
          </w:tcPr>
          <w:p w14:paraId="652DCC2A" w14:textId="77777777" w:rsidR="009E1FCF" w:rsidRDefault="00E32CCD">
            <w:pPr>
              <w:spacing w:after="0" w:line="250" w:lineRule="auto"/>
            </w:pPr>
            <w:r>
              <w:rPr>
                <w:sz w:val="16"/>
              </w:rPr>
              <w:t>The database shall allow authorized staff to register members, update member details, and activate or deactivate memberships.</w:t>
            </w:r>
          </w:p>
        </w:tc>
        <w:tc>
          <w:tcPr>
            <w:tcW w:w="1555" w:type="dxa"/>
            <w:shd w:val="clear" w:color="auto" w:fill="E2F0D9"/>
            <w:tcMar>
              <w:top w:w="90" w:type="dxa"/>
              <w:left w:w="100" w:type="dxa"/>
              <w:bottom w:w="90" w:type="dxa"/>
              <w:right w:w="100" w:type="dxa"/>
            </w:tcMar>
            <w:vAlign w:val="center"/>
          </w:tcPr>
          <w:p w14:paraId="28FE46B8"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3DEBC40E" w14:textId="77777777" w:rsidR="009E1FCF" w:rsidRDefault="00E32CCD">
            <w:pPr>
              <w:spacing w:after="0" w:line="250" w:lineRule="auto"/>
            </w:pPr>
            <w:r>
              <w:rPr>
                <w:sz w:val="16"/>
              </w:rPr>
              <w:t>Keeping membership details current helps the library control who may borrow items.</w:t>
            </w:r>
          </w:p>
        </w:tc>
      </w:tr>
      <w:tr w:rsidR="009E1FCF" w14:paraId="37F9E4B1" w14:textId="77777777">
        <w:trPr>
          <w:cantSplit/>
          <w:jc w:val="center"/>
        </w:trPr>
        <w:tc>
          <w:tcPr>
            <w:tcW w:w="806" w:type="dxa"/>
            <w:tcMar>
              <w:top w:w="90" w:type="dxa"/>
              <w:left w:w="100" w:type="dxa"/>
              <w:bottom w:w="90" w:type="dxa"/>
              <w:right w:w="100" w:type="dxa"/>
            </w:tcMar>
            <w:vAlign w:val="center"/>
          </w:tcPr>
          <w:p w14:paraId="10F6884D" w14:textId="77777777" w:rsidR="009E1FCF" w:rsidRDefault="00E32CCD">
            <w:pPr>
              <w:spacing w:after="0" w:line="250" w:lineRule="auto"/>
            </w:pPr>
            <w:r>
              <w:rPr>
                <w:sz w:val="16"/>
              </w:rPr>
              <w:t>FR-03</w:t>
            </w:r>
          </w:p>
        </w:tc>
        <w:tc>
          <w:tcPr>
            <w:tcW w:w="4363" w:type="dxa"/>
            <w:tcMar>
              <w:top w:w="90" w:type="dxa"/>
              <w:left w:w="100" w:type="dxa"/>
              <w:bottom w:w="90" w:type="dxa"/>
              <w:right w:w="100" w:type="dxa"/>
            </w:tcMar>
            <w:vAlign w:val="center"/>
          </w:tcPr>
          <w:p w14:paraId="5CD79BC8" w14:textId="77777777" w:rsidR="009E1FCF" w:rsidRDefault="00E32CCD">
            <w:pPr>
              <w:spacing w:after="0" w:line="250" w:lineRule="auto"/>
            </w:pPr>
            <w:r>
              <w:rPr>
                <w:sz w:val="16"/>
              </w:rPr>
              <w:t>The database shall store bibliographic details for each book title, including a unique BookID, ISBN where available, title, edition, publication year, and publisher.</w:t>
            </w:r>
          </w:p>
        </w:tc>
        <w:tc>
          <w:tcPr>
            <w:tcW w:w="1555" w:type="dxa"/>
            <w:shd w:val="clear" w:color="auto" w:fill="E2F0D9"/>
            <w:tcMar>
              <w:top w:w="90" w:type="dxa"/>
              <w:left w:w="100" w:type="dxa"/>
              <w:bottom w:w="90" w:type="dxa"/>
              <w:right w:w="100" w:type="dxa"/>
            </w:tcMar>
            <w:vAlign w:val="center"/>
          </w:tcPr>
          <w:p w14:paraId="56802F22"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0E9CFF46" w14:textId="77777777" w:rsidR="009E1FCF" w:rsidRDefault="00E32CCD">
            <w:pPr>
              <w:spacing w:after="0" w:line="250" w:lineRule="auto"/>
            </w:pPr>
            <w:r>
              <w:rPr>
                <w:sz w:val="16"/>
              </w:rPr>
              <w:t>A catalog record is needed to identify and describe each title.</w:t>
            </w:r>
          </w:p>
        </w:tc>
      </w:tr>
      <w:tr w:rsidR="009E1FCF" w14:paraId="706E0DD3" w14:textId="77777777">
        <w:trPr>
          <w:cantSplit/>
          <w:jc w:val="center"/>
        </w:trPr>
        <w:tc>
          <w:tcPr>
            <w:tcW w:w="806" w:type="dxa"/>
            <w:shd w:val="clear" w:color="auto" w:fill="F3F7FA"/>
            <w:tcMar>
              <w:top w:w="90" w:type="dxa"/>
              <w:left w:w="100" w:type="dxa"/>
              <w:bottom w:w="90" w:type="dxa"/>
              <w:right w:w="100" w:type="dxa"/>
            </w:tcMar>
            <w:vAlign w:val="center"/>
          </w:tcPr>
          <w:p w14:paraId="08C71FFD" w14:textId="77777777" w:rsidR="009E1FCF" w:rsidRDefault="00E32CCD">
            <w:pPr>
              <w:spacing w:after="0" w:line="250" w:lineRule="auto"/>
            </w:pPr>
            <w:r>
              <w:rPr>
                <w:sz w:val="16"/>
              </w:rPr>
              <w:t>FR-04</w:t>
            </w:r>
          </w:p>
        </w:tc>
        <w:tc>
          <w:tcPr>
            <w:tcW w:w="4363" w:type="dxa"/>
            <w:shd w:val="clear" w:color="auto" w:fill="F3F7FA"/>
            <w:tcMar>
              <w:top w:w="90" w:type="dxa"/>
              <w:left w:w="100" w:type="dxa"/>
              <w:bottom w:w="90" w:type="dxa"/>
              <w:right w:w="100" w:type="dxa"/>
            </w:tcMar>
            <w:vAlign w:val="center"/>
          </w:tcPr>
          <w:p w14:paraId="5A22DD8A" w14:textId="77777777" w:rsidR="009E1FCF" w:rsidRDefault="00E32CCD">
            <w:pPr>
              <w:spacing w:after="0" w:line="250" w:lineRule="auto"/>
            </w:pPr>
            <w:r>
              <w:rPr>
                <w:sz w:val="16"/>
              </w:rPr>
              <w:t>The database shall store each physical copy separately, with a unique CopyID or barcode, copy status, and shelf location, and link each copy to its book title.</w:t>
            </w:r>
          </w:p>
        </w:tc>
        <w:tc>
          <w:tcPr>
            <w:tcW w:w="1555" w:type="dxa"/>
            <w:shd w:val="clear" w:color="auto" w:fill="E2F0D9"/>
            <w:tcMar>
              <w:top w:w="90" w:type="dxa"/>
              <w:left w:w="100" w:type="dxa"/>
              <w:bottom w:w="90" w:type="dxa"/>
              <w:right w:w="100" w:type="dxa"/>
            </w:tcMar>
            <w:vAlign w:val="center"/>
          </w:tcPr>
          <w:p w14:paraId="0699CC8E"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554919C2" w14:textId="77777777" w:rsidR="009E1FCF" w:rsidRDefault="00E32CCD">
            <w:pPr>
              <w:spacing w:after="0" w:line="250" w:lineRule="auto"/>
            </w:pPr>
            <w:r>
              <w:rPr>
                <w:sz w:val="16"/>
              </w:rPr>
              <w:t>A title may have several copies, and the library must know the status and location of each copy.</w:t>
            </w:r>
          </w:p>
        </w:tc>
      </w:tr>
      <w:tr w:rsidR="009E1FCF" w14:paraId="703A9E92" w14:textId="77777777">
        <w:trPr>
          <w:cantSplit/>
          <w:jc w:val="center"/>
        </w:trPr>
        <w:tc>
          <w:tcPr>
            <w:tcW w:w="806" w:type="dxa"/>
            <w:tcMar>
              <w:top w:w="90" w:type="dxa"/>
              <w:left w:w="100" w:type="dxa"/>
              <w:bottom w:w="90" w:type="dxa"/>
              <w:right w:w="100" w:type="dxa"/>
            </w:tcMar>
            <w:vAlign w:val="center"/>
          </w:tcPr>
          <w:p w14:paraId="49155C80" w14:textId="77777777" w:rsidR="009E1FCF" w:rsidRDefault="00E32CCD">
            <w:pPr>
              <w:spacing w:after="0" w:line="250" w:lineRule="auto"/>
            </w:pPr>
            <w:r>
              <w:rPr>
                <w:sz w:val="16"/>
              </w:rPr>
              <w:t>FR-05</w:t>
            </w:r>
          </w:p>
        </w:tc>
        <w:tc>
          <w:tcPr>
            <w:tcW w:w="4363" w:type="dxa"/>
            <w:tcMar>
              <w:top w:w="90" w:type="dxa"/>
              <w:left w:w="100" w:type="dxa"/>
              <w:bottom w:w="90" w:type="dxa"/>
              <w:right w:w="100" w:type="dxa"/>
            </w:tcMar>
            <w:vAlign w:val="center"/>
          </w:tcPr>
          <w:p w14:paraId="538A7649" w14:textId="77777777" w:rsidR="009E1FCF" w:rsidRDefault="00E32CCD">
            <w:pPr>
              <w:spacing w:after="0" w:line="250" w:lineRule="auto"/>
            </w:pPr>
            <w:r>
              <w:rPr>
                <w:sz w:val="16"/>
              </w:rPr>
              <w:t>The database shall store author records and associate books with their authors, supporting books with multiple authors and authors associated with multiple books.</w:t>
            </w:r>
          </w:p>
        </w:tc>
        <w:tc>
          <w:tcPr>
            <w:tcW w:w="1555" w:type="dxa"/>
            <w:shd w:val="clear" w:color="auto" w:fill="E2F0D9"/>
            <w:tcMar>
              <w:top w:w="90" w:type="dxa"/>
              <w:left w:w="100" w:type="dxa"/>
              <w:bottom w:w="90" w:type="dxa"/>
              <w:right w:w="100" w:type="dxa"/>
            </w:tcMar>
            <w:vAlign w:val="center"/>
          </w:tcPr>
          <w:p w14:paraId="01E8BBEB"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587DE157" w14:textId="77777777" w:rsidR="009E1FCF" w:rsidRDefault="00E32CCD">
            <w:pPr>
              <w:spacing w:after="0" w:line="250" w:lineRule="auto"/>
            </w:pPr>
            <w:r>
              <w:rPr>
                <w:sz w:val="16"/>
              </w:rPr>
              <w:t>Author information supports cataloguing and author-based searches.</w:t>
            </w:r>
          </w:p>
        </w:tc>
      </w:tr>
      <w:tr w:rsidR="009E1FCF" w14:paraId="31D7F42A" w14:textId="77777777">
        <w:trPr>
          <w:cantSplit/>
          <w:jc w:val="center"/>
        </w:trPr>
        <w:tc>
          <w:tcPr>
            <w:tcW w:w="806" w:type="dxa"/>
            <w:shd w:val="clear" w:color="auto" w:fill="F3F7FA"/>
            <w:tcMar>
              <w:top w:w="90" w:type="dxa"/>
              <w:left w:w="100" w:type="dxa"/>
              <w:bottom w:w="90" w:type="dxa"/>
              <w:right w:w="100" w:type="dxa"/>
            </w:tcMar>
            <w:vAlign w:val="center"/>
          </w:tcPr>
          <w:p w14:paraId="13E24153" w14:textId="77777777" w:rsidR="009E1FCF" w:rsidRDefault="00E32CCD">
            <w:pPr>
              <w:spacing w:after="0" w:line="250" w:lineRule="auto"/>
            </w:pPr>
            <w:r>
              <w:rPr>
                <w:sz w:val="16"/>
              </w:rPr>
              <w:t>FR-06</w:t>
            </w:r>
          </w:p>
        </w:tc>
        <w:tc>
          <w:tcPr>
            <w:tcW w:w="4363" w:type="dxa"/>
            <w:shd w:val="clear" w:color="auto" w:fill="F3F7FA"/>
            <w:tcMar>
              <w:top w:w="90" w:type="dxa"/>
              <w:left w:w="100" w:type="dxa"/>
              <w:bottom w:w="90" w:type="dxa"/>
              <w:right w:w="100" w:type="dxa"/>
            </w:tcMar>
            <w:vAlign w:val="center"/>
          </w:tcPr>
          <w:p w14:paraId="69F0D169" w14:textId="77777777" w:rsidR="009E1FCF" w:rsidRDefault="00E32CCD">
            <w:pPr>
              <w:spacing w:after="0" w:line="250" w:lineRule="auto"/>
            </w:pPr>
            <w:r>
              <w:rPr>
                <w:sz w:val="16"/>
              </w:rPr>
              <w:t>The database shall organize book titles by category and store category names and identifiers. Each book shall have one primary category in the initial system.</w:t>
            </w:r>
          </w:p>
        </w:tc>
        <w:tc>
          <w:tcPr>
            <w:tcW w:w="1555" w:type="dxa"/>
            <w:shd w:val="clear" w:color="auto" w:fill="E2F0D9"/>
            <w:tcMar>
              <w:top w:w="90" w:type="dxa"/>
              <w:left w:w="100" w:type="dxa"/>
              <w:bottom w:w="90" w:type="dxa"/>
              <w:right w:w="100" w:type="dxa"/>
            </w:tcMar>
            <w:vAlign w:val="center"/>
          </w:tcPr>
          <w:p w14:paraId="569E9531"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1CCE4FCC" w14:textId="77777777" w:rsidR="009E1FCF" w:rsidRDefault="00E32CCD">
            <w:pPr>
              <w:spacing w:after="0" w:line="250" w:lineRule="auto"/>
            </w:pPr>
            <w:r>
              <w:rPr>
                <w:sz w:val="16"/>
              </w:rPr>
              <w:t>Categories help users browse the catalogue consistently.</w:t>
            </w:r>
          </w:p>
        </w:tc>
      </w:tr>
      <w:tr w:rsidR="009E1FCF" w14:paraId="793DD463" w14:textId="77777777">
        <w:trPr>
          <w:cantSplit/>
          <w:jc w:val="center"/>
        </w:trPr>
        <w:tc>
          <w:tcPr>
            <w:tcW w:w="806" w:type="dxa"/>
            <w:tcMar>
              <w:top w:w="90" w:type="dxa"/>
              <w:left w:w="100" w:type="dxa"/>
              <w:bottom w:w="90" w:type="dxa"/>
              <w:right w:w="100" w:type="dxa"/>
            </w:tcMar>
            <w:vAlign w:val="center"/>
          </w:tcPr>
          <w:p w14:paraId="44BECBCB" w14:textId="77777777" w:rsidR="009E1FCF" w:rsidRDefault="00E32CCD">
            <w:pPr>
              <w:spacing w:after="0" w:line="250" w:lineRule="auto"/>
            </w:pPr>
            <w:r>
              <w:rPr>
                <w:sz w:val="16"/>
              </w:rPr>
              <w:t>FR-07</w:t>
            </w:r>
          </w:p>
        </w:tc>
        <w:tc>
          <w:tcPr>
            <w:tcW w:w="4363" w:type="dxa"/>
            <w:tcMar>
              <w:top w:w="90" w:type="dxa"/>
              <w:left w:w="100" w:type="dxa"/>
              <w:bottom w:w="90" w:type="dxa"/>
              <w:right w:w="100" w:type="dxa"/>
            </w:tcMar>
            <w:vAlign w:val="center"/>
          </w:tcPr>
          <w:p w14:paraId="669D1119" w14:textId="77777777" w:rsidR="009E1FCF" w:rsidRDefault="00E32CCD">
            <w:pPr>
              <w:spacing w:after="0" w:line="250" w:lineRule="auto"/>
            </w:pPr>
            <w:r>
              <w:rPr>
                <w:sz w:val="16"/>
              </w:rPr>
              <w:t>The database shall support catalogue searches by title, author, ISBN, category, and keyword.</w:t>
            </w:r>
          </w:p>
        </w:tc>
        <w:tc>
          <w:tcPr>
            <w:tcW w:w="1555" w:type="dxa"/>
            <w:shd w:val="clear" w:color="auto" w:fill="E2F0D9"/>
            <w:tcMar>
              <w:top w:w="90" w:type="dxa"/>
              <w:left w:w="100" w:type="dxa"/>
              <w:bottom w:w="90" w:type="dxa"/>
              <w:right w:w="100" w:type="dxa"/>
            </w:tcMar>
            <w:vAlign w:val="center"/>
          </w:tcPr>
          <w:p w14:paraId="32A5CA91"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1D58F864" w14:textId="77777777" w:rsidR="009E1FCF" w:rsidRDefault="00E32CCD">
            <w:pPr>
              <w:spacing w:after="0" w:line="250" w:lineRule="auto"/>
            </w:pPr>
            <w:r>
              <w:rPr>
                <w:sz w:val="16"/>
              </w:rPr>
              <w:t>Members and staff need to find catalogued titles using common search details.</w:t>
            </w:r>
          </w:p>
        </w:tc>
      </w:tr>
      <w:tr w:rsidR="009E1FCF" w14:paraId="2001BF7B" w14:textId="77777777">
        <w:trPr>
          <w:cantSplit/>
          <w:jc w:val="center"/>
        </w:trPr>
        <w:tc>
          <w:tcPr>
            <w:tcW w:w="806" w:type="dxa"/>
            <w:shd w:val="clear" w:color="auto" w:fill="F3F7FA"/>
            <w:tcMar>
              <w:top w:w="90" w:type="dxa"/>
              <w:left w:w="100" w:type="dxa"/>
              <w:bottom w:w="90" w:type="dxa"/>
              <w:right w:w="100" w:type="dxa"/>
            </w:tcMar>
            <w:vAlign w:val="center"/>
          </w:tcPr>
          <w:p w14:paraId="5409E5C8" w14:textId="77777777" w:rsidR="009E1FCF" w:rsidRDefault="00E32CCD">
            <w:pPr>
              <w:spacing w:after="0" w:line="250" w:lineRule="auto"/>
            </w:pPr>
            <w:r>
              <w:rPr>
                <w:sz w:val="16"/>
              </w:rPr>
              <w:t>FR-08</w:t>
            </w:r>
          </w:p>
        </w:tc>
        <w:tc>
          <w:tcPr>
            <w:tcW w:w="4363" w:type="dxa"/>
            <w:shd w:val="clear" w:color="auto" w:fill="F3F7FA"/>
            <w:tcMar>
              <w:top w:w="90" w:type="dxa"/>
              <w:left w:w="100" w:type="dxa"/>
              <w:bottom w:w="90" w:type="dxa"/>
              <w:right w:w="100" w:type="dxa"/>
            </w:tcMar>
            <w:vAlign w:val="center"/>
          </w:tcPr>
          <w:p w14:paraId="1AC10166" w14:textId="77777777" w:rsidR="009E1FCF" w:rsidRDefault="00E32CCD">
            <w:pPr>
              <w:spacing w:after="0" w:line="250" w:lineRule="auto"/>
            </w:pPr>
            <w:r>
              <w:rPr>
                <w:sz w:val="16"/>
              </w:rPr>
              <w:t>The database shall determine whether a title has an available physical copy by checking the status of its copies and active loans.</w:t>
            </w:r>
          </w:p>
        </w:tc>
        <w:tc>
          <w:tcPr>
            <w:tcW w:w="1555" w:type="dxa"/>
            <w:shd w:val="clear" w:color="auto" w:fill="E2F0D9"/>
            <w:tcMar>
              <w:top w:w="90" w:type="dxa"/>
              <w:left w:w="100" w:type="dxa"/>
              <w:bottom w:w="90" w:type="dxa"/>
              <w:right w:w="100" w:type="dxa"/>
            </w:tcMar>
            <w:vAlign w:val="center"/>
          </w:tcPr>
          <w:p w14:paraId="795F746D"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5E0279A6" w14:textId="77777777" w:rsidR="009E1FCF" w:rsidRDefault="00E32CCD">
            <w:pPr>
              <w:spacing w:after="0" w:line="250" w:lineRule="auto"/>
            </w:pPr>
            <w:r>
              <w:rPr>
                <w:sz w:val="16"/>
              </w:rPr>
              <w:t>Availability must reflect the status of individual copies rather than only the title record.</w:t>
            </w:r>
          </w:p>
        </w:tc>
      </w:tr>
      <w:tr w:rsidR="009E1FCF" w14:paraId="410BC0C2" w14:textId="77777777">
        <w:trPr>
          <w:cantSplit/>
          <w:jc w:val="center"/>
        </w:trPr>
        <w:tc>
          <w:tcPr>
            <w:tcW w:w="806" w:type="dxa"/>
            <w:tcMar>
              <w:top w:w="90" w:type="dxa"/>
              <w:left w:w="100" w:type="dxa"/>
              <w:bottom w:w="90" w:type="dxa"/>
              <w:right w:w="100" w:type="dxa"/>
            </w:tcMar>
            <w:vAlign w:val="center"/>
          </w:tcPr>
          <w:p w14:paraId="7E1B93EB" w14:textId="77777777" w:rsidR="009E1FCF" w:rsidRDefault="00E32CCD">
            <w:pPr>
              <w:spacing w:after="0" w:line="250" w:lineRule="auto"/>
            </w:pPr>
            <w:r>
              <w:rPr>
                <w:sz w:val="16"/>
              </w:rPr>
              <w:t>FR-09</w:t>
            </w:r>
          </w:p>
        </w:tc>
        <w:tc>
          <w:tcPr>
            <w:tcW w:w="4363" w:type="dxa"/>
            <w:tcMar>
              <w:top w:w="90" w:type="dxa"/>
              <w:left w:w="100" w:type="dxa"/>
              <w:bottom w:w="90" w:type="dxa"/>
              <w:right w:w="100" w:type="dxa"/>
            </w:tcMar>
            <w:vAlign w:val="center"/>
          </w:tcPr>
          <w:p w14:paraId="03068E18" w14:textId="77777777" w:rsidR="009E1FCF" w:rsidRDefault="00E32CCD">
            <w:pPr>
              <w:spacing w:after="0" w:line="250" w:lineRule="auto"/>
            </w:pPr>
            <w:r>
              <w:rPr>
                <w:sz w:val="16"/>
              </w:rPr>
              <w:t>The database shall allow an authorized librarian to create a loan for an eligible member and an available copy.</w:t>
            </w:r>
          </w:p>
        </w:tc>
        <w:tc>
          <w:tcPr>
            <w:tcW w:w="1555" w:type="dxa"/>
            <w:shd w:val="clear" w:color="auto" w:fill="E2F0D9"/>
            <w:tcMar>
              <w:top w:w="90" w:type="dxa"/>
              <w:left w:w="100" w:type="dxa"/>
              <w:bottom w:w="90" w:type="dxa"/>
              <w:right w:w="100" w:type="dxa"/>
            </w:tcMar>
            <w:vAlign w:val="center"/>
          </w:tcPr>
          <w:p w14:paraId="2D85DB9A"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03467539" w14:textId="77777777" w:rsidR="009E1FCF" w:rsidRDefault="00E32CCD">
            <w:pPr>
              <w:spacing w:after="0" w:line="250" w:lineRule="auto"/>
            </w:pPr>
            <w:r>
              <w:rPr>
                <w:sz w:val="16"/>
              </w:rPr>
              <w:t>Loan creation is a core library operation and must connect the correct member to the correct copy.</w:t>
            </w:r>
          </w:p>
        </w:tc>
      </w:tr>
      <w:tr w:rsidR="009E1FCF" w14:paraId="69C28CB0" w14:textId="77777777">
        <w:trPr>
          <w:cantSplit/>
          <w:jc w:val="center"/>
        </w:trPr>
        <w:tc>
          <w:tcPr>
            <w:tcW w:w="806" w:type="dxa"/>
            <w:shd w:val="clear" w:color="auto" w:fill="F3F7FA"/>
            <w:tcMar>
              <w:top w:w="90" w:type="dxa"/>
              <w:left w:w="100" w:type="dxa"/>
              <w:bottom w:w="90" w:type="dxa"/>
              <w:right w:w="100" w:type="dxa"/>
            </w:tcMar>
            <w:vAlign w:val="center"/>
          </w:tcPr>
          <w:p w14:paraId="7AEE9D07" w14:textId="77777777" w:rsidR="009E1FCF" w:rsidRDefault="00E32CCD">
            <w:pPr>
              <w:spacing w:after="0" w:line="250" w:lineRule="auto"/>
            </w:pPr>
            <w:r>
              <w:rPr>
                <w:sz w:val="16"/>
              </w:rPr>
              <w:lastRenderedPageBreak/>
              <w:t>FR-10</w:t>
            </w:r>
          </w:p>
        </w:tc>
        <w:tc>
          <w:tcPr>
            <w:tcW w:w="4363" w:type="dxa"/>
            <w:shd w:val="clear" w:color="auto" w:fill="F3F7FA"/>
            <w:tcMar>
              <w:top w:w="90" w:type="dxa"/>
              <w:left w:w="100" w:type="dxa"/>
              <w:bottom w:w="90" w:type="dxa"/>
              <w:right w:w="100" w:type="dxa"/>
            </w:tcMar>
            <w:vAlign w:val="center"/>
          </w:tcPr>
          <w:p w14:paraId="2F0B227C" w14:textId="77777777" w:rsidR="009E1FCF" w:rsidRDefault="00E32CCD">
            <w:pPr>
              <w:spacing w:after="0" w:line="250" w:lineRule="auto"/>
            </w:pPr>
            <w:r>
              <w:rPr>
                <w:sz w:val="16"/>
              </w:rPr>
              <w:t>For every loan, the database shall record a unique LoanID, checkout date, due date, return date when applicable, loan status, member, copy, and processing librarian.</w:t>
            </w:r>
          </w:p>
        </w:tc>
        <w:tc>
          <w:tcPr>
            <w:tcW w:w="1555" w:type="dxa"/>
            <w:shd w:val="clear" w:color="auto" w:fill="E2F0D9"/>
            <w:tcMar>
              <w:top w:w="90" w:type="dxa"/>
              <w:left w:w="100" w:type="dxa"/>
              <w:bottom w:w="90" w:type="dxa"/>
              <w:right w:w="100" w:type="dxa"/>
            </w:tcMar>
            <w:vAlign w:val="center"/>
          </w:tcPr>
          <w:p w14:paraId="5936BC26"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23DCD420" w14:textId="77777777" w:rsidR="009E1FCF" w:rsidRDefault="00E32CCD">
            <w:pPr>
              <w:spacing w:after="0" w:line="250" w:lineRule="auto"/>
            </w:pPr>
            <w:r>
              <w:rPr>
                <w:sz w:val="16"/>
              </w:rPr>
              <w:t>These details support loan tracking, accountability, and overdue checking.</w:t>
            </w:r>
          </w:p>
        </w:tc>
      </w:tr>
      <w:tr w:rsidR="009E1FCF" w14:paraId="0783E01A" w14:textId="77777777">
        <w:trPr>
          <w:cantSplit/>
          <w:jc w:val="center"/>
        </w:trPr>
        <w:tc>
          <w:tcPr>
            <w:tcW w:w="806" w:type="dxa"/>
            <w:tcMar>
              <w:top w:w="90" w:type="dxa"/>
              <w:left w:w="100" w:type="dxa"/>
              <w:bottom w:w="90" w:type="dxa"/>
              <w:right w:w="100" w:type="dxa"/>
            </w:tcMar>
            <w:vAlign w:val="center"/>
          </w:tcPr>
          <w:p w14:paraId="679C3D90" w14:textId="77777777" w:rsidR="009E1FCF" w:rsidRDefault="00E32CCD">
            <w:pPr>
              <w:spacing w:after="0" w:line="250" w:lineRule="auto"/>
            </w:pPr>
            <w:r>
              <w:rPr>
                <w:sz w:val="16"/>
              </w:rPr>
              <w:t>FR-11</w:t>
            </w:r>
          </w:p>
        </w:tc>
        <w:tc>
          <w:tcPr>
            <w:tcW w:w="4363" w:type="dxa"/>
            <w:tcMar>
              <w:top w:w="90" w:type="dxa"/>
              <w:left w:w="100" w:type="dxa"/>
              <w:bottom w:w="90" w:type="dxa"/>
              <w:right w:w="100" w:type="dxa"/>
            </w:tcMar>
            <w:vAlign w:val="center"/>
          </w:tcPr>
          <w:p w14:paraId="6FF2A04A" w14:textId="77777777" w:rsidR="009E1FCF" w:rsidRDefault="00E32CCD">
            <w:pPr>
              <w:spacing w:after="0" w:line="250" w:lineRule="auto"/>
            </w:pPr>
            <w:r>
              <w:rPr>
                <w:sz w:val="16"/>
              </w:rPr>
              <w:t>The database shall record returned items, update the loan status and return date, and make the copy available again when appropriate.</w:t>
            </w:r>
          </w:p>
        </w:tc>
        <w:tc>
          <w:tcPr>
            <w:tcW w:w="1555" w:type="dxa"/>
            <w:shd w:val="clear" w:color="auto" w:fill="E2F0D9"/>
            <w:tcMar>
              <w:top w:w="90" w:type="dxa"/>
              <w:left w:w="100" w:type="dxa"/>
              <w:bottom w:w="90" w:type="dxa"/>
              <w:right w:w="100" w:type="dxa"/>
            </w:tcMar>
            <w:vAlign w:val="center"/>
          </w:tcPr>
          <w:p w14:paraId="49FC3510"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6B8C7C27" w14:textId="77777777" w:rsidR="009E1FCF" w:rsidRDefault="00E32CCD">
            <w:pPr>
              <w:spacing w:after="0" w:line="250" w:lineRule="auto"/>
            </w:pPr>
            <w:r>
              <w:rPr>
                <w:sz w:val="16"/>
              </w:rPr>
              <w:t>Return processing keeps inventory and availability information accurate.</w:t>
            </w:r>
          </w:p>
        </w:tc>
      </w:tr>
      <w:tr w:rsidR="009E1FCF" w14:paraId="743AEE06" w14:textId="77777777">
        <w:trPr>
          <w:cantSplit/>
          <w:jc w:val="center"/>
        </w:trPr>
        <w:tc>
          <w:tcPr>
            <w:tcW w:w="806" w:type="dxa"/>
            <w:shd w:val="clear" w:color="auto" w:fill="F3F7FA"/>
            <w:tcMar>
              <w:top w:w="90" w:type="dxa"/>
              <w:left w:w="100" w:type="dxa"/>
              <w:bottom w:w="90" w:type="dxa"/>
              <w:right w:w="100" w:type="dxa"/>
            </w:tcMar>
            <w:vAlign w:val="center"/>
          </w:tcPr>
          <w:p w14:paraId="693909B4" w14:textId="77777777" w:rsidR="009E1FCF" w:rsidRDefault="00E32CCD">
            <w:pPr>
              <w:spacing w:after="0" w:line="250" w:lineRule="auto"/>
            </w:pPr>
            <w:r>
              <w:rPr>
                <w:sz w:val="16"/>
              </w:rPr>
              <w:t>FR-12</w:t>
            </w:r>
          </w:p>
        </w:tc>
        <w:tc>
          <w:tcPr>
            <w:tcW w:w="4363" w:type="dxa"/>
            <w:shd w:val="clear" w:color="auto" w:fill="F3F7FA"/>
            <w:tcMar>
              <w:top w:w="90" w:type="dxa"/>
              <w:left w:w="100" w:type="dxa"/>
              <w:bottom w:w="90" w:type="dxa"/>
              <w:right w:w="100" w:type="dxa"/>
            </w:tcMar>
            <w:vAlign w:val="center"/>
          </w:tcPr>
          <w:p w14:paraId="4C362A70" w14:textId="77777777" w:rsidR="009E1FCF" w:rsidRDefault="00E32CCD">
            <w:pPr>
              <w:spacing w:after="0" w:line="250" w:lineRule="auto"/>
            </w:pPr>
            <w:r>
              <w:rPr>
                <w:sz w:val="16"/>
              </w:rPr>
              <w:t>The database shall prevent a loan from being created for an unavailable copy or for a member whose membership is inactive.</w:t>
            </w:r>
          </w:p>
        </w:tc>
        <w:tc>
          <w:tcPr>
            <w:tcW w:w="1555" w:type="dxa"/>
            <w:shd w:val="clear" w:color="auto" w:fill="E2F0D9"/>
            <w:tcMar>
              <w:top w:w="90" w:type="dxa"/>
              <w:left w:w="100" w:type="dxa"/>
              <w:bottom w:w="90" w:type="dxa"/>
              <w:right w:w="100" w:type="dxa"/>
            </w:tcMar>
            <w:vAlign w:val="center"/>
          </w:tcPr>
          <w:p w14:paraId="5506E1AE" w14:textId="77777777" w:rsidR="009E1FCF" w:rsidRDefault="00E32CCD">
            <w:pPr>
              <w:spacing w:after="0" w:line="250" w:lineRule="auto"/>
            </w:pPr>
            <w:r>
              <w:rPr>
                <w:sz w:val="16"/>
              </w:rPr>
              <w:t>Must Have</w:t>
            </w:r>
          </w:p>
        </w:tc>
        <w:tc>
          <w:tcPr>
            <w:tcW w:w="2995" w:type="dxa"/>
            <w:shd w:val="clear" w:color="auto" w:fill="F3F7FA"/>
            <w:tcMar>
              <w:top w:w="90" w:type="dxa"/>
              <w:left w:w="100" w:type="dxa"/>
              <w:bottom w:w="90" w:type="dxa"/>
              <w:right w:w="100" w:type="dxa"/>
            </w:tcMar>
            <w:vAlign w:val="center"/>
          </w:tcPr>
          <w:p w14:paraId="040CA5A2" w14:textId="77777777" w:rsidR="009E1FCF" w:rsidRDefault="00E32CCD">
            <w:pPr>
              <w:spacing w:after="0" w:line="250" w:lineRule="auto"/>
            </w:pPr>
            <w:r>
              <w:rPr>
                <w:sz w:val="16"/>
              </w:rPr>
              <w:t>This rule prevents invalid transactions and supports consistent circulation records.</w:t>
            </w:r>
          </w:p>
        </w:tc>
      </w:tr>
      <w:tr w:rsidR="009E1FCF" w14:paraId="38CB8ACF" w14:textId="77777777">
        <w:trPr>
          <w:cantSplit/>
          <w:jc w:val="center"/>
        </w:trPr>
        <w:tc>
          <w:tcPr>
            <w:tcW w:w="806" w:type="dxa"/>
            <w:tcMar>
              <w:top w:w="90" w:type="dxa"/>
              <w:left w:w="100" w:type="dxa"/>
              <w:bottom w:w="90" w:type="dxa"/>
              <w:right w:w="100" w:type="dxa"/>
            </w:tcMar>
            <w:vAlign w:val="center"/>
          </w:tcPr>
          <w:p w14:paraId="13CA4289" w14:textId="77777777" w:rsidR="009E1FCF" w:rsidRDefault="00E32CCD">
            <w:pPr>
              <w:spacing w:after="0" w:line="250" w:lineRule="auto"/>
            </w:pPr>
            <w:r>
              <w:rPr>
                <w:sz w:val="16"/>
              </w:rPr>
              <w:t>FR-13</w:t>
            </w:r>
          </w:p>
        </w:tc>
        <w:tc>
          <w:tcPr>
            <w:tcW w:w="4363" w:type="dxa"/>
            <w:tcMar>
              <w:top w:w="90" w:type="dxa"/>
              <w:left w:w="100" w:type="dxa"/>
              <w:bottom w:w="90" w:type="dxa"/>
              <w:right w:w="100" w:type="dxa"/>
            </w:tcMar>
            <w:vAlign w:val="center"/>
          </w:tcPr>
          <w:p w14:paraId="51673A0A" w14:textId="77777777" w:rsidR="009E1FCF" w:rsidRDefault="00E32CCD">
            <w:pPr>
              <w:spacing w:after="0" w:line="250" w:lineRule="auto"/>
            </w:pPr>
            <w:r>
              <w:rPr>
                <w:sz w:val="16"/>
              </w:rPr>
              <w:t>The database shall identify overdue loans and calculate a fine according to the library’s configured overdue-fine policy.</w:t>
            </w:r>
          </w:p>
        </w:tc>
        <w:tc>
          <w:tcPr>
            <w:tcW w:w="1555" w:type="dxa"/>
            <w:shd w:val="clear" w:color="auto" w:fill="E2F0D9"/>
            <w:tcMar>
              <w:top w:w="90" w:type="dxa"/>
              <w:left w:w="100" w:type="dxa"/>
              <w:bottom w:w="90" w:type="dxa"/>
              <w:right w:w="100" w:type="dxa"/>
            </w:tcMar>
            <w:vAlign w:val="center"/>
          </w:tcPr>
          <w:p w14:paraId="002A7B49" w14:textId="77777777" w:rsidR="009E1FCF" w:rsidRDefault="00E32CCD">
            <w:pPr>
              <w:spacing w:after="0" w:line="250" w:lineRule="auto"/>
            </w:pPr>
            <w:r>
              <w:rPr>
                <w:sz w:val="16"/>
              </w:rPr>
              <w:t>Must Have</w:t>
            </w:r>
          </w:p>
        </w:tc>
        <w:tc>
          <w:tcPr>
            <w:tcW w:w="2995" w:type="dxa"/>
            <w:tcMar>
              <w:top w:w="90" w:type="dxa"/>
              <w:left w:w="100" w:type="dxa"/>
              <w:bottom w:w="90" w:type="dxa"/>
              <w:right w:w="100" w:type="dxa"/>
            </w:tcMar>
            <w:vAlign w:val="center"/>
          </w:tcPr>
          <w:p w14:paraId="78C85757" w14:textId="77777777" w:rsidR="009E1FCF" w:rsidRDefault="00E32CCD">
            <w:pPr>
              <w:spacing w:after="0" w:line="250" w:lineRule="auto"/>
            </w:pPr>
            <w:r>
              <w:rPr>
                <w:sz w:val="16"/>
              </w:rPr>
              <w:t>Overdue tracking and fine assessment help staff apply borrowing rules consistently.</w:t>
            </w:r>
          </w:p>
        </w:tc>
      </w:tr>
      <w:tr w:rsidR="009E1FCF" w14:paraId="452F36BC" w14:textId="77777777">
        <w:trPr>
          <w:cantSplit/>
          <w:jc w:val="center"/>
        </w:trPr>
        <w:tc>
          <w:tcPr>
            <w:tcW w:w="806" w:type="dxa"/>
            <w:shd w:val="clear" w:color="auto" w:fill="F3F7FA"/>
            <w:tcMar>
              <w:top w:w="90" w:type="dxa"/>
              <w:left w:w="100" w:type="dxa"/>
              <w:bottom w:w="90" w:type="dxa"/>
              <w:right w:w="100" w:type="dxa"/>
            </w:tcMar>
            <w:vAlign w:val="center"/>
          </w:tcPr>
          <w:p w14:paraId="73990621" w14:textId="77777777" w:rsidR="009E1FCF" w:rsidRDefault="00E32CCD">
            <w:pPr>
              <w:spacing w:after="0" w:line="250" w:lineRule="auto"/>
            </w:pPr>
            <w:r>
              <w:rPr>
                <w:sz w:val="16"/>
              </w:rPr>
              <w:t>FR-14</w:t>
            </w:r>
          </w:p>
        </w:tc>
        <w:tc>
          <w:tcPr>
            <w:tcW w:w="4363" w:type="dxa"/>
            <w:shd w:val="clear" w:color="auto" w:fill="F3F7FA"/>
            <w:tcMar>
              <w:top w:w="90" w:type="dxa"/>
              <w:left w:w="100" w:type="dxa"/>
              <w:bottom w:w="90" w:type="dxa"/>
              <w:right w:w="100" w:type="dxa"/>
            </w:tcMar>
            <w:vAlign w:val="center"/>
          </w:tcPr>
          <w:p w14:paraId="508D2583" w14:textId="77777777" w:rsidR="009E1FCF" w:rsidRDefault="00E32CCD">
            <w:pPr>
              <w:spacing w:after="0" w:line="250" w:lineRule="auto"/>
            </w:pPr>
            <w:r>
              <w:rPr>
                <w:sz w:val="16"/>
              </w:rPr>
              <w:t>The database shall allow a member to place a reservation for a book title and record the reservation date, expiry date, and status.</w:t>
            </w:r>
          </w:p>
        </w:tc>
        <w:tc>
          <w:tcPr>
            <w:tcW w:w="1555" w:type="dxa"/>
            <w:shd w:val="clear" w:color="auto" w:fill="DDEBF7"/>
            <w:tcMar>
              <w:top w:w="90" w:type="dxa"/>
              <w:left w:w="100" w:type="dxa"/>
              <w:bottom w:w="90" w:type="dxa"/>
              <w:right w:w="100" w:type="dxa"/>
            </w:tcMar>
            <w:vAlign w:val="center"/>
          </w:tcPr>
          <w:p w14:paraId="51E4E071" w14:textId="77777777" w:rsidR="009E1FCF" w:rsidRDefault="00E32CCD">
            <w:pPr>
              <w:spacing w:after="0" w:line="250" w:lineRule="auto"/>
            </w:pPr>
            <w:r>
              <w:rPr>
                <w:sz w:val="16"/>
              </w:rPr>
              <w:t>Should Have</w:t>
            </w:r>
          </w:p>
        </w:tc>
        <w:tc>
          <w:tcPr>
            <w:tcW w:w="2995" w:type="dxa"/>
            <w:shd w:val="clear" w:color="auto" w:fill="F3F7FA"/>
            <w:tcMar>
              <w:top w:w="90" w:type="dxa"/>
              <w:left w:w="100" w:type="dxa"/>
              <w:bottom w:w="90" w:type="dxa"/>
              <w:right w:w="100" w:type="dxa"/>
            </w:tcMar>
            <w:vAlign w:val="center"/>
          </w:tcPr>
          <w:p w14:paraId="54831E53" w14:textId="77777777" w:rsidR="009E1FCF" w:rsidRDefault="00E32CCD">
            <w:pPr>
              <w:spacing w:after="0" w:line="250" w:lineRule="auto"/>
            </w:pPr>
            <w:r>
              <w:rPr>
                <w:sz w:val="16"/>
              </w:rPr>
              <w:t>Reservations let members request a title when no copy is currently available.</w:t>
            </w:r>
          </w:p>
        </w:tc>
      </w:tr>
      <w:tr w:rsidR="009E1FCF" w14:paraId="21E170BC" w14:textId="77777777">
        <w:trPr>
          <w:cantSplit/>
          <w:jc w:val="center"/>
        </w:trPr>
        <w:tc>
          <w:tcPr>
            <w:tcW w:w="806" w:type="dxa"/>
            <w:tcMar>
              <w:top w:w="90" w:type="dxa"/>
              <w:left w:w="100" w:type="dxa"/>
              <w:bottom w:w="90" w:type="dxa"/>
              <w:right w:w="100" w:type="dxa"/>
            </w:tcMar>
            <w:vAlign w:val="center"/>
          </w:tcPr>
          <w:p w14:paraId="3F53A94E" w14:textId="77777777" w:rsidR="009E1FCF" w:rsidRDefault="00E32CCD">
            <w:pPr>
              <w:spacing w:after="0" w:line="250" w:lineRule="auto"/>
            </w:pPr>
            <w:r>
              <w:rPr>
                <w:sz w:val="16"/>
              </w:rPr>
              <w:t>FR-15</w:t>
            </w:r>
          </w:p>
        </w:tc>
        <w:tc>
          <w:tcPr>
            <w:tcW w:w="4363" w:type="dxa"/>
            <w:tcMar>
              <w:top w:w="90" w:type="dxa"/>
              <w:left w:w="100" w:type="dxa"/>
              <w:bottom w:w="90" w:type="dxa"/>
              <w:right w:w="100" w:type="dxa"/>
            </w:tcMar>
            <w:vAlign w:val="center"/>
          </w:tcPr>
          <w:p w14:paraId="0792FB78" w14:textId="77777777" w:rsidR="009E1FCF" w:rsidRDefault="00E32CCD">
            <w:pPr>
              <w:spacing w:after="0" w:line="250" w:lineRule="auto"/>
            </w:pPr>
            <w:r>
              <w:rPr>
                <w:sz w:val="16"/>
              </w:rPr>
              <w:t>The database shall maintain the order of active reservations for each title and identify the next member when a copy becomes available.</w:t>
            </w:r>
          </w:p>
        </w:tc>
        <w:tc>
          <w:tcPr>
            <w:tcW w:w="1555" w:type="dxa"/>
            <w:shd w:val="clear" w:color="auto" w:fill="DDEBF7"/>
            <w:tcMar>
              <w:top w:w="90" w:type="dxa"/>
              <w:left w:w="100" w:type="dxa"/>
              <w:bottom w:w="90" w:type="dxa"/>
              <w:right w:w="100" w:type="dxa"/>
            </w:tcMar>
            <w:vAlign w:val="center"/>
          </w:tcPr>
          <w:p w14:paraId="2CC5CDD0" w14:textId="77777777" w:rsidR="009E1FCF" w:rsidRDefault="00E32CCD">
            <w:pPr>
              <w:spacing w:after="0" w:line="250" w:lineRule="auto"/>
            </w:pPr>
            <w:r>
              <w:rPr>
                <w:sz w:val="16"/>
              </w:rPr>
              <w:t>Should Have</w:t>
            </w:r>
          </w:p>
        </w:tc>
        <w:tc>
          <w:tcPr>
            <w:tcW w:w="2995" w:type="dxa"/>
            <w:tcMar>
              <w:top w:w="90" w:type="dxa"/>
              <w:left w:w="100" w:type="dxa"/>
              <w:bottom w:w="90" w:type="dxa"/>
              <w:right w:w="100" w:type="dxa"/>
            </w:tcMar>
            <w:vAlign w:val="center"/>
          </w:tcPr>
          <w:p w14:paraId="3B756646" w14:textId="77777777" w:rsidR="009E1FCF" w:rsidRDefault="00E32CCD">
            <w:pPr>
              <w:spacing w:after="0" w:line="250" w:lineRule="auto"/>
            </w:pPr>
            <w:r>
              <w:rPr>
                <w:sz w:val="16"/>
              </w:rPr>
              <w:t>A queue supports fair and orderly handling of reservations.</w:t>
            </w:r>
          </w:p>
        </w:tc>
      </w:tr>
      <w:tr w:rsidR="009E1FCF" w14:paraId="60695E91" w14:textId="77777777">
        <w:trPr>
          <w:cantSplit/>
          <w:jc w:val="center"/>
        </w:trPr>
        <w:tc>
          <w:tcPr>
            <w:tcW w:w="806" w:type="dxa"/>
            <w:shd w:val="clear" w:color="auto" w:fill="F3F7FA"/>
            <w:tcMar>
              <w:top w:w="90" w:type="dxa"/>
              <w:left w:w="100" w:type="dxa"/>
              <w:bottom w:w="90" w:type="dxa"/>
              <w:right w:w="100" w:type="dxa"/>
            </w:tcMar>
            <w:vAlign w:val="center"/>
          </w:tcPr>
          <w:p w14:paraId="60AEA5F3" w14:textId="77777777" w:rsidR="009E1FCF" w:rsidRDefault="00E32CCD">
            <w:pPr>
              <w:spacing w:after="0" w:line="250" w:lineRule="auto"/>
            </w:pPr>
            <w:r>
              <w:rPr>
                <w:sz w:val="16"/>
              </w:rPr>
              <w:t>FR-16</w:t>
            </w:r>
          </w:p>
        </w:tc>
        <w:tc>
          <w:tcPr>
            <w:tcW w:w="4363" w:type="dxa"/>
            <w:shd w:val="clear" w:color="auto" w:fill="F3F7FA"/>
            <w:tcMar>
              <w:top w:w="90" w:type="dxa"/>
              <w:left w:w="100" w:type="dxa"/>
              <w:bottom w:w="90" w:type="dxa"/>
              <w:right w:w="100" w:type="dxa"/>
            </w:tcMar>
            <w:vAlign w:val="center"/>
          </w:tcPr>
          <w:p w14:paraId="27214A53" w14:textId="77777777" w:rsidR="009E1FCF" w:rsidRDefault="00E32CCD">
            <w:pPr>
              <w:spacing w:after="0" w:line="250" w:lineRule="auto"/>
            </w:pPr>
            <w:r>
              <w:rPr>
                <w:sz w:val="16"/>
              </w:rPr>
              <w:t>The database shall support loan renewals when the loan is eligible and no blocking reservation exists.</w:t>
            </w:r>
          </w:p>
        </w:tc>
        <w:tc>
          <w:tcPr>
            <w:tcW w:w="1555" w:type="dxa"/>
            <w:shd w:val="clear" w:color="auto" w:fill="DDEBF7"/>
            <w:tcMar>
              <w:top w:w="90" w:type="dxa"/>
              <w:left w:w="100" w:type="dxa"/>
              <w:bottom w:w="90" w:type="dxa"/>
              <w:right w:w="100" w:type="dxa"/>
            </w:tcMar>
            <w:vAlign w:val="center"/>
          </w:tcPr>
          <w:p w14:paraId="432D0CF9" w14:textId="77777777" w:rsidR="009E1FCF" w:rsidRDefault="00E32CCD">
            <w:pPr>
              <w:spacing w:after="0" w:line="250" w:lineRule="auto"/>
            </w:pPr>
            <w:r>
              <w:rPr>
                <w:sz w:val="16"/>
              </w:rPr>
              <w:t>Should Have</w:t>
            </w:r>
          </w:p>
        </w:tc>
        <w:tc>
          <w:tcPr>
            <w:tcW w:w="2995" w:type="dxa"/>
            <w:shd w:val="clear" w:color="auto" w:fill="F3F7FA"/>
            <w:tcMar>
              <w:top w:w="90" w:type="dxa"/>
              <w:left w:w="100" w:type="dxa"/>
              <w:bottom w:w="90" w:type="dxa"/>
              <w:right w:w="100" w:type="dxa"/>
            </w:tcMar>
            <w:vAlign w:val="center"/>
          </w:tcPr>
          <w:p w14:paraId="3257767D" w14:textId="77777777" w:rsidR="009E1FCF" w:rsidRDefault="00E32CCD">
            <w:pPr>
              <w:spacing w:after="0" w:line="250" w:lineRule="auto"/>
            </w:pPr>
            <w:r>
              <w:rPr>
                <w:sz w:val="16"/>
              </w:rPr>
              <w:t>Renewals provide flexibility while protecting access for members waiting for an item.</w:t>
            </w:r>
          </w:p>
        </w:tc>
      </w:tr>
      <w:tr w:rsidR="009E1FCF" w14:paraId="16DE8514" w14:textId="77777777">
        <w:trPr>
          <w:cantSplit/>
          <w:jc w:val="center"/>
        </w:trPr>
        <w:tc>
          <w:tcPr>
            <w:tcW w:w="806" w:type="dxa"/>
            <w:tcMar>
              <w:top w:w="90" w:type="dxa"/>
              <w:left w:w="100" w:type="dxa"/>
              <w:bottom w:w="90" w:type="dxa"/>
              <w:right w:w="100" w:type="dxa"/>
            </w:tcMar>
            <w:vAlign w:val="center"/>
          </w:tcPr>
          <w:p w14:paraId="455DD39E" w14:textId="77777777" w:rsidR="009E1FCF" w:rsidRDefault="00E32CCD">
            <w:pPr>
              <w:spacing w:after="0" w:line="250" w:lineRule="auto"/>
            </w:pPr>
            <w:r>
              <w:rPr>
                <w:sz w:val="16"/>
              </w:rPr>
              <w:t>FR-17</w:t>
            </w:r>
          </w:p>
        </w:tc>
        <w:tc>
          <w:tcPr>
            <w:tcW w:w="4363" w:type="dxa"/>
            <w:tcMar>
              <w:top w:w="90" w:type="dxa"/>
              <w:left w:w="100" w:type="dxa"/>
              <w:bottom w:w="90" w:type="dxa"/>
              <w:right w:w="100" w:type="dxa"/>
            </w:tcMar>
            <w:vAlign w:val="center"/>
          </w:tcPr>
          <w:p w14:paraId="3B8C204D" w14:textId="77777777" w:rsidR="009E1FCF" w:rsidRDefault="00E32CCD">
            <w:pPr>
              <w:spacing w:after="0" w:line="250" w:lineRule="auto"/>
            </w:pPr>
            <w:r>
              <w:rPr>
                <w:sz w:val="16"/>
              </w:rPr>
              <w:t>The database shall record fines associated with loans and track whether each fine is unpaid or paid, including the payment date when applicable.</w:t>
            </w:r>
          </w:p>
        </w:tc>
        <w:tc>
          <w:tcPr>
            <w:tcW w:w="1555" w:type="dxa"/>
            <w:shd w:val="clear" w:color="auto" w:fill="DDEBF7"/>
            <w:tcMar>
              <w:top w:w="90" w:type="dxa"/>
              <w:left w:w="100" w:type="dxa"/>
              <w:bottom w:w="90" w:type="dxa"/>
              <w:right w:w="100" w:type="dxa"/>
            </w:tcMar>
            <w:vAlign w:val="center"/>
          </w:tcPr>
          <w:p w14:paraId="09C003E4" w14:textId="77777777" w:rsidR="009E1FCF" w:rsidRDefault="00E32CCD">
            <w:pPr>
              <w:spacing w:after="0" w:line="250" w:lineRule="auto"/>
            </w:pPr>
            <w:r>
              <w:rPr>
                <w:sz w:val="16"/>
              </w:rPr>
              <w:t>Should Have</w:t>
            </w:r>
          </w:p>
        </w:tc>
        <w:tc>
          <w:tcPr>
            <w:tcW w:w="2995" w:type="dxa"/>
            <w:tcMar>
              <w:top w:w="90" w:type="dxa"/>
              <w:left w:w="100" w:type="dxa"/>
              <w:bottom w:w="90" w:type="dxa"/>
              <w:right w:w="100" w:type="dxa"/>
            </w:tcMar>
            <w:vAlign w:val="center"/>
          </w:tcPr>
          <w:p w14:paraId="2661F41B" w14:textId="77777777" w:rsidR="009E1FCF" w:rsidRDefault="00E32CCD">
            <w:pPr>
              <w:spacing w:after="0" w:line="250" w:lineRule="auto"/>
            </w:pPr>
            <w:r>
              <w:rPr>
                <w:sz w:val="16"/>
              </w:rPr>
              <w:t>Staff need to see outstanding balances and record settlement of fines.</w:t>
            </w:r>
          </w:p>
        </w:tc>
      </w:tr>
      <w:tr w:rsidR="009E1FCF" w14:paraId="6AED5A64" w14:textId="77777777">
        <w:trPr>
          <w:cantSplit/>
          <w:jc w:val="center"/>
        </w:trPr>
        <w:tc>
          <w:tcPr>
            <w:tcW w:w="806" w:type="dxa"/>
            <w:shd w:val="clear" w:color="auto" w:fill="F3F7FA"/>
            <w:tcMar>
              <w:top w:w="90" w:type="dxa"/>
              <w:left w:w="100" w:type="dxa"/>
              <w:bottom w:w="90" w:type="dxa"/>
              <w:right w:w="100" w:type="dxa"/>
            </w:tcMar>
            <w:vAlign w:val="center"/>
          </w:tcPr>
          <w:p w14:paraId="71A41EDD" w14:textId="77777777" w:rsidR="009E1FCF" w:rsidRDefault="00E32CCD">
            <w:pPr>
              <w:spacing w:after="0" w:line="250" w:lineRule="auto"/>
            </w:pPr>
            <w:r>
              <w:rPr>
                <w:sz w:val="16"/>
              </w:rPr>
              <w:t>FR-18</w:t>
            </w:r>
          </w:p>
        </w:tc>
        <w:tc>
          <w:tcPr>
            <w:tcW w:w="4363" w:type="dxa"/>
            <w:shd w:val="clear" w:color="auto" w:fill="F3F7FA"/>
            <w:tcMar>
              <w:top w:w="90" w:type="dxa"/>
              <w:left w:w="100" w:type="dxa"/>
              <w:bottom w:w="90" w:type="dxa"/>
              <w:right w:w="100" w:type="dxa"/>
            </w:tcMar>
            <w:vAlign w:val="center"/>
          </w:tcPr>
          <w:p w14:paraId="4040F2E1" w14:textId="77777777" w:rsidR="009E1FCF" w:rsidRDefault="00E32CCD">
            <w:pPr>
              <w:spacing w:after="0" w:line="250" w:lineRule="auto"/>
            </w:pPr>
            <w:r>
              <w:rPr>
                <w:sz w:val="16"/>
              </w:rPr>
              <w:t>The database shall provide reports for active loans, overdue loans, available copies, outstanding fines, and frequently borrowed titles.</w:t>
            </w:r>
          </w:p>
        </w:tc>
        <w:tc>
          <w:tcPr>
            <w:tcW w:w="1555" w:type="dxa"/>
            <w:shd w:val="clear" w:color="auto" w:fill="DDEBF7"/>
            <w:tcMar>
              <w:top w:w="90" w:type="dxa"/>
              <w:left w:w="100" w:type="dxa"/>
              <w:bottom w:w="90" w:type="dxa"/>
              <w:right w:w="100" w:type="dxa"/>
            </w:tcMar>
            <w:vAlign w:val="center"/>
          </w:tcPr>
          <w:p w14:paraId="16B27F7A" w14:textId="77777777" w:rsidR="009E1FCF" w:rsidRDefault="00E32CCD">
            <w:pPr>
              <w:spacing w:after="0" w:line="250" w:lineRule="auto"/>
            </w:pPr>
            <w:r>
              <w:rPr>
                <w:sz w:val="16"/>
              </w:rPr>
              <w:t>Should Have</w:t>
            </w:r>
          </w:p>
        </w:tc>
        <w:tc>
          <w:tcPr>
            <w:tcW w:w="2995" w:type="dxa"/>
            <w:shd w:val="clear" w:color="auto" w:fill="F3F7FA"/>
            <w:tcMar>
              <w:top w:w="90" w:type="dxa"/>
              <w:left w:w="100" w:type="dxa"/>
              <w:bottom w:w="90" w:type="dxa"/>
              <w:right w:w="100" w:type="dxa"/>
            </w:tcMar>
            <w:vAlign w:val="center"/>
          </w:tcPr>
          <w:p w14:paraId="58D127B6" w14:textId="77777777" w:rsidR="009E1FCF" w:rsidRDefault="00E32CCD">
            <w:pPr>
              <w:spacing w:after="0" w:line="250" w:lineRule="auto"/>
            </w:pPr>
            <w:r>
              <w:rPr>
                <w:sz w:val="16"/>
              </w:rPr>
              <w:t>Reports help staff monitor daily operations and make collection-management decisions.</w:t>
            </w:r>
          </w:p>
        </w:tc>
      </w:tr>
      <w:tr w:rsidR="009E1FCF" w14:paraId="07EBDC4B" w14:textId="77777777">
        <w:trPr>
          <w:cantSplit/>
          <w:jc w:val="center"/>
        </w:trPr>
        <w:tc>
          <w:tcPr>
            <w:tcW w:w="806" w:type="dxa"/>
            <w:tcMar>
              <w:top w:w="90" w:type="dxa"/>
              <w:left w:w="100" w:type="dxa"/>
              <w:bottom w:w="90" w:type="dxa"/>
              <w:right w:w="100" w:type="dxa"/>
            </w:tcMar>
            <w:vAlign w:val="center"/>
          </w:tcPr>
          <w:p w14:paraId="2EB19009" w14:textId="77777777" w:rsidR="009E1FCF" w:rsidRDefault="00E32CCD">
            <w:pPr>
              <w:spacing w:after="0" w:line="250" w:lineRule="auto"/>
            </w:pPr>
            <w:r>
              <w:rPr>
                <w:sz w:val="16"/>
              </w:rPr>
              <w:t>FR-19</w:t>
            </w:r>
          </w:p>
        </w:tc>
        <w:tc>
          <w:tcPr>
            <w:tcW w:w="4363" w:type="dxa"/>
            <w:tcMar>
              <w:top w:w="90" w:type="dxa"/>
              <w:left w:w="100" w:type="dxa"/>
              <w:bottom w:w="90" w:type="dxa"/>
              <w:right w:w="100" w:type="dxa"/>
            </w:tcMar>
            <w:vAlign w:val="center"/>
          </w:tcPr>
          <w:p w14:paraId="6CEF7DB6" w14:textId="77777777" w:rsidR="009E1FCF" w:rsidRDefault="00E32CCD">
            <w:pPr>
              <w:spacing w:after="0" w:line="250" w:lineRule="auto"/>
            </w:pPr>
            <w:r>
              <w:rPr>
                <w:sz w:val="16"/>
              </w:rPr>
              <w:t>The database shall allow staff to mark a physical copy as lost, damaged, withdrawn, or unavailable and retain its status in the inventory.</w:t>
            </w:r>
          </w:p>
        </w:tc>
        <w:tc>
          <w:tcPr>
            <w:tcW w:w="1555" w:type="dxa"/>
            <w:shd w:val="clear" w:color="auto" w:fill="DDEBF7"/>
            <w:tcMar>
              <w:top w:w="90" w:type="dxa"/>
              <w:left w:w="100" w:type="dxa"/>
              <w:bottom w:w="90" w:type="dxa"/>
              <w:right w:w="100" w:type="dxa"/>
            </w:tcMar>
            <w:vAlign w:val="center"/>
          </w:tcPr>
          <w:p w14:paraId="3AB6A428" w14:textId="77777777" w:rsidR="009E1FCF" w:rsidRDefault="00E32CCD">
            <w:pPr>
              <w:spacing w:after="0" w:line="250" w:lineRule="auto"/>
            </w:pPr>
            <w:r>
              <w:rPr>
                <w:sz w:val="16"/>
              </w:rPr>
              <w:t>Should Have</w:t>
            </w:r>
          </w:p>
        </w:tc>
        <w:tc>
          <w:tcPr>
            <w:tcW w:w="2995" w:type="dxa"/>
            <w:tcMar>
              <w:top w:w="90" w:type="dxa"/>
              <w:left w:w="100" w:type="dxa"/>
              <w:bottom w:w="90" w:type="dxa"/>
              <w:right w:w="100" w:type="dxa"/>
            </w:tcMar>
            <w:vAlign w:val="center"/>
          </w:tcPr>
          <w:p w14:paraId="0BC461E2" w14:textId="77777777" w:rsidR="009E1FCF" w:rsidRDefault="00E32CCD">
            <w:pPr>
              <w:spacing w:after="0" w:line="250" w:lineRule="auto"/>
            </w:pPr>
            <w:r>
              <w:rPr>
                <w:sz w:val="16"/>
              </w:rPr>
              <w:t>The catalogue should not count lost or damaged copies as available for borrowing.</w:t>
            </w:r>
          </w:p>
        </w:tc>
      </w:tr>
      <w:tr w:rsidR="009E1FCF" w14:paraId="1C1397C6" w14:textId="77777777">
        <w:trPr>
          <w:cantSplit/>
          <w:jc w:val="center"/>
        </w:trPr>
        <w:tc>
          <w:tcPr>
            <w:tcW w:w="806" w:type="dxa"/>
            <w:shd w:val="clear" w:color="auto" w:fill="F3F7FA"/>
            <w:tcMar>
              <w:top w:w="90" w:type="dxa"/>
              <w:left w:w="100" w:type="dxa"/>
              <w:bottom w:w="90" w:type="dxa"/>
              <w:right w:w="100" w:type="dxa"/>
            </w:tcMar>
            <w:vAlign w:val="center"/>
          </w:tcPr>
          <w:p w14:paraId="7E6EDDC4" w14:textId="77777777" w:rsidR="009E1FCF" w:rsidRDefault="00E32CCD">
            <w:pPr>
              <w:spacing w:after="0" w:line="250" w:lineRule="auto"/>
            </w:pPr>
            <w:r>
              <w:rPr>
                <w:sz w:val="16"/>
              </w:rPr>
              <w:t>FR-20</w:t>
            </w:r>
          </w:p>
        </w:tc>
        <w:tc>
          <w:tcPr>
            <w:tcW w:w="4363" w:type="dxa"/>
            <w:shd w:val="clear" w:color="auto" w:fill="F3F7FA"/>
            <w:tcMar>
              <w:top w:w="90" w:type="dxa"/>
              <w:left w:w="100" w:type="dxa"/>
              <w:bottom w:w="90" w:type="dxa"/>
              <w:right w:w="100" w:type="dxa"/>
            </w:tcMar>
            <w:vAlign w:val="center"/>
          </w:tcPr>
          <w:p w14:paraId="7E3EB511" w14:textId="77777777" w:rsidR="009E1FCF" w:rsidRDefault="00E32CCD">
            <w:pPr>
              <w:spacing w:after="0" w:line="250" w:lineRule="auto"/>
            </w:pPr>
            <w:r>
              <w:rPr>
                <w:sz w:val="16"/>
              </w:rPr>
              <w:t>The database shall retain an audit record of important staff changes to member, catalogue, loan, and fine records, including who made the change and when.</w:t>
            </w:r>
          </w:p>
        </w:tc>
        <w:tc>
          <w:tcPr>
            <w:tcW w:w="1555" w:type="dxa"/>
            <w:shd w:val="clear" w:color="auto" w:fill="DDEBF7"/>
            <w:tcMar>
              <w:top w:w="90" w:type="dxa"/>
              <w:left w:w="100" w:type="dxa"/>
              <w:bottom w:w="90" w:type="dxa"/>
              <w:right w:w="100" w:type="dxa"/>
            </w:tcMar>
            <w:vAlign w:val="center"/>
          </w:tcPr>
          <w:p w14:paraId="46B53999" w14:textId="77777777" w:rsidR="009E1FCF" w:rsidRDefault="00E32CCD">
            <w:pPr>
              <w:spacing w:after="0" w:line="250" w:lineRule="auto"/>
            </w:pPr>
            <w:r>
              <w:rPr>
                <w:sz w:val="16"/>
              </w:rPr>
              <w:t>Should Have</w:t>
            </w:r>
          </w:p>
        </w:tc>
        <w:tc>
          <w:tcPr>
            <w:tcW w:w="2995" w:type="dxa"/>
            <w:shd w:val="clear" w:color="auto" w:fill="F3F7FA"/>
            <w:tcMar>
              <w:top w:w="90" w:type="dxa"/>
              <w:left w:w="100" w:type="dxa"/>
              <w:bottom w:w="90" w:type="dxa"/>
              <w:right w:w="100" w:type="dxa"/>
            </w:tcMar>
            <w:vAlign w:val="center"/>
          </w:tcPr>
          <w:p w14:paraId="316F7621" w14:textId="77777777" w:rsidR="009E1FCF" w:rsidRDefault="00E32CCD">
            <w:pPr>
              <w:spacing w:after="0" w:line="250" w:lineRule="auto"/>
            </w:pPr>
            <w:r>
              <w:rPr>
                <w:sz w:val="16"/>
              </w:rPr>
              <w:t>Audit information supports accountability and helps investigate incorrect updates.</w:t>
            </w:r>
          </w:p>
        </w:tc>
      </w:tr>
      <w:tr w:rsidR="009E1FCF" w14:paraId="661DC1B0" w14:textId="77777777">
        <w:trPr>
          <w:cantSplit/>
          <w:jc w:val="center"/>
        </w:trPr>
        <w:tc>
          <w:tcPr>
            <w:tcW w:w="806" w:type="dxa"/>
            <w:tcMar>
              <w:top w:w="90" w:type="dxa"/>
              <w:left w:w="100" w:type="dxa"/>
              <w:bottom w:w="90" w:type="dxa"/>
              <w:right w:w="100" w:type="dxa"/>
            </w:tcMar>
            <w:vAlign w:val="center"/>
          </w:tcPr>
          <w:p w14:paraId="36B23ADB" w14:textId="77777777" w:rsidR="009E1FCF" w:rsidRDefault="00E32CCD">
            <w:pPr>
              <w:spacing w:after="0" w:line="250" w:lineRule="auto"/>
            </w:pPr>
            <w:r>
              <w:rPr>
                <w:sz w:val="16"/>
              </w:rPr>
              <w:t>FR-21</w:t>
            </w:r>
          </w:p>
        </w:tc>
        <w:tc>
          <w:tcPr>
            <w:tcW w:w="4363" w:type="dxa"/>
            <w:tcMar>
              <w:top w:w="90" w:type="dxa"/>
              <w:left w:w="100" w:type="dxa"/>
              <w:bottom w:w="90" w:type="dxa"/>
              <w:right w:w="100" w:type="dxa"/>
            </w:tcMar>
            <w:vAlign w:val="center"/>
          </w:tcPr>
          <w:p w14:paraId="6E88B8AD" w14:textId="77777777" w:rsidR="009E1FCF" w:rsidRDefault="00E32CCD">
            <w:pPr>
              <w:spacing w:after="0" w:line="250" w:lineRule="auto"/>
            </w:pPr>
            <w:r>
              <w:rPr>
                <w:sz w:val="16"/>
              </w:rPr>
              <w:t>The database could store communication preferences and due-date or overdue notification events for members.</w:t>
            </w:r>
          </w:p>
        </w:tc>
        <w:tc>
          <w:tcPr>
            <w:tcW w:w="1555" w:type="dxa"/>
            <w:shd w:val="clear" w:color="auto" w:fill="FFF2CC"/>
            <w:tcMar>
              <w:top w:w="90" w:type="dxa"/>
              <w:left w:w="100" w:type="dxa"/>
              <w:bottom w:w="90" w:type="dxa"/>
              <w:right w:w="100" w:type="dxa"/>
            </w:tcMar>
            <w:vAlign w:val="center"/>
          </w:tcPr>
          <w:p w14:paraId="0E21ABE1" w14:textId="77777777" w:rsidR="009E1FCF" w:rsidRDefault="00E32CCD">
            <w:pPr>
              <w:spacing w:after="0" w:line="250" w:lineRule="auto"/>
            </w:pPr>
            <w:r>
              <w:rPr>
                <w:sz w:val="16"/>
              </w:rPr>
              <w:t>Could Have</w:t>
            </w:r>
          </w:p>
        </w:tc>
        <w:tc>
          <w:tcPr>
            <w:tcW w:w="2995" w:type="dxa"/>
            <w:tcMar>
              <w:top w:w="90" w:type="dxa"/>
              <w:left w:w="100" w:type="dxa"/>
              <w:bottom w:w="90" w:type="dxa"/>
              <w:right w:w="100" w:type="dxa"/>
            </w:tcMar>
            <w:vAlign w:val="center"/>
          </w:tcPr>
          <w:p w14:paraId="3CCB80EC" w14:textId="77777777" w:rsidR="009E1FCF" w:rsidRDefault="00E32CCD">
            <w:pPr>
              <w:spacing w:after="0" w:line="250" w:lineRule="auto"/>
            </w:pPr>
            <w:r>
              <w:rPr>
                <w:sz w:val="16"/>
              </w:rPr>
              <w:t>Notifications may reduce overdue returns, but the basic lending database can operate without automated messaging.</w:t>
            </w:r>
          </w:p>
        </w:tc>
      </w:tr>
      <w:tr w:rsidR="009E1FCF" w14:paraId="0089046A" w14:textId="77777777">
        <w:trPr>
          <w:cantSplit/>
          <w:jc w:val="center"/>
        </w:trPr>
        <w:tc>
          <w:tcPr>
            <w:tcW w:w="806" w:type="dxa"/>
            <w:shd w:val="clear" w:color="auto" w:fill="F3F7FA"/>
            <w:tcMar>
              <w:top w:w="90" w:type="dxa"/>
              <w:left w:w="100" w:type="dxa"/>
              <w:bottom w:w="90" w:type="dxa"/>
              <w:right w:w="100" w:type="dxa"/>
            </w:tcMar>
            <w:vAlign w:val="center"/>
          </w:tcPr>
          <w:p w14:paraId="1E9C629E" w14:textId="77777777" w:rsidR="009E1FCF" w:rsidRDefault="00E32CCD">
            <w:pPr>
              <w:spacing w:after="0" w:line="250" w:lineRule="auto"/>
            </w:pPr>
            <w:r>
              <w:rPr>
                <w:sz w:val="16"/>
              </w:rPr>
              <w:t>FR-22</w:t>
            </w:r>
          </w:p>
        </w:tc>
        <w:tc>
          <w:tcPr>
            <w:tcW w:w="4363" w:type="dxa"/>
            <w:shd w:val="clear" w:color="auto" w:fill="F3F7FA"/>
            <w:tcMar>
              <w:top w:w="90" w:type="dxa"/>
              <w:left w:w="100" w:type="dxa"/>
              <w:bottom w:w="90" w:type="dxa"/>
              <w:right w:w="100" w:type="dxa"/>
            </w:tcMar>
            <w:vAlign w:val="center"/>
          </w:tcPr>
          <w:p w14:paraId="70800D87" w14:textId="77777777" w:rsidR="009E1FCF" w:rsidRDefault="00E32CCD">
            <w:pPr>
              <w:spacing w:after="0" w:line="250" w:lineRule="auto"/>
            </w:pPr>
            <w:r>
              <w:rPr>
                <w:sz w:val="16"/>
              </w:rPr>
              <w:t>The database could use borrowing history and book categories to support simple related-book suggestions or reading lists.</w:t>
            </w:r>
          </w:p>
        </w:tc>
        <w:tc>
          <w:tcPr>
            <w:tcW w:w="1555" w:type="dxa"/>
            <w:shd w:val="clear" w:color="auto" w:fill="FFF2CC"/>
            <w:tcMar>
              <w:top w:w="90" w:type="dxa"/>
              <w:left w:w="100" w:type="dxa"/>
              <w:bottom w:w="90" w:type="dxa"/>
              <w:right w:w="100" w:type="dxa"/>
            </w:tcMar>
            <w:vAlign w:val="center"/>
          </w:tcPr>
          <w:p w14:paraId="7B93F4D7" w14:textId="77777777" w:rsidR="009E1FCF" w:rsidRDefault="00E32CCD">
            <w:pPr>
              <w:spacing w:after="0" w:line="250" w:lineRule="auto"/>
            </w:pPr>
            <w:r>
              <w:rPr>
                <w:sz w:val="16"/>
              </w:rPr>
              <w:t>Could Have</w:t>
            </w:r>
          </w:p>
        </w:tc>
        <w:tc>
          <w:tcPr>
            <w:tcW w:w="2995" w:type="dxa"/>
            <w:shd w:val="clear" w:color="auto" w:fill="F3F7FA"/>
            <w:tcMar>
              <w:top w:w="90" w:type="dxa"/>
              <w:left w:w="100" w:type="dxa"/>
              <w:bottom w:w="90" w:type="dxa"/>
              <w:right w:w="100" w:type="dxa"/>
            </w:tcMar>
            <w:vAlign w:val="center"/>
          </w:tcPr>
          <w:p w14:paraId="7624E599" w14:textId="77777777" w:rsidR="009E1FCF" w:rsidRDefault="00E32CCD">
            <w:pPr>
              <w:spacing w:after="0" w:line="250" w:lineRule="auto"/>
            </w:pPr>
            <w:r>
              <w:rPr>
                <w:sz w:val="16"/>
              </w:rPr>
              <w:t>Suggestions may improve discovery, but they are not essential to core circulation functions.</w:t>
            </w:r>
          </w:p>
        </w:tc>
      </w:tr>
      <w:tr w:rsidR="009E1FCF" w14:paraId="1DC5D78B" w14:textId="77777777">
        <w:trPr>
          <w:cantSplit/>
          <w:jc w:val="center"/>
        </w:trPr>
        <w:tc>
          <w:tcPr>
            <w:tcW w:w="806" w:type="dxa"/>
            <w:tcMar>
              <w:top w:w="90" w:type="dxa"/>
              <w:left w:w="100" w:type="dxa"/>
              <w:bottom w:w="90" w:type="dxa"/>
              <w:right w:w="100" w:type="dxa"/>
            </w:tcMar>
            <w:vAlign w:val="center"/>
          </w:tcPr>
          <w:p w14:paraId="237B044B" w14:textId="77777777" w:rsidR="009E1FCF" w:rsidRDefault="00E32CCD">
            <w:pPr>
              <w:spacing w:after="0" w:line="250" w:lineRule="auto"/>
            </w:pPr>
            <w:r>
              <w:rPr>
                <w:sz w:val="16"/>
              </w:rPr>
              <w:t>FR-23</w:t>
            </w:r>
          </w:p>
        </w:tc>
        <w:tc>
          <w:tcPr>
            <w:tcW w:w="4363" w:type="dxa"/>
            <w:tcMar>
              <w:top w:w="90" w:type="dxa"/>
              <w:left w:w="100" w:type="dxa"/>
              <w:bottom w:w="90" w:type="dxa"/>
              <w:right w:w="100" w:type="dxa"/>
            </w:tcMar>
            <w:vAlign w:val="center"/>
          </w:tcPr>
          <w:p w14:paraId="4160640D" w14:textId="77777777" w:rsidR="009E1FCF" w:rsidRDefault="00E32CCD">
            <w:pPr>
              <w:spacing w:after="0" w:line="250" w:lineRule="auto"/>
            </w:pPr>
            <w:r>
              <w:rPr>
                <w:sz w:val="16"/>
              </w:rPr>
              <w:t>The initial release will not manage inter-library loans with external libraries or exchange loan records with their systems.</w:t>
            </w:r>
          </w:p>
        </w:tc>
        <w:tc>
          <w:tcPr>
            <w:tcW w:w="1555" w:type="dxa"/>
            <w:shd w:val="clear" w:color="auto" w:fill="FCE4D6"/>
            <w:tcMar>
              <w:top w:w="90" w:type="dxa"/>
              <w:left w:w="100" w:type="dxa"/>
              <w:bottom w:w="90" w:type="dxa"/>
              <w:right w:w="100" w:type="dxa"/>
            </w:tcMar>
            <w:vAlign w:val="center"/>
          </w:tcPr>
          <w:p w14:paraId="29EB0B8C" w14:textId="77777777" w:rsidR="009E1FCF" w:rsidRDefault="00E32CCD">
            <w:pPr>
              <w:spacing w:after="0" w:line="250" w:lineRule="auto"/>
            </w:pPr>
            <w:r>
              <w:rPr>
                <w:sz w:val="16"/>
              </w:rPr>
              <w:t>Won’t Have (this release)</w:t>
            </w:r>
          </w:p>
        </w:tc>
        <w:tc>
          <w:tcPr>
            <w:tcW w:w="2995" w:type="dxa"/>
            <w:tcMar>
              <w:top w:w="90" w:type="dxa"/>
              <w:left w:w="100" w:type="dxa"/>
              <w:bottom w:w="90" w:type="dxa"/>
              <w:right w:w="100" w:type="dxa"/>
            </w:tcMar>
            <w:vAlign w:val="center"/>
          </w:tcPr>
          <w:p w14:paraId="3926BA4C" w14:textId="77777777" w:rsidR="009E1FCF" w:rsidRDefault="00E32CCD">
            <w:pPr>
              <w:spacing w:after="0" w:line="250" w:lineRule="auto"/>
            </w:pPr>
            <w:r>
              <w:rPr>
                <w:sz w:val="16"/>
              </w:rPr>
              <w:t>This feature requires agreements, external data exchange, and rules beyond the initial library scope.</w:t>
            </w:r>
          </w:p>
        </w:tc>
      </w:tr>
      <w:tr w:rsidR="009E1FCF" w14:paraId="7023B05D" w14:textId="77777777">
        <w:trPr>
          <w:cantSplit/>
          <w:jc w:val="center"/>
        </w:trPr>
        <w:tc>
          <w:tcPr>
            <w:tcW w:w="806" w:type="dxa"/>
            <w:shd w:val="clear" w:color="auto" w:fill="F3F7FA"/>
            <w:tcMar>
              <w:top w:w="90" w:type="dxa"/>
              <w:left w:w="100" w:type="dxa"/>
              <w:bottom w:w="90" w:type="dxa"/>
              <w:right w:w="100" w:type="dxa"/>
            </w:tcMar>
            <w:vAlign w:val="center"/>
          </w:tcPr>
          <w:p w14:paraId="49EAB27B" w14:textId="77777777" w:rsidR="009E1FCF" w:rsidRDefault="00E32CCD">
            <w:pPr>
              <w:spacing w:after="0" w:line="250" w:lineRule="auto"/>
            </w:pPr>
            <w:r>
              <w:rPr>
                <w:sz w:val="16"/>
              </w:rPr>
              <w:t>FR-24</w:t>
            </w:r>
          </w:p>
        </w:tc>
        <w:tc>
          <w:tcPr>
            <w:tcW w:w="4363" w:type="dxa"/>
            <w:shd w:val="clear" w:color="auto" w:fill="F3F7FA"/>
            <w:tcMar>
              <w:top w:w="90" w:type="dxa"/>
              <w:left w:w="100" w:type="dxa"/>
              <w:bottom w:w="90" w:type="dxa"/>
              <w:right w:w="100" w:type="dxa"/>
            </w:tcMar>
            <w:vAlign w:val="center"/>
          </w:tcPr>
          <w:p w14:paraId="4BCE015C" w14:textId="77777777" w:rsidR="009E1FCF" w:rsidRDefault="00E32CCD">
            <w:pPr>
              <w:spacing w:after="0" w:line="250" w:lineRule="auto"/>
            </w:pPr>
            <w:r>
              <w:rPr>
                <w:sz w:val="16"/>
              </w:rPr>
              <w:t>The initial release will not integrate directly with RFID self-checkout kiosks or other automated checkout hardware.</w:t>
            </w:r>
          </w:p>
        </w:tc>
        <w:tc>
          <w:tcPr>
            <w:tcW w:w="1555" w:type="dxa"/>
            <w:shd w:val="clear" w:color="auto" w:fill="FCE4D6"/>
            <w:tcMar>
              <w:top w:w="90" w:type="dxa"/>
              <w:left w:w="100" w:type="dxa"/>
              <w:bottom w:w="90" w:type="dxa"/>
              <w:right w:w="100" w:type="dxa"/>
            </w:tcMar>
            <w:vAlign w:val="center"/>
          </w:tcPr>
          <w:p w14:paraId="3916F6BF" w14:textId="77777777" w:rsidR="009E1FCF" w:rsidRDefault="00E32CCD">
            <w:pPr>
              <w:spacing w:after="0" w:line="250" w:lineRule="auto"/>
            </w:pPr>
            <w:r>
              <w:rPr>
                <w:sz w:val="16"/>
              </w:rPr>
              <w:t>Won’t Have (this release)</w:t>
            </w:r>
          </w:p>
        </w:tc>
        <w:tc>
          <w:tcPr>
            <w:tcW w:w="2995" w:type="dxa"/>
            <w:shd w:val="clear" w:color="auto" w:fill="F3F7FA"/>
            <w:tcMar>
              <w:top w:w="90" w:type="dxa"/>
              <w:left w:w="100" w:type="dxa"/>
              <w:bottom w:w="90" w:type="dxa"/>
              <w:right w:w="100" w:type="dxa"/>
            </w:tcMar>
            <w:vAlign w:val="center"/>
          </w:tcPr>
          <w:p w14:paraId="4104CC70" w14:textId="77777777" w:rsidR="009E1FCF" w:rsidRDefault="00E32CCD">
            <w:pPr>
              <w:spacing w:after="0" w:line="250" w:lineRule="auto"/>
            </w:pPr>
            <w:r>
              <w:rPr>
                <w:sz w:val="16"/>
              </w:rPr>
              <w:t>Hardware integration adds implementation complexity and can be considered after core database functions are stable.</w:t>
            </w:r>
          </w:p>
        </w:tc>
      </w:tr>
    </w:tbl>
    <w:p w14:paraId="2431CB29" w14:textId="77777777" w:rsidR="009E1FCF" w:rsidRDefault="009E1FCF">
      <w:pPr>
        <w:spacing w:after="0"/>
      </w:pPr>
    </w:p>
    <w:p w14:paraId="50F0E940" w14:textId="77777777" w:rsidR="00131289" w:rsidRDefault="00131289">
      <w:pPr>
        <w:pStyle w:val="Heading1"/>
      </w:pPr>
    </w:p>
    <w:p w14:paraId="254BA29D" w14:textId="453125F9" w:rsidR="009E1FCF" w:rsidRDefault="00E32CCD">
      <w:pPr>
        <w:pStyle w:val="Heading1"/>
      </w:pPr>
      <w:r>
        <w:t>3. Non-Functional Requirements</w:t>
      </w:r>
      <w:r w:rsidR="00131289">
        <w:t>:</w:t>
      </w:r>
    </w:p>
    <w:p w14:paraId="4E07F5E0" w14:textId="77777777" w:rsidR="00131289" w:rsidRDefault="00131289"/>
    <w:tbl>
      <w:tblPr>
        <w:tblW w:w="0" w:type="auto"/>
        <w:jc w:val="center"/>
        <w:tblLayout w:type="fixed"/>
        <w:tblLook w:val="04A0" w:firstRow="1" w:lastRow="0" w:firstColumn="1" w:lastColumn="0" w:noHBand="0" w:noVBand="1"/>
      </w:tblPr>
      <w:tblGrid>
        <w:gridCol w:w="1512"/>
        <w:gridCol w:w="5357"/>
        <w:gridCol w:w="1555"/>
        <w:gridCol w:w="2736"/>
      </w:tblGrid>
      <w:tr w:rsidR="009E1FCF" w14:paraId="31B597B1" w14:textId="77777777">
        <w:trPr>
          <w:tblHeader/>
          <w:jc w:val="center"/>
        </w:trPr>
        <w:tc>
          <w:tcPr>
            <w:tcW w:w="1512" w:type="dxa"/>
            <w:shd w:val="clear" w:color="auto" w:fill="17365D"/>
            <w:tcMar>
              <w:top w:w="90" w:type="dxa"/>
              <w:left w:w="100" w:type="dxa"/>
              <w:bottom w:w="90" w:type="dxa"/>
              <w:right w:w="100" w:type="dxa"/>
            </w:tcMar>
            <w:vAlign w:val="center"/>
          </w:tcPr>
          <w:p w14:paraId="55129510" w14:textId="77777777" w:rsidR="009E1FCF" w:rsidRDefault="00E32CCD">
            <w:pPr>
              <w:spacing w:after="0" w:line="250" w:lineRule="auto"/>
            </w:pPr>
            <w:r>
              <w:rPr>
                <w:b/>
                <w:color w:val="FFFFFF"/>
                <w:sz w:val="16"/>
              </w:rPr>
              <w:t>ID / Quality</w:t>
            </w:r>
          </w:p>
        </w:tc>
        <w:tc>
          <w:tcPr>
            <w:tcW w:w="5357" w:type="dxa"/>
            <w:shd w:val="clear" w:color="auto" w:fill="17365D"/>
            <w:tcMar>
              <w:top w:w="90" w:type="dxa"/>
              <w:left w:w="100" w:type="dxa"/>
              <w:bottom w:w="90" w:type="dxa"/>
              <w:right w:w="100" w:type="dxa"/>
            </w:tcMar>
            <w:vAlign w:val="center"/>
          </w:tcPr>
          <w:p w14:paraId="44ED66DF" w14:textId="77777777" w:rsidR="009E1FCF" w:rsidRDefault="00E32CCD">
            <w:pPr>
              <w:spacing w:after="0" w:line="250" w:lineRule="auto"/>
            </w:pPr>
            <w:r>
              <w:rPr>
                <w:b/>
                <w:color w:val="FFFFFF"/>
                <w:sz w:val="16"/>
              </w:rPr>
              <w:t>Non-functional requirement</w:t>
            </w:r>
          </w:p>
        </w:tc>
        <w:tc>
          <w:tcPr>
            <w:tcW w:w="1555" w:type="dxa"/>
            <w:shd w:val="clear" w:color="auto" w:fill="17365D"/>
            <w:tcMar>
              <w:top w:w="90" w:type="dxa"/>
              <w:left w:w="100" w:type="dxa"/>
              <w:bottom w:w="90" w:type="dxa"/>
              <w:right w:w="100" w:type="dxa"/>
            </w:tcMar>
            <w:vAlign w:val="center"/>
          </w:tcPr>
          <w:p w14:paraId="62904D9B" w14:textId="77777777" w:rsidR="009E1FCF" w:rsidRDefault="00E32CCD">
            <w:pPr>
              <w:spacing w:after="0" w:line="250" w:lineRule="auto"/>
            </w:pPr>
            <w:r>
              <w:rPr>
                <w:b/>
                <w:color w:val="FFFFFF"/>
                <w:sz w:val="16"/>
              </w:rPr>
              <w:t>MoSCoW priority</w:t>
            </w:r>
          </w:p>
        </w:tc>
        <w:tc>
          <w:tcPr>
            <w:tcW w:w="2736" w:type="dxa"/>
            <w:shd w:val="clear" w:color="auto" w:fill="17365D"/>
            <w:tcMar>
              <w:top w:w="90" w:type="dxa"/>
              <w:left w:w="100" w:type="dxa"/>
              <w:bottom w:w="90" w:type="dxa"/>
              <w:right w:w="100" w:type="dxa"/>
            </w:tcMar>
            <w:vAlign w:val="center"/>
          </w:tcPr>
          <w:p w14:paraId="54FE0FEB" w14:textId="77777777" w:rsidR="009E1FCF" w:rsidRDefault="00E32CCD">
            <w:pPr>
              <w:spacing w:after="0" w:line="250" w:lineRule="auto"/>
            </w:pPr>
            <w:r>
              <w:rPr>
                <w:b/>
                <w:color w:val="FFFFFF"/>
                <w:sz w:val="16"/>
              </w:rPr>
              <w:t>Justification</w:t>
            </w:r>
          </w:p>
        </w:tc>
      </w:tr>
      <w:tr w:rsidR="009E1FCF" w14:paraId="4A0EF6BF" w14:textId="77777777">
        <w:trPr>
          <w:cantSplit/>
          <w:jc w:val="center"/>
        </w:trPr>
        <w:tc>
          <w:tcPr>
            <w:tcW w:w="1512" w:type="dxa"/>
            <w:tcMar>
              <w:top w:w="90" w:type="dxa"/>
              <w:left w:w="100" w:type="dxa"/>
              <w:bottom w:w="90" w:type="dxa"/>
              <w:right w:w="100" w:type="dxa"/>
            </w:tcMar>
            <w:vAlign w:val="center"/>
          </w:tcPr>
          <w:p w14:paraId="1E893BAB" w14:textId="77777777" w:rsidR="009E1FCF" w:rsidRDefault="00E32CCD">
            <w:pPr>
              <w:spacing w:after="0" w:line="250" w:lineRule="auto"/>
            </w:pPr>
            <w:r>
              <w:rPr>
                <w:sz w:val="16"/>
              </w:rPr>
              <w:t>NFR-01</w:t>
            </w:r>
            <w:r>
              <w:rPr>
                <w:sz w:val="16"/>
              </w:rPr>
              <w:br/>
              <w:t>Data integrity</w:t>
            </w:r>
          </w:p>
        </w:tc>
        <w:tc>
          <w:tcPr>
            <w:tcW w:w="5357" w:type="dxa"/>
            <w:tcMar>
              <w:top w:w="90" w:type="dxa"/>
              <w:left w:w="100" w:type="dxa"/>
              <w:bottom w:w="90" w:type="dxa"/>
              <w:right w:w="100" w:type="dxa"/>
            </w:tcMar>
            <w:vAlign w:val="center"/>
          </w:tcPr>
          <w:p w14:paraId="11C2C4D9" w14:textId="77777777" w:rsidR="009E1FCF" w:rsidRDefault="00E32CCD">
            <w:pPr>
              <w:spacing w:after="0" w:line="250" w:lineRule="auto"/>
            </w:pPr>
            <w:r>
              <w:rPr>
                <w:sz w:val="16"/>
              </w:rPr>
              <w:t>The database shall use key attributes, referential constraints, and validation rules to prevent duplicate identifiers, orphan loan records, and invalid links between members, copies, loans, and fines.</w:t>
            </w:r>
          </w:p>
        </w:tc>
        <w:tc>
          <w:tcPr>
            <w:tcW w:w="1555" w:type="dxa"/>
            <w:shd w:val="clear" w:color="auto" w:fill="E2F0D9"/>
            <w:tcMar>
              <w:top w:w="90" w:type="dxa"/>
              <w:left w:w="100" w:type="dxa"/>
              <w:bottom w:w="90" w:type="dxa"/>
              <w:right w:w="100" w:type="dxa"/>
            </w:tcMar>
            <w:vAlign w:val="center"/>
          </w:tcPr>
          <w:p w14:paraId="7806755F" w14:textId="77777777" w:rsidR="009E1FCF" w:rsidRDefault="00E32CCD">
            <w:pPr>
              <w:spacing w:after="0" w:line="250" w:lineRule="auto"/>
            </w:pPr>
            <w:r>
              <w:rPr>
                <w:sz w:val="16"/>
              </w:rPr>
              <w:t>Must Have</w:t>
            </w:r>
          </w:p>
        </w:tc>
        <w:tc>
          <w:tcPr>
            <w:tcW w:w="2736" w:type="dxa"/>
            <w:tcMar>
              <w:top w:w="90" w:type="dxa"/>
              <w:left w:w="100" w:type="dxa"/>
              <w:bottom w:w="90" w:type="dxa"/>
              <w:right w:w="100" w:type="dxa"/>
            </w:tcMar>
            <w:vAlign w:val="center"/>
          </w:tcPr>
          <w:p w14:paraId="2AD1B4B9" w14:textId="77777777" w:rsidR="009E1FCF" w:rsidRDefault="00E32CCD">
            <w:pPr>
              <w:spacing w:after="0" w:line="250" w:lineRule="auto"/>
            </w:pPr>
            <w:r>
              <w:rPr>
                <w:sz w:val="16"/>
              </w:rPr>
              <w:t>Accurate relationships are essential for reliable borrowing and inventory records.</w:t>
            </w:r>
          </w:p>
        </w:tc>
      </w:tr>
      <w:tr w:rsidR="009E1FCF" w14:paraId="3F326F7D" w14:textId="77777777">
        <w:trPr>
          <w:cantSplit/>
          <w:jc w:val="center"/>
        </w:trPr>
        <w:tc>
          <w:tcPr>
            <w:tcW w:w="1512" w:type="dxa"/>
            <w:shd w:val="clear" w:color="auto" w:fill="F3F7FA"/>
            <w:tcMar>
              <w:top w:w="90" w:type="dxa"/>
              <w:left w:w="100" w:type="dxa"/>
              <w:bottom w:w="90" w:type="dxa"/>
              <w:right w:w="100" w:type="dxa"/>
            </w:tcMar>
            <w:vAlign w:val="center"/>
          </w:tcPr>
          <w:p w14:paraId="3B1CD98D" w14:textId="77777777" w:rsidR="009E1FCF" w:rsidRDefault="00E32CCD">
            <w:pPr>
              <w:spacing w:after="0" w:line="250" w:lineRule="auto"/>
            </w:pPr>
            <w:r>
              <w:rPr>
                <w:sz w:val="16"/>
              </w:rPr>
              <w:t>NFR-02</w:t>
            </w:r>
            <w:r>
              <w:rPr>
                <w:sz w:val="16"/>
              </w:rPr>
              <w:br/>
              <w:t>Access control</w:t>
            </w:r>
          </w:p>
        </w:tc>
        <w:tc>
          <w:tcPr>
            <w:tcW w:w="5357" w:type="dxa"/>
            <w:shd w:val="clear" w:color="auto" w:fill="F3F7FA"/>
            <w:tcMar>
              <w:top w:w="90" w:type="dxa"/>
              <w:left w:w="100" w:type="dxa"/>
              <w:bottom w:w="90" w:type="dxa"/>
              <w:right w:w="100" w:type="dxa"/>
            </w:tcMar>
            <w:vAlign w:val="center"/>
          </w:tcPr>
          <w:p w14:paraId="5CD2B9BB" w14:textId="77777777" w:rsidR="009E1FCF" w:rsidRDefault="00E32CCD">
            <w:pPr>
              <w:spacing w:after="0" w:line="250" w:lineRule="auto"/>
            </w:pPr>
            <w:r>
              <w:rPr>
                <w:sz w:val="16"/>
              </w:rPr>
              <w:t>The database shall restrict record creation, updates, and deletion according to user role; for example, only authorized library staff may change circulation records.</w:t>
            </w:r>
          </w:p>
        </w:tc>
        <w:tc>
          <w:tcPr>
            <w:tcW w:w="1555" w:type="dxa"/>
            <w:shd w:val="clear" w:color="auto" w:fill="E2F0D9"/>
            <w:tcMar>
              <w:top w:w="90" w:type="dxa"/>
              <w:left w:w="100" w:type="dxa"/>
              <w:bottom w:w="90" w:type="dxa"/>
              <w:right w:w="100" w:type="dxa"/>
            </w:tcMar>
            <w:vAlign w:val="center"/>
          </w:tcPr>
          <w:p w14:paraId="1B2C2E07" w14:textId="77777777" w:rsidR="009E1FCF" w:rsidRDefault="00E32CCD">
            <w:pPr>
              <w:spacing w:after="0" w:line="250" w:lineRule="auto"/>
            </w:pPr>
            <w:r>
              <w:rPr>
                <w:sz w:val="16"/>
              </w:rPr>
              <w:t>Must Have</w:t>
            </w:r>
          </w:p>
        </w:tc>
        <w:tc>
          <w:tcPr>
            <w:tcW w:w="2736" w:type="dxa"/>
            <w:shd w:val="clear" w:color="auto" w:fill="F3F7FA"/>
            <w:tcMar>
              <w:top w:w="90" w:type="dxa"/>
              <w:left w:w="100" w:type="dxa"/>
              <w:bottom w:w="90" w:type="dxa"/>
              <w:right w:w="100" w:type="dxa"/>
            </w:tcMar>
            <w:vAlign w:val="center"/>
          </w:tcPr>
          <w:p w14:paraId="08EE7606" w14:textId="77777777" w:rsidR="009E1FCF" w:rsidRDefault="00E32CCD">
            <w:pPr>
              <w:spacing w:after="0" w:line="250" w:lineRule="auto"/>
            </w:pPr>
            <w:r>
              <w:rPr>
                <w:sz w:val="16"/>
              </w:rPr>
              <w:t>Not every user should be able to modify operational data.</w:t>
            </w:r>
          </w:p>
        </w:tc>
      </w:tr>
      <w:tr w:rsidR="009E1FCF" w14:paraId="17999EBD" w14:textId="77777777">
        <w:trPr>
          <w:cantSplit/>
          <w:jc w:val="center"/>
        </w:trPr>
        <w:tc>
          <w:tcPr>
            <w:tcW w:w="1512" w:type="dxa"/>
            <w:tcMar>
              <w:top w:w="90" w:type="dxa"/>
              <w:left w:w="100" w:type="dxa"/>
              <w:bottom w:w="90" w:type="dxa"/>
              <w:right w:w="100" w:type="dxa"/>
            </w:tcMar>
            <w:vAlign w:val="center"/>
          </w:tcPr>
          <w:p w14:paraId="0CEBE7CE" w14:textId="77777777" w:rsidR="009E1FCF" w:rsidRDefault="00E32CCD">
            <w:pPr>
              <w:spacing w:after="0" w:line="250" w:lineRule="auto"/>
            </w:pPr>
            <w:r>
              <w:rPr>
                <w:sz w:val="16"/>
              </w:rPr>
              <w:t>NFR-03</w:t>
            </w:r>
            <w:r>
              <w:rPr>
                <w:sz w:val="16"/>
              </w:rPr>
              <w:br/>
              <w:t>Confidentiality</w:t>
            </w:r>
          </w:p>
        </w:tc>
        <w:tc>
          <w:tcPr>
            <w:tcW w:w="5357" w:type="dxa"/>
            <w:tcMar>
              <w:top w:w="90" w:type="dxa"/>
              <w:left w:w="100" w:type="dxa"/>
              <w:bottom w:w="90" w:type="dxa"/>
              <w:right w:w="100" w:type="dxa"/>
            </w:tcMar>
            <w:vAlign w:val="center"/>
          </w:tcPr>
          <w:p w14:paraId="512871B2" w14:textId="77777777" w:rsidR="009E1FCF" w:rsidRDefault="00E32CCD">
            <w:pPr>
              <w:spacing w:after="0" w:line="250" w:lineRule="auto"/>
            </w:pPr>
            <w:r>
              <w:rPr>
                <w:sz w:val="16"/>
              </w:rPr>
              <w:t>Personal member details and borrowing history shall be accessible only to authorized users and shall not be exposed to users who do not need them.</w:t>
            </w:r>
          </w:p>
        </w:tc>
        <w:tc>
          <w:tcPr>
            <w:tcW w:w="1555" w:type="dxa"/>
            <w:shd w:val="clear" w:color="auto" w:fill="E2F0D9"/>
            <w:tcMar>
              <w:top w:w="90" w:type="dxa"/>
              <w:left w:w="100" w:type="dxa"/>
              <w:bottom w:w="90" w:type="dxa"/>
              <w:right w:w="100" w:type="dxa"/>
            </w:tcMar>
            <w:vAlign w:val="center"/>
          </w:tcPr>
          <w:p w14:paraId="179EABC8" w14:textId="77777777" w:rsidR="009E1FCF" w:rsidRDefault="00E32CCD">
            <w:pPr>
              <w:spacing w:after="0" w:line="250" w:lineRule="auto"/>
            </w:pPr>
            <w:r>
              <w:rPr>
                <w:sz w:val="16"/>
              </w:rPr>
              <w:t>Must Have</w:t>
            </w:r>
          </w:p>
        </w:tc>
        <w:tc>
          <w:tcPr>
            <w:tcW w:w="2736" w:type="dxa"/>
            <w:tcMar>
              <w:top w:w="90" w:type="dxa"/>
              <w:left w:w="100" w:type="dxa"/>
              <w:bottom w:w="90" w:type="dxa"/>
              <w:right w:w="100" w:type="dxa"/>
            </w:tcMar>
            <w:vAlign w:val="center"/>
          </w:tcPr>
          <w:p w14:paraId="3D30E3A2" w14:textId="77777777" w:rsidR="009E1FCF" w:rsidRDefault="00E32CCD">
            <w:pPr>
              <w:spacing w:after="0" w:line="250" w:lineRule="auto"/>
            </w:pPr>
            <w:r>
              <w:rPr>
                <w:sz w:val="16"/>
              </w:rPr>
              <w:t>Member information and borrowing history should be protected from unnecessary access.</w:t>
            </w:r>
          </w:p>
        </w:tc>
      </w:tr>
      <w:tr w:rsidR="009E1FCF" w14:paraId="11145AF8" w14:textId="77777777">
        <w:trPr>
          <w:cantSplit/>
          <w:jc w:val="center"/>
        </w:trPr>
        <w:tc>
          <w:tcPr>
            <w:tcW w:w="1512" w:type="dxa"/>
            <w:shd w:val="clear" w:color="auto" w:fill="F3F7FA"/>
            <w:tcMar>
              <w:top w:w="90" w:type="dxa"/>
              <w:left w:w="100" w:type="dxa"/>
              <w:bottom w:w="90" w:type="dxa"/>
              <w:right w:w="100" w:type="dxa"/>
            </w:tcMar>
            <w:vAlign w:val="center"/>
          </w:tcPr>
          <w:p w14:paraId="7B6B66D0" w14:textId="77777777" w:rsidR="009E1FCF" w:rsidRDefault="00E32CCD">
            <w:pPr>
              <w:spacing w:after="0" w:line="250" w:lineRule="auto"/>
            </w:pPr>
            <w:r>
              <w:rPr>
                <w:sz w:val="16"/>
              </w:rPr>
              <w:t>NFR-04</w:t>
            </w:r>
            <w:r>
              <w:rPr>
                <w:sz w:val="16"/>
              </w:rPr>
              <w:br/>
              <w:t>Performance</w:t>
            </w:r>
          </w:p>
        </w:tc>
        <w:tc>
          <w:tcPr>
            <w:tcW w:w="5357" w:type="dxa"/>
            <w:shd w:val="clear" w:color="auto" w:fill="F3F7FA"/>
            <w:tcMar>
              <w:top w:w="90" w:type="dxa"/>
              <w:left w:w="100" w:type="dxa"/>
              <w:bottom w:w="90" w:type="dxa"/>
              <w:right w:w="100" w:type="dxa"/>
            </w:tcMar>
            <w:vAlign w:val="center"/>
          </w:tcPr>
          <w:p w14:paraId="62543591" w14:textId="77777777" w:rsidR="009E1FCF" w:rsidRDefault="00E32CCD">
            <w:pPr>
              <w:spacing w:after="0" w:line="250" w:lineRule="auto"/>
            </w:pPr>
            <w:r>
              <w:rPr>
                <w:sz w:val="16"/>
              </w:rPr>
              <w:t>Under normal operating load, common catalogue searches should return results within 2 seconds for a collection of up to 100,000 book-title records.</w:t>
            </w:r>
          </w:p>
        </w:tc>
        <w:tc>
          <w:tcPr>
            <w:tcW w:w="1555" w:type="dxa"/>
            <w:shd w:val="clear" w:color="auto" w:fill="DDEBF7"/>
            <w:tcMar>
              <w:top w:w="90" w:type="dxa"/>
              <w:left w:w="100" w:type="dxa"/>
              <w:bottom w:w="90" w:type="dxa"/>
              <w:right w:w="100" w:type="dxa"/>
            </w:tcMar>
            <w:vAlign w:val="center"/>
          </w:tcPr>
          <w:p w14:paraId="5397ED31" w14:textId="77777777" w:rsidR="009E1FCF" w:rsidRDefault="00E32CCD">
            <w:pPr>
              <w:spacing w:after="0" w:line="250" w:lineRule="auto"/>
            </w:pPr>
            <w:r>
              <w:rPr>
                <w:sz w:val="16"/>
              </w:rPr>
              <w:t>Should Have</w:t>
            </w:r>
          </w:p>
        </w:tc>
        <w:tc>
          <w:tcPr>
            <w:tcW w:w="2736" w:type="dxa"/>
            <w:shd w:val="clear" w:color="auto" w:fill="F3F7FA"/>
            <w:tcMar>
              <w:top w:w="90" w:type="dxa"/>
              <w:left w:w="100" w:type="dxa"/>
              <w:bottom w:w="90" w:type="dxa"/>
              <w:right w:w="100" w:type="dxa"/>
            </w:tcMar>
            <w:vAlign w:val="center"/>
          </w:tcPr>
          <w:p w14:paraId="067351C3" w14:textId="77777777" w:rsidR="009E1FCF" w:rsidRDefault="00E32CCD">
            <w:pPr>
              <w:spacing w:after="0" w:line="250" w:lineRule="auto"/>
            </w:pPr>
            <w:r>
              <w:rPr>
                <w:sz w:val="16"/>
              </w:rPr>
              <w:t>Responsive search makes the catalogue practical to use. This is a proposed project target.</w:t>
            </w:r>
          </w:p>
        </w:tc>
      </w:tr>
      <w:tr w:rsidR="009E1FCF" w14:paraId="1DA7A0AE" w14:textId="77777777">
        <w:trPr>
          <w:cantSplit/>
          <w:jc w:val="center"/>
        </w:trPr>
        <w:tc>
          <w:tcPr>
            <w:tcW w:w="1512" w:type="dxa"/>
            <w:tcMar>
              <w:top w:w="90" w:type="dxa"/>
              <w:left w:w="100" w:type="dxa"/>
              <w:bottom w:w="90" w:type="dxa"/>
              <w:right w:w="100" w:type="dxa"/>
            </w:tcMar>
            <w:vAlign w:val="center"/>
          </w:tcPr>
          <w:p w14:paraId="54F28740" w14:textId="77777777" w:rsidR="009E1FCF" w:rsidRDefault="00E32CCD">
            <w:pPr>
              <w:spacing w:after="0" w:line="250" w:lineRule="auto"/>
            </w:pPr>
            <w:r>
              <w:rPr>
                <w:sz w:val="16"/>
              </w:rPr>
              <w:t>NFR-05</w:t>
            </w:r>
            <w:r>
              <w:rPr>
                <w:sz w:val="16"/>
              </w:rPr>
              <w:br/>
              <w:t>Backup and recovery</w:t>
            </w:r>
          </w:p>
        </w:tc>
        <w:tc>
          <w:tcPr>
            <w:tcW w:w="5357" w:type="dxa"/>
            <w:tcMar>
              <w:top w:w="90" w:type="dxa"/>
              <w:left w:w="100" w:type="dxa"/>
              <w:bottom w:w="90" w:type="dxa"/>
              <w:right w:w="100" w:type="dxa"/>
            </w:tcMar>
            <w:vAlign w:val="center"/>
          </w:tcPr>
          <w:p w14:paraId="773B9410" w14:textId="77777777" w:rsidR="009E1FCF" w:rsidRDefault="00E32CCD">
            <w:pPr>
              <w:spacing w:after="0" w:line="250" w:lineRule="auto"/>
            </w:pPr>
            <w:r>
              <w:rPr>
                <w:sz w:val="16"/>
              </w:rPr>
              <w:t>The database shall be backed up at least daily, and the library shall be able to restore service from a verified backup within 4 hours after a major data-loss incident.</w:t>
            </w:r>
          </w:p>
        </w:tc>
        <w:tc>
          <w:tcPr>
            <w:tcW w:w="1555" w:type="dxa"/>
            <w:shd w:val="clear" w:color="auto" w:fill="E2F0D9"/>
            <w:tcMar>
              <w:top w:w="90" w:type="dxa"/>
              <w:left w:w="100" w:type="dxa"/>
              <w:bottom w:w="90" w:type="dxa"/>
              <w:right w:w="100" w:type="dxa"/>
            </w:tcMar>
            <w:vAlign w:val="center"/>
          </w:tcPr>
          <w:p w14:paraId="43AC26A5" w14:textId="77777777" w:rsidR="009E1FCF" w:rsidRDefault="00E32CCD">
            <w:pPr>
              <w:spacing w:after="0" w:line="250" w:lineRule="auto"/>
            </w:pPr>
            <w:r>
              <w:rPr>
                <w:sz w:val="16"/>
              </w:rPr>
              <w:t>Must Have</w:t>
            </w:r>
          </w:p>
        </w:tc>
        <w:tc>
          <w:tcPr>
            <w:tcW w:w="2736" w:type="dxa"/>
            <w:tcMar>
              <w:top w:w="90" w:type="dxa"/>
              <w:left w:w="100" w:type="dxa"/>
              <w:bottom w:w="90" w:type="dxa"/>
              <w:right w:w="100" w:type="dxa"/>
            </w:tcMar>
            <w:vAlign w:val="center"/>
          </w:tcPr>
          <w:p w14:paraId="3E535318" w14:textId="77777777" w:rsidR="009E1FCF" w:rsidRDefault="00E32CCD">
            <w:pPr>
              <w:spacing w:after="0" w:line="250" w:lineRule="auto"/>
            </w:pPr>
            <w:r>
              <w:rPr>
                <w:sz w:val="16"/>
              </w:rPr>
              <w:t>Backups reduce the risk of losing member, inventory, and loan data. The time is a proposed recovery target.</w:t>
            </w:r>
          </w:p>
        </w:tc>
      </w:tr>
      <w:tr w:rsidR="009E1FCF" w14:paraId="726EF680" w14:textId="77777777">
        <w:trPr>
          <w:cantSplit/>
          <w:jc w:val="center"/>
        </w:trPr>
        <w:tc>
          <w:tcPr>
            <w:tcW w:w="1512" w:type="dxa"/>
            <w:shd w:val="clear" w:color="auto" w:fill="F3F7FA"/>
            <w:tcMar>
              <w:top w:w="90" w:type="dxa"/>
              <w:left w:w="100" w:type="dxa"/>
              <w:bottom w:w="90" w:type="dxa"/>
              <w:right w:w="100" w:type="dxa"/>
            </w:tcMar>
            <w:vAlign w:val="center"/>
          </w:tcPr>
          <w:p w14:paraId="42CBE856" w14:textId="77777777" w:rsidR="009E1FCF" w:rsidRDefault="00E32CCD">
            <w:pPr>
              <w:spacing w:after="0" w:line="250" w:lineRule="auto"/>
            </w:pPr>
            <w:r>
              <w:rPr>
                <w:sz w:val="16"/>
              </w:rPr>
              <w:t>NFR-06</w:t>
            </w:r>
            <w:r>
              <w:rPr>
                <w:sz w:val="16"/>
              </w:rPr>
              <w:br/>
              <w:t>Availability</w:t>
            </w:r>
          </w:p>
        </w:tc>
        <w:tc>
          <w:tcPr>
            <w:tcW w:w="5357" w:type="dxa"/>
            <w:shd w:val="clear" w:color="auto" w:fill="F3F7FA"/>
            <w:tcMar>
              <w:top w:w="90" w:type="dxa"/>
              <w:left w:w="100" w:type="dxa"/>
              <w:bottom w:w="90" w:type="dxa"/>
              <w:right w:w="100" w:type="dxa"/>
            </w:tcMar>
            <w:vAlign w:val="center"/>
          </w:tcPr>
          <w:p w14:paraId="239CFCC4" w14:textId="77777777" w:rsidR="009E1FCF" w:rsidRDefault="00E32CCD">
            <w:pPr>
              <w:spacing w:after="0" w:line="250" w:lineRule="auto"/>
            </w:pPr>
            <w:r>
              <w:rPr>
                <w:sz w:val="16"/>
              </w:rPr>
              <w:t>The database service should be available for at least 99.5% of each month, excluding scheduled maintenance.</w:t>
            </w:r>
          </w:p>
        </w:tc>
        <w:tc>
          <w:tcPr>
            <w:tcW w:w="1555" w:type="dxa"/>
            <w:shd w:val="clear" w:color="auto" w:fill="DDEBF7"/>
            <w:tcMar>
              <w:top w:w="90" w:type="dxa"/>
              <w:left w:w="100" w:type="dxa"/>
              <w:bottom w:w="90" w:type="dxa"/>
              <w:right w:w="100" w:type="dxa"/>
            </w:tcMar>
            <w:vAlign w:val="center"/>
          </w:tcPr>
          <w:p w14:paraId="5899B6A8" w14:textId="77777777" w:rsidR="009E1FCF" w:rsidRDefault="00E32CCD">
            <w:pPr>
              <w:spacing w:after="0" w:line="250" w:lineRule="auto"/>
            </w:pPr>
            <w:r>
              <w:rPr>
                <w:sz w:val="16"/>
              </w:rPr>
              <w:t>Should Have</w:t>
            </w:r>
          </w:p>
        </w:tc>
        <w:tc>
          <w:tcPr>
            <w:tcW w:w="2736" w:type="dxa"/>
            <w:shd w:val="clear" w:color="auto" w:fill="F3F7FA"/>
            <w:tcMar>
              <w:top w:w="90" w:type="dxa"/>
              <w:left w:w="100" w:type="dxa"/>
              <w:bottom w:w="90" w:type="dxa"/>
              <w:right w:w="100" w:type="dxa"/>
            </w:tcMar>
            <w:vAlign w:val="center"/>
          </w:tcPr>
          <w:p w14:paraId="1C012180" w14:textId="77777777" w:rsidR="009E1FCF" w:rsidRDefault="00E32CCD">
            <w:pPr>
              <w:spacing w:after="0" w:line="250" w:lineRule="auto"/>
            </w:pPr>
            <w:r>
              <w:rPr>
                <w:sz w:val="16"/>
              </w:rPr>
              <w:t>Staff need dependable access during normal library operations. This is a proposed service target.</w:t>
            </w:r>
          </w:p>
        </w:tc>
      </w:tr>
      <w:tr w:rsidR="009E1FCF" w14:paraId="0F1A0B13" w14:textId="77777777">
        <w:trPr>
          <w:cantSplit/>
          <w:jc w:val="center"/>
        </w:trPr>
        <w:tc>
          <w:tcPr>
            <w:tcW w:w="1512" w:type="dxa"/>
            <w:tcMar>
              <w:top w:w="90" w:type="dxa"/>
              <w:left w:w="100" w:type="dxa"/>
              <w:bottom w:w="90" w:type="dxa"/>
              <w:right w:w="100" w:type="dxa"/>
            </w:tcMar>
            <w:vAlign w:val="center"/>
          </w:tcPr>
          <w:p w14:paraId="25F385E3" w14:textId="77777777" w:rsidR="009E1FCF" w:rsidRDefault="00E32CCD">
            <w:pPr>
              <w:spacing w:after="0" w:line="250" w:lineRule="auto"/>
            </w:pPr>
            <w:r>
              <w:rPr>
                <w:sz w:val="16"/>
              </w:rPr>
              <w:t>NFR-07</w:t>
            </w:r>
            <w:r>
              <w:rPr>
                <w:sz w:val="16"/>
              </w:rPr>
              <w:br/>
              <w:t>Scalability</w:t>
            </w:r>
          </w:p>
        </w:tc>
        <w:tc>
          <w:tcPr>
            <w:tcW w:w="5357" w:type="dxa"/>
            <w:tcMar>
              <w:top w:w="90" w:type="dxa"/>
              <w:left w:w="100" w:type="dxa"/>
              <w:bottom w:w="90" w:type="dxa"/>
              <w:right w:w="100" w:type="dxa"/>
            </w:tcMar>
            <w:vAlign w:val="center"/>
          </w:tcPr>
          <w:p w14:paraId="0A6412D6" w14:textId="77777777" w:rsidR="009E1FCF" w:rsidRDefault="00E32CCD">
            <w:pPr>
              <w:spacing w:after="0" w:line="250" w:lineRule="auto"/>
            </w:pPr>
            <w:r>
              <w:rPr>
                <w:sz w:val="16"/>
              </w:rPr>
              <w:t>The database design should allow the library to increase the number of titles, copies, members, and loan records without redesigning the core entity relationships.</w:t>
            </w:r>
          </w:p>
        </w:tc>
        <w:tc>
          <w:tcPr>
            <w:tcW w:w="1555" w:type="dxa"/>
            <w:shd w:val="clear" w:color="auto" w:fill="FFF2CC"/>
            <w:tcMar>
              <w:top w:w="90" w:type="dxa"/>
              <w:left w:w="100" w:type="dxa"/>
              <w:bottom w:w="90" w:type="dxa"/>
              <w:right w:w="100" w:type="dxa"/>
            </w:tcMar>
            <w:vAlign w:val="center"/>
          </w:tcPr>
          <w:p w14:paraId="3C334627" w14:textId="77777777" w:rsidR="009E1FCF" w:rsidRDefault="00E32CCD">
            <w:pPr>
              <w:spacing w:after="0" w:line="250" w:lineRule="auto"/>
            </w:pPr>
            <w:r>
              <w:rPr>
                <w:sz w:val="16"/>
              </w:rPr>
              <w:t>Could Have</w:t>
            </w:r>
          </w:p>
        </w:tc>
        <w:tc>
          <w:tcPr>
            <w:tcW w:w="2736" w:type="dxa"/>
            <w:tcMar>
              <w:top w:w="90" w:type="dxa"/>
              <w:left w:w="100" w:type="dxa"/>
              <w:bottom w:w="90" w:type="dxa"/>
              <w:right w:w="100" w:type="dxa"/>
            </w:tcMar>
            <w:vAlign w:val="center"/>
          </w:tcPr>
          <w:p w14:paraId="161718AB" w14:textId="77777777" w:rsidR="009E1FCF" w:rsidRDefault="00E32CCD">
            <w:pPr>
              <w:spacing w:after="0" w:line="250" w:lineRule="auto"/>
            </w:pPr>
            <w:r>
              <w:rPr>
                <w:sz w:val="16"/>
              </w:rPr>
              <w:t>The library may expand its collection and membership over time.</w:t>
            </w:r>
          </w:p>
        </w:tc>
      </w:tr>
      <w:tr w:rsidR="009E1FCF" w14:paraId="15BC0D17" w14:textId="77777777">
        <w:trPr>
          <w:cantSplit/>
          <w:jc w:val="center"/>
        </w:trPr>
        <w:tc>
          <w:tcPr>
            <w:tcW w:w="1512" w:type="dxa"/>
            <w:shd w:val="clear" w:color="auto" w:fill="F3F7FA"/>
            <w:tcMar>
              <w:top w:w="90" w:type="dxa"/>
              <w:left w:w="100" w:type="dxa"/>
              <w:bottom w:w="90" w:type="dxa"/>
              <w:right w:w="100" w:type="dxa"/>
            </w:tcMar>
            <w:vAlign w:val="center"/>
          </w:tcPr>
          <w:p w14:paraId="75279F28" w14:textId="77777777" w:rsidR="009E1FCF" w:rsidRDefault="00E32CCD">
            <w:pPr>
              <w:spacing w:after="0" w:line="250" w:lineRule="auto"/>
            </w:pPr>
            <w:r>
              <w:rPr>
                <w:sz w:val="16"/>
              </w:rPr>
              <w:t>NFR-08</w:t>
            </w:r>
            <w:r>
              <w:rPr>
                <w:sz w:val="16"/>
              </w:rPr>
              <w:br/>
              <w:t>Maintainability</w:t>
            </w:r>
          </w:p>
        </w:tc>
        <w:tc>
          <w:tcPr>
            <w:tcW w:w="5357" w:type="dxa"/>
            <w:shd w:val="clear" w:color="auto" w:fill="F3F7FA"/>
            <w:tcMar>
              <w:top w:w="90" w:type="dxa"/>
              <w:left w:w="100" w:type="dxa"/>
              <w:bottom w:w="90" w:type="dxa"/>
              <w:right w:w="100" w:type="dxa"/>
            </w:tcMar>
            <w:vAlign w:val="center"/>
          </w:tcPr>
          <w:p w14:paraId="0C11B7C6" w14:textId="77777777" w:rsidR="009E1FCF" w:rsidRDefault="00E32CCD">
            <w:pPr>
              <w:spacing w:after="0" w:line="250" w:lineRule="auto"/>
            </w:pPr>
            <w:r>
              <w:rPr>
                <w:sz w:val="16"/>
              </w:rPr>
              <w:t>Tables, attributes, keys, and validation rules shall use consistent naming and be documented so authorized maintainers can update the design with low risk.</w:t>
            </w:r>
          </w:p>
        </w:tc>
        <w:tc>
          <w:tcPr>
            <w:tcW w:w="1555" w:type="dxa"/>
            <w:shd w:val="clear" w:color="auto" w:fill="DDEBF7"/>
            <w:tcMar>
              <w:top w:w="90" w:type="dxa"/>
              <w:left w:w="100" w:type="dxa"/>
              <w:bottom w:w="90" w:type="dxa"/>
              <w:right w:w="100" w:type="dxa"/>
            </w:tcMar>
            <w:vAlign w:val="center"/>
          </w:tcPr>
          <w:p w14:paraId="1EC3CC52" w14:textId="77777777" w:rsidR="009E1FCF" w:rsidRDefault="00E32CCD">
            <w:pPr>
              <w:spacing w:after="0" w:line="250" w:lineRule="auto"/>
            </w:pPr>
            <w:r>
              <w:rPr>
                <w:sz w:val="16"/>
              </w:rPr>
              <w:t>Should Have</w:t>
            </w:r>
          </w:p>
        </w:tc>
        <w:tc>
          <w:tcPr>
            <w:tcW w:w="2736" w:type="dxa"/>
            <w:shd w:val="clear" w:color="auto" w:fill="F3F7FA"/>
            <w:tcMar>
              <w:top w:w="90" w:type="dxa"/>
              <w:left w:w="100" w:type="dxa"/>
              <w:bottom w:w="90" w:type="dxa"/>
              <w:right w:w="100" w:type="dxa"/>
            </w:tcMar>
            <w:vAlign w:val="center"/>
          </w:tcPr>
          <w:p w14:paraId="588231C4" w14:textId="77777777" w:rsidR="009E1FCF" w:rsidRDefault="00E32CCD">
            <w:pPr>
              <w:spacing w:after="0" w:line="250" w:lineRule="auto"/>
            </w:pPr>
            <w:r>
              <w:rPr>
                <w:sz w:val="16"/>
              </w:rPr>
              <w:t>A documented, consistent structure is easier to maintain and troubleshoot.</w:t>
            </w:r>
          </w:p>
        </w:tc>
      </w:tr>
    </w:tbl>
    <w:p w14:paraId="4332BF84" w14:textId="0D53BF6C" w:rsidR="009E1FCF" w:rsidRDefault="009E1FCF"/>
    <w:sectPr w:rsidR="009E1FCF" w:rsidSect="00034616">
      <w:headerReference w:type="default" r:id="rId8"/>
      <w:footerReference w:type="default" r:id="rId9"/>
      <w:pgSz w:w="12240" w:h="15840"/>
      <w:pgMar w:top="893" w:right="979" w:bottom="893" w:left="979"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061B6" w14:textId="77777777" w:rsidR="00E32CCD" w:rsidRDefault="00E32CCD">
      <w:pPr>
        <w:spacing w:after="0" w:line="240" w:lineRule="auto"/>
      </w:pPr>
      <w:r>
        <w:separator/>
      </w:r>
    </w:p>
  </w:endnote>
  <w:endnote w:type="continuationSeparator" w:id="0">
    <w:p w14:paraId="28D4EB32" w14:textId="77777777" w:rsidR="00E32CCD" w:rsidRDefault="00E32C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F8DB0" w14:textId="77777777" w:rsidR="009E1FCF" w:rsidRDefault="00E32CCD">
    <w:pPr>
      <w:pStyle w:val="Footer"/>
      <w:jc w:val="right"/>
    </w:pPr>
    <w:r>
      <w:rPr>
        <w:color w:val="5C6770"/>
        <w:sz w:val="16"/>
      </w:rPr>
      <w:t>CCAS 4.3 | Library System Assignment</w:t>
    </w:r>
    <w:r>
      <w:t xml:space="preserve">    </w:t>
    </w:r>
    <w:r>
      <w:rPr>
        <w:sz w:val="16"/>
      </w:rPr>
      <w:t xml:space="preserve">Page </w:t>
    </w:r>
    <w:r>
      <w:fldChar w:fldCharType="begin"/>
    </w:r>
    <w:r>
      <w:instrText>PAGE</w:instrText>
    </w:r>
    <w:r w:rsidR="00131289">
      <w:fldChar w:fldCharType="separate"/>
    </w:r>
    <w:r w:rsidR="0013128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D82E3" w14:textId="77777777" w:rsidR="00E32CCD" w:rsidRDefault="00E32CCD">
      <w:pPr>
        <w:spacing w:after="0" w:line="240" w:lineRule="auto"/>
      </w:pPr>
      <w:r>
        <w:separator/>
      </w:r>
    </w:p>
  </w:footnote>
  <w:footnote w:type="continuationSeparator" w:id="0">
    <w:p w14:paraId="45D6D9C0" w14:textId="77777777" w:rsidR="00E32CCD" w:rsidRDefault="00E32C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516C" w14:textId="77777777" w:rsidR="009E1FCF" w:rsidRDefault="00E32CCD">
    <w:pPr>
      <w:pStyle w:val="Header"/>
    </w:pPr>
    <w:r>
      <w:rPr>
        <w:b/>
        <w:color w:val="117C83"/>
        <w:sz w:val="16"/>
      </w:rPr>
      <w:t>ASSIGNMENT 1 | DATABASE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765282">
    <w:abstractNumId w:val="8"/>
  </w:num>
  <w:num w:numId="2" w16cid:durableId="1968974322">
    <w:abstractNumId w:val="6"/>
  </w:num>
  <w:num w:numId="3" w16cid:durableId="895317649">
    <w:abstractNumId w:val="5"/>
  </w:num>
  <w:num w:numId="4" w16cid:durableId="1273707557">
    <w:abstractNumId w:val="4"/>
  </w:num>
  <w:num w:numId="5" w16cid:durableId="1103114940">
    <w:abstractNumId w:val="7"/>
  </w:num>
  <w:num w:numId="6" w16cid:durableId="546070469">
    <w:abstractNumId w:val="3"/>
  </w:num>
  <w:num w:numId="7" w16cid:durableId="768040654">
    <w:abstractNumId w:val="2"/>
  </w:num>
  <w:num w:numId="8" w16cid:durableId="885144709">
    <w:abstractNumId w:val="1"/>
  </w:num>
  <w:num w:numId="9" w16cid:durableId="34212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289"/>
    <w:rsid w:val="0015074B"/>
    <w:rsid w:val="0029639D"/>
    <w:rsid w:val="00310126"/>
    <w:rsid w:val="00326F90"/>
    <w:rsid w:val="009E1FCF"/>
    <w:rsid w:val="00AA1D8D"/>
    <w:rsid w:val="00B47730"/>
    <w:rsid w:val="00CB0664"/>
    <w:rsid w:val="00E32C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56BA4"/>
  <w14:defaultImageDpi w14:val="300"/>
  <w15:docId w15:val="{F9A1F226-350B-467F-97F0-BAFE9BED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43447"/>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17C83"/>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1362</Words>
  <Characters>7766</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Hamed</cp:lastModifiedBy>
  <cp:revision>2</cp:revision>
  <dcterms:created xsi:type="dcterms:W3CDTF">2026-10-12T18:36:00Z</dcterms:created>
  <dcterms:modified xsi:type="dcterms:W3CDTF">2026-10-12T18:36:00Z</dcterms:modified>
  <cp:category/>
</cp:coreProperties>
</file>