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Review of Introduction to Data Structures and Algorithms</w:t>
      </w:r>
    </w:p>
    <w:p>
      <w:r>
        <w:rPr>
          <w:sz w:val="24"/>
          <w:szCs w:val="24"/>
        </w:rPr>
        <w:t xml:space="preserve">Academic Year: 2024/5</w:t>
      </w:r>
    </w:p>
    <w:p>
      <w:r>
        <w:rPr>
          <w:sz w:val="24"/>
          <w:szCs w:val="24"/>
        </w:rPr>
        <w:t xml:space="preserve">Author: Daniel Rough</w:t>
      </w:r>
    </w:p>
    <w:p>
      <w:r>
        <w:rPr>
          <w:sz w:val="24"/>
          <w:szCs w:val="24"/>
        </w:rPr>
        <w:t xml:space="preserve">Date: 23/08/2024</w:t>
      </w:r>
    </w:p>
    <w:p>
      <w:r>
        <w:rPr>
          <w:sz w:val="24"/>
          <w:szCs w:val="24"/>
        </w:rPr>
        <w:t xml:space="preserve">Module Leader: Daniel Rough</w:t>
      </w:r>
    </w:p>
    <w:p>
      <w:r>
        <w:rPr>
          <w:sz w:val="24"/>
          <w:szCs w:val="24"/>
        </w:rPr>
        <w:t xml:space="preserve">Student Numbers: 455</w:t>
      </w:r>
    </w:p>
    <w:p>
      <w:r>
        <w:rPr>
          <w:sz w:val="24"/>
          <w:szCs w:val="24"/>
        </w:rPr>
        <w:t xml:space="preserve">Evaluation Operation: Feedback has been positive, with the module lead having many positive discussions with students about the transferable learning that is possible within the module.</w:t>
      </w:r>
    </w:p>
    <w:p>
      <w:r>
        <w:rPr>
          <w:sz w:val="24"/>
          <w:szCs w:val="24"/>
        </w:rPr>
        <w:t xml:space="preserve">Evaluation Approach: The exam was designed to include a case study on web accessibility, which allowed students to complete an audit in practice. This was praised by the external as an innovative way to assess the content with clear links to industry practice.</w:t>
      </w:r>
    </w:p>
    <w:p>
      <w:r>
        <w:rPr>
          <w:sz w:val="24"/>
          <w:szCs w:val="24"/>
        </w:rPr>
        <w:t xml:space="preserve">Inclusive Curriculum: All staff who teach on the module have undertaken the online training programme on equality and diversity.</w:t>
      </w:r>
    </w:p>
    <w:p>
      <w:r>
        <w:rPr>
          <w:sz w:val="24"/>
          <w:szCs w:val="24"/>
        </w:rPr>
        <w:t xml:space="preserve">Effect of Past Changes: In general, exam performance was lower than the coursework assessments, with many students struggling to complete the tasks in the required depth. I expect that this will be mitigated when students become more familiar with the exam environment.</w:t>
      </w:r>
    </w:p>
    <w:p>
      <w:r>
        <w:rPr>
          <w:sz w:val="24"/>
          <w:szCs w:val="24"/>
        </w:rPr>
        <w:t xml:space="preserve">Proposed Future Changes: An operational change for MAB002 Paper Discussion. Students were given free choice on what paper they wrote about. We discuss ~ 6 papers in depth in the class and in future, students will be asked to choose one of these. This will reduce marker effort to review papers selected by one individual student.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2024-08-23T13:21:21.109Z</dcterms:created>
  <dcterms:modified xsi:type="dcterms:W3CDTF">2024-08-23T13:21:21.109Z</dcterms:modified>
</cp:coreProperties>
</file>

<file path=docProps/custom.xml><?xml version="1.0" encoding="utf-8"?>
<Properties xmlns="http://schemas.openxmlformats.org/officeDocument/2006/custom-properties" xmlns:vt="http://schemas.openxmlformats.org/officeDocument/2006/docPropsVTypes"/>
</file>