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9329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FWA Detection System - Multi-Agent Workflow &amp; Knowledge Base Specification</w:t>
      </w:r>
    </w:p>
    <w:p w14:paraId="3B87534D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51938EC8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Build an AI-powered Fraud, Waste, and Abuse (FWA) detection system with sequential agentic workflows and RAG-enabled knowledge bases for healthcare claims processing.</w:t>
      </w:r>
    </w:p>
    <w:p w14:paraId="24D97862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018C0DC1">
          <v:rect id="_x0000_i1034" alt="" style="width:453.5pt;height:.05pt;mso-width-percent:0;mso-height-percent:0;mso-width-percent:0;mso-height-percent:0" o:hrpct="969" o:hralign="center" o:hrstd="t" o:hr="t" fillcolor="#a0a0a0" stroked="f"/>
        </w:pict>
      </w:r>
    </w:p>
    <w:p w14:paraId="45EC0664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SEQUENTIAL AI AGENT WORKFLOW</w:t>
      </w:r>
    </w:p>
    <w:p w14:paraId="0ABE0C6A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A1: Analysis &amp; Intelligence Gathering Agent</w:t>
      </w:r>
    </w:p>
    <w:p w14:paraId="37EEE911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Objective: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Perform root cause analysis on flagged claims, providers, and denial patterns.</w:t>
      </w:r>
    </w:p>
    <w:p w14:paraId="6370119B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Sources:</w:t>
      </w:r>
    </w:p>
    <w:p w14:paraId="5D605EBE" w14:textId="77777777" w:rsidR="005951FC" w:rsidRPr="005951FC" w:rsidRDefault="005951FC" w:rsidP="0059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Explainability Reports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from FWA detection models </w:t>
      </w:r>
    </w:p>
    <w:p w14:paraId="551F8D64" w14:textId="77777777" w:rsidR="005951FC" w:rsidRPr="005951FC" w:rsidRDefault="005951FC" w:rsidP="00595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Feature importance scores</w:t>
      </w:r>
    </w:p>
    <w:p w14:paraId="36802486" w14:textId="77777777" w:rsidR="005951FC" w:rsidRPr="005951FC" w:rsidRDefault="005951FC" w:rsidP="00595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Human-expert engineered features</w:t>
      </w:r>
    </w:p>
    <w:p w14:paraId="6D05F16F" w14:textId="77777777" w:rsidR="005951FC" w:rsidRPr="005951FC" w:rsidRDefault="005951FC" w:rsidP="00595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Flagging reasons for claims and providers</w:t>
      </w:r>
    </w:p>
    <w:p w14:paraId="180C177A" w14:textId="77777777" w:rsidR="005951FC" w:rsidRPr="005951FC" w:rsidRDefault="005951FC" w:rsidP="00595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Denial Management Data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from Claims Adjudication </w:t>
      </w:r>
    </w:p>
    <w:p w14:paraId="22ED693B" w14:textId="77777777" w:rsidR="005951FC" w:rsidRPr="005951FC" w:rsidRDefault="005951FC" w:rsidP="00595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High rejection rate claims</w:t>
      </w:r>
    </w:p>
    <w:p w14:paraId="08EAC1F9" w14:textId="77777777" w:rsidR="005951FC" w:rsidRPr="005951FC" w:rsidRDefault="005951FC" w:rsidP="00595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Denial reasons breakdown</w:t>
      </w:r>
    </w:p>
    <w:p w14:paraId="31201026" w14:textId="77777777" w:rsidR="005951FC" w:rsidRPr="005951FC" w:rsidRDefault="005951FC" w:rsidP="00595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Denial categories distribution</w:t>
      </w:r>
    </w:p>
    <w:p w14:paraId="36185F77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Responsibilities:</w:t>
      </w:r>
    </w:p>
    <w:p w14:paraId="60133404" w14:textId="77777777" w:rsidR="005951FC" w:rsidRPr="005951FC" w:rsidRDefault="005951FC" w:rsidP="0059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Analyze patterns in flagging reasons across claims and providers</w:t>
      </w:r>
    </w:p>
    <w:p w14:paraId="5BBF6AD9" w14:textId="77777777" w:rsidR="005951FC" w:rsidRPr="005951FC" w:rsidRDefault="005951FC" w:rsidP="0059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Correlate denial outcomes with FWA indicators</w:t>
      </w:r>
    </w:p>
    <w:p w14:paraId="5972E82A" w14:textId="77777777" w:rsidR="005951FC" w:rsidRPr="005951FC" w:rsidRDefault="005951FC" w:rsidP="0059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Generate statistical summaries of rejection types</w:t>
      </w:r>
    </w:p>
    <w:p w14:paraId="28416B3A" w14:textId="77777777" w:rsidR="005951FC" w:rsidRPr="005951FC" w:rsidRDefault="005951FC" w:rsidP="0059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Identify trends in denial categories</w:t>
      </w:r>
    </w:p>
    <w:p w14:paraId="70BB4CFC" w14:textId="77777777" w:rsidR="005951FC" w:rsidRPr="005951FC" w:rsidRDefault="005951FC" w:rsidP="00595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Create structured findings report with: </w:t>
      </w:r>
    </w:p>
    <w:p w14:paraId="5C85533C" w14:textId="77777777" w:rsidR="005951FC" w:rsidRPr="005951FC" w:rsidRDefault="005951FC" w:rsidP="005951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Top rejection reasons by frequency</w:t>
      </w:r>
    </w:p>
    <w:p w14:paraId="01D71006" w14:textId="77777777" w:rsidR="005951FC" w:rsidRPr="005951FC" w:rsidRDefault="005951FC" w:rsidP="005951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Provider-level anomaly patterns</w:t>
      </w:r>
    </w:p>
    <w:p w14:paraId="328E66E2" w14:textId="77777777" w:rsidR="005951FC" w:rsidRPr="005951FC" w:rsidRDefault="005951FC" w:rsidP="005951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Claim-level risk indicators</w:t>
      </w:r>
    </w:p>
    <w:p w14:paraId="1C0DC87E" w14:textId="77777777" w:rsidR="005951FC" w:rsidRPr="005951FC" w:rsidRDefault="005951FC" w:rsidP="005951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Denial category breakdowns</w:t>
      </w:r>
    </w:p>
    <w:p w14:paraId="57D152D4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JSON with analysis findings, statistical insights, and flagged entities with confidence scores.</w:t>
      </w:r>
    </w:p>
    <w:p w14:paraId="14636CAE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70133B93">
          <v:rect id="_x0000_i1033" alt="" style="width:453.5pt;height:.05pt;mso-width-percent:0;mso-height-percent:0;mso-width-percent:0;mso-height-percent:0" o:hrpct="969" o:hralign="center" o:hrstd="t" o:hr="t" fillcolor="#a0a0a0" stroked="f"/>
        </w:pict>
      </w:r>
    </w:p>
    <w:p w14:paraId="454D04A3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A2: FWA Categorization &amp; Classification Agent</w:t>
      </w:r>
    </w:p>
    <w:p w14:paraId="36B7A83F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Objective: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Consume A1 insights and categorize findings into specific FWA types.</w:t>
      </w:r>
    </w:p>
    <w:p w14:paraId="3EBE5A38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findings from A1 Agent</w:t>
      </w:r>
    </w:p>
    <w:p w14:paraId="2797EE50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FWA Categories to Classify:</w:t>
      </w:r>
    </w:p>
    <w:p w14:paraId="0A9E2FFC" w14:textId="77777777" w:rsidR="005951FC" w:rsidRPr="005951FC" w:rsidRDefault="005951FC" w:rsidP="0059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 FWA</w:t>
      </w:r>
    </w:p>
    <w:p w14:paraId="71A37D82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Upcoding (billing for higher-level services)</w:t>
      </w:r>
    </w:p>
    <w:p w14:paraId="2812CF73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Unbundling (separating bundled procedures)</w:t>
      </w:r>
    </w:p>
    <w:p w14:paraId="74AD45EB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Code manipulation</w:t>
      </w:r>
    </w:p>
    <w:p w14:paraId="36602BBA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Phantom billing codes</w:t>
      </w:r>
    </w:p>
    <w:p w14:paraId="227A52DE" w14:textId="77777777" w:rsidR="005951FC" w:rsidRPr="005951FC" w:rsidRDefault="005951FC" w:rsidP="0059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 FWA</w:t>
      </w:r>
    </w:p>
    <w:p w14:paraId="49C9CF63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Administrative fraud patterns</w:t>
      </w:r>
    </w:p>
    <w:p w14:paraId="5E25E068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Policy violations</w:t>
      </w:r>
    </w:p>
    <w:p w14:paraId="6E1ECEA5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Resource misallocation</w:t>
      </w:r>
    </w:p>
    <w:p w14:paraId="2EEA7A1E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Systematic abuse patterns</w:t>
      </w:r>
    </w:p>
    <w:p w14:paraId="745B9335" w14:textId="77777777" w:rsidR="005951FC" w:rsidRPr="005951FC" w:rsidRDefault="005951FC" w:rsidP="0059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Physician FWA</w:t>
      </w:r>
    </w:p>
    <w:p w14:paraId="782B4EF0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Documentation fraud</w:t>
      </w:r>
    </w:p>
    <w:p w14:paraId="3080429A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Medical necessity violations</w:t>
      </w:r>
    </w:p>
    <w:p w14:paraId="4387D9B3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Signature fraud</w:t>
      </w:r>
    </w:p>
    <w:p w14:paraId="4DB77401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Chart manipulation</w:t>
      </w:r>
    </w:p>
    <w:p w14:paraId="11EA2B40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Credential misrepresentation</w:t>
      </w:r>
    </w:p>
    <w:p w14:paraId="5F89E467" w14:textId="77777777" w:rsidR="005951FC" w:rsidRPr="005951FC" w:rsidRDefault="005951FC" w:rsidP="00595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FWA</w:t>
      </w:r>
    </w:p>
    <w:p w14:paraId="480C3F6D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Family shopping (sharing insurance credentials)</w:t>
      </w:r>
    </w:p>
    <w:p w14:paraId="18EA03AE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Phantom visiting (claiming services not received)</w:t>
      </w:r>
    </w:p>
    <w:p w14:paraId="649BDDD6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Provider-patient collusion</w:t>
      </w:r>
    </w:p>
    <w:p w14:paraId="4A9A3A5A" w14:textId="77777777" w:rsidR="005951FC" w:rsidRPr="005951FC" w:rsidRDefault="005951FC" w:rsidP="00595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Credit utilization fraud</w:t>
      </w:r>
    </w:p>
    <w:p w14:paraId="19BD5FD8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Responsibilities:</w:t>
      </w:r>
    </w:p>
    <w:p w14:paraId="1112B072" w14:textId="77777777" w:rsidR="005951FC" w:rsidRPr="005951FC" w:rsidRDefault="005951FC" w:rsidP="0059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Map each finding from A1 to appropriate FWA category</w:t>
      </w:r>
    </w:p>
    <w:p w14:paraId="1507CA20" w14:textId="77777777" w:rsidR="005951FC" w:rsidRPr="005951FC" w:rsidRDefault="005951FC" w:rsidP="0059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Assign severity scores per category</w:t>
      </w:r>
    </w:p>
    <w:p w14:paraId="66E1F6C1" w14:textId="77777777" w:rsidR="005951FC" w:rsidRPr="005951FC" w:rsidRDefault="005951FC" w:rsidP="0059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Identify multi-category fraud patterns</w:t>
      </w:r>
    </w:p>
    <w:p w14:paraId="05C42EBF" w14:textId="77777777" w:rsidR="005951FC" w:rsidRPr="005951FC" w:rsidRDefault="005951FC" w:rsidP="0059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Generate evidence packages per FWA type</w:t>
      </w:r>
    </w:p>
    <w:p w14:paraId="524206B0" w14:textId="77777777" w:rsidR="005951FC" w:rsidRPr="005951FC" w:rsidRDefault="005951FC" w:rsidP="00595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Prioritize cases by risk level</w:t>
      </w:r>
    </w:p>
    <w:p w14:paraId="4A077BB5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Categorized FWA report with evidence chains, confidence scores, and recommended actions per category.</w:t>
      </w:r>
    </w:p>
    <w:p w14:paraId="1C21AC91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5CA4A927">
          <v:rect id="_x0000_i1032" alt="" style="width:453.5pt;height:.05pt;mso-width-percent:0;mso-height-percent:0;mso-width-percent:0;mso-height-percent:0" o:hrpct="969" o:hralign="center" o:hrstd="t" o:hr="t" fillcolor="#a0a0a0" stroked="f"/>
        </w:pict>
      </w:r>
    </w:p>
    <w:p w14:paraId="52E5FA09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A3: Preventive Action &amp; Recovery Agent</w:t>
      </w:r>
    </w:p>
    <w:p w14:paraId="5BB6106C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Objective: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Execute automated interventions on live claims and recover inappropriately paid claims.</w:t>
      </w:r>
    </w:p>
    <w:p w14:paraId="72A0E150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Dual-Track Operations:</w:t>
      </w:r>
    </w:p>
    <w:p w14:paraId="20F0B15A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1: Preventive Actions (Live Claims)</w:t>
      </w:r>
    </w:p>
    <w:p w14:paraId="4CD083C4" w14:textId="77777777" w:rsidR="005951FC" w:rsidRPr="005951FC" w:rsidRDefault="005951FC" w:rsidP="0059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Query open/pending claims in real-time</w:t>
      </w:r>
    </w:p>
    <w:p w14:paraId="765BC746" w14:textId="77777777" w:rsidR="005951FC" w:rsidRPr="005951FC" w:rsidRDefault="005951FC" w:rsidP="0059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Apply FWA findings from A2 as rejection rules</w:t>
      </w:r>
    </w:p>
    <w:p w14:paraId="39F8B6CD" w14:textId="77777777" w:rsidR="005951FC" w:rsidRPr="005951FC" w:rsidRDefault="005951FC" w:rsidP="0059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Perform automated claim rejections based on: </w:t>
      </w:r>
    </w:p>
    <w:p w14:paraId="15899F61" w14:textId="77777777" w:rsidR="005951FC" w:rsidRPr="005951FC" w:rsidRDefault="005951FC" w:rsidP="005951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Matched FWA patterns</w:t>
      </w:r>
    </w:p>
    <w:p w14:paraId="5BB41BF6" w14:textId="77777777" w:rsidR="005951FC" w:rsidRPr="005951FC" w:rsidRDefault="005951FC" w:rsidP="005951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Category-specific thresholds</w:t>
      </w:r>
    </w:p>
    <w:p w14:paraId="27A19066" w14:textId="77777777" w:rsidR="005951FC" w:rsidRPr="005951FC" w:rsidRDefault="005951FC" w:rsidP="005951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Evidence strength scores</w:t>
      </w:r>
    </w:p>
    <w:p w14:paraId="7C2D5F56" w14:textId="77777777" w:rsidR="005951FC" w:rsidRPr="005951FC" w:rsidRDefault="005951FC" w:rsidP="0059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Generate rejection codes with FWA justification</w:t>
      </w:r>
    </w:p>
    <w:p w14:paraId="73AF4E9D" w14:textId="77777777" w:rsidR="005951FC" w:rsidRPr="005951FC" w:rsidRDefault="005951FC" w:rsidP="00595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Create audit trail for each automated action</w:t>
      </w:r>
    </w:p>
    <w:p w14:paraId="2767DE4A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2: Recovery Actions (Historical Claims)</w:t>
      </w:r>
    </w:p>
    <w:p w14:paraId="56C77D18" w14:textId="77777777" w:rsidR="005951FC" w:rsidRPr="005951FC" w:rsidRDefault="005951FC" w:rsidP="0059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Scan historical accepted claims database</w:t>
      </w:r>
    </w:p>
    <w:p w14:paraId="3E16F51C" w14:textId="77777777" w:rsidR="005951FC" w:rsidRPr="005951FC" w:rsidRDefault="005951FC" w:rsidP="0059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Identify claims matching A2 FWA patterns retroactively</w:t>
      </w:r>
    </w:p>
    <w:p w14:paraId="11C60286" w14:textId="77777777" w:rsidR="005951FC" w:rsidRPr="005951FC" w:rsidRDefault="005951FC" w:rsidP="0059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Flag claims for recovery review</w:t>
      </w:r>
    </w:p>
    <w:p w14:paraId="745B8FDD" w14:textId="77777777" w:rsidR="005951FC" w:rsidRPr="005951FC" w:rsidRDefault="005951FC" w:rsidP="0059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Calculate recovery amounts</w:t>
      </w:r>
    </w:p>
    <w:p w14:paraId="77AB1289" w14:textId="77777777" w:rsidR="005951FC" w:rsidRPr="005951FC" w:rsidRDefault="005951FC" w:rsidP="0059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Generate recovery cases with evidence packages</w:t>
      </w:r>
    </w:p>
    <w:p w14:paraId="78F2F858" w14:textId="77777777" w:rsidR="005951FC" w:rsidRPr="005951FC" w:rsidRDefault="005951FC" w:rsidP="00595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Route to recovery workflow with documentation</w:t>
      </w:r>
    </w:p>
    <w:p w14:paraId="1C2E3B70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Responsibilities:</w:t>
      </w:r>
    </w:p>
    <w:p w14:paraId="34AAE7B8" w14:textId="77777777" w:rsidR="005951FC" w:rsidRPr="005951FC" w:rsidRDefault="005951FC" w:rsidP="0059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Execute real-time claim interventions</w:t>
      </w:r>
    </w:p>
    <w:p w14:paraId="1B8841E2" w14:textId="77777777" w:rsidR="005951FC" w:rsidRPr="005951FC" w:rsidRDefault="005951FC" w:rsidP="0059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Perform batch retroactive analysis</w:t>
      </w:r>
    </w:p>
    <w:p w14:paraId="55542BE1" w14:textId="77777777" w:rsidR="005951FC" w:rsidRPr="005951FC" w:rsidRDefault="005951FC" w:rsidP="0059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Generate rejection/recovery documentation</w:t>
      </w:r>
    </w:p>
    <w:p w14:paraId="19243A19" w14:textId="77777777" w:rsidR="005951FC" w:rsidRPr="005951FC" w:rsidRDefault="005951FC" w:rsidP="0059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Maintain action logs for compliance</w:t>
      </w:r>
    </w:p>
    <w:p w14:paraId="1DD57F04" w14:textId="77777777" w:rsidR="005951FC" w:rsidRPr="005951FC" w:rsidRDefault="005951FC" w:rsidP="0059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Calculate financial impact metrics</w:t>
      </w:r>
    </w:p>
    <w:p w14:paraId="22767D31" w14:textId="77777777" w:rsidR="005951FC" w:rsidRPr="005951FC" w:rsidRDefault="005951FC" w:rsidP="00595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Create case files for manual review (high-value/complex cases)</w:t>
      </w:r>
    </w:p>
    <w:p w14:paraId="36AD983E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Action logs, rejection records, recovery case files, and financial impact dashboard data.</w:t>
      </w:r>
    </w:p>
    <w:p w14:paraId="3CB65B64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0696EA1E">
          <v:rect id="_x0000_i1031" alt="" style="width:453.5pt;height:.05pt;mso-width-percent:0;mso-height-percent:0;mso-width-percent:0;mso-height-percent:0" o:hrpct="969" o:hralign="center" o:hrstd="t" o:hr="t" fillcolor="#a0a0a0" stroked="f"/>
        </w:pict>
      </w:r>
    </w:p>
    <w:p w14:paraId="3ADCCF24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B: KNOWLEDGE BASE &amp; RAG ARCHITECTURE</w:t>
      </w:r>
    </w:p>
    <w:p w14:paraId="44035A51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B1: Regulatory Guidelines Knowledge Base</w:t>
      </w:r>
    </w:p>
    <w:p w14:paraId="4FAC9EC8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validation layer for claims adjudication with regulatory compliance checks.</w:t>
      </w:r>
    </w:p>
    <w:p w14:paraId="2C5431D4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Implementation:</w:t>
      </w:r>
    </w:p>
    <w:p w14:paraId="35085D52" w14:textId="77777777" w:rsidR="005951FC" w:rsidRPr="005951FC" w:rsidRDefault="005951FC" w:rsidP="0059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Storage: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Vector database (Pinecone, Weaviate, or Qdrant)</w:t>
      </w:r>
    </w:p>
    <w:p w14:paraId="1CF0DB52" w14:textId="77777777" w:rsidR="005951FC" w:rsidRPr="005951FC" w:rsidRDefault="005951FC" w:rsidP="0059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Type: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Regulatory documents, policy guidelines, compliance rules</w:t>
      </w:r>
    </w:p>
    <w:p w14:paraId="5F1AAC08" w14:textId="77777777" w:rsidR="005951FC" w:rsidRPr="005951FC" w:rsidRDefault="005951FC" w:rsidP="005951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46A78B" w14:textId="77777777" w:rsidR="005951FC" w:rsidRPr="005951FC" w:rsidRDefault="005951FC" w:rsidP="005951F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NPHIES regulations (Saudi Arabia)</w:t>
      </w:r>
    </w:p>
    <w:p w14:paraId="3A9643E8" w14:textId="77777777" w:rsidR="005951FC" w:rsidRPr="005951FC" w:rsidRDefault="005951FC" w:rsidP="005951F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CCHI guidelines</w:t>
      </w:r>
    </w:p>
    <w:p w14:paraId="31B7EEE7" w14:textId="77777777" w:rsidR="005951FC" w:rsidRPr="005951FC" w:rsidRDefault="005951FC" w:rsidP="005951F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Ministry of Health directives</w:t>
      </w:r>
    </w:p>
    <w:p w14:paraId="7854E2AA" w14:textId="77777777" w:rsidR="005951FC" w:rsidRPr="005951FC" w:rsidRDefault="005951FC" w:rsidP="005951F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Insurance authority mandates</w:t>
      </w:r>
    </w:p>
    <w:p w14:paraId="6B889049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Integration:</w:t>
      </w:r>
    </w:p>
    <w:p w14:paraId="71143C60" w14:textId="77777777" w:rsidR="005951FC" w:rsidRPr="005951FC" w:rsidRDefault="005951FC" w:rsidP="005951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Embed regulatory text chunks with metadata (regulation ID, effective date, jurisdiction)</w:t>
      </w:r>
    </w:p>
    <w:p w14:paraId="305D1275" w14:textId="77777777" w:rsidR="005951FC" w:rsidRPr="005951FC" w:rsidRDefault="005951FC" w:rsidP="005951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Enable semantic search for relevant regulations</w:t>
      </w:r>
    </w:p>
    <w:p w14:paraId="7D99D569" w14:textId="77777777" w:rsidR="005951FC" w:rsidRPr="005951FC" w:rsidRDefault="005951FC" w:rsidP="005951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Use for claim rejection justification</w:t>
      </w:r>
    </w:p>
    <w:p w14:paraId="119D2538" w14:textId="77777777" w:rsidR="005951FC" w:rsidRPr="005951FC" w:rsidRDefault="005951FC" w:rsidP="005951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Provide regulatory citations in rejection reasons</w:t>
      </w:r>
    </w:p>
    <w:p w14:paraId="54A9836C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Mechanism: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Version-controlled regulatory document ingestion with change tracking.</w:t>
      </w:r>
    </w:p>
    <w:p w14:paraId="0623BB47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67BD5749">
          <v:rect id="_x0000_i1030" alt="" style="width:453.5pt;height:.05pt;mso-width-percent:0;mso-height-percent:0;mso-width-percent:0;mso-height-percent:0" o:hrpct="969" o:hralign="center" o:hrstd="t" o:hr="t" fillcolor="#a0a0a0" stroked="f"/>
        </w:pict>
      </w:r>
    </w:p>
    <w:p w14:paraId="23D43BA2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B2: Medical Guidelines Knowledge Base</w:t>
      </w:r>
    </w:p>
    <w:p w14:paraId="2000691B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Clinical validation against published medical standards and protocols.</w:t>
      </w:r>
    </w:p>
    <w:p w14:paraId="4ACCED93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Implementation:</w:t>
      </w:r>
    </w:p>
    <w:p w14:paraId="32C30628" w14:textId="77777777" w:rsidR="005951FC" w:rsidRPr="005951FC" w:rsidRDefault="005951FC" w:rsidP="005951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Vector database (separate collection from B1)</w:t>
      </w:r>
    </w:p>
    <w:p w14:paraId="7ECFF9A1" w14:textId="77777777" w:rsidR="005951FC" w:rsidRPr="005951FC" w:rsidRDefault="005951FC" w:rsidP="005951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Type: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Clinical guidelines, treatment protocols, medical standards</w:t>
      </w:r>
    </w:p>
    <w:p w14:paraId="0BA8922C" w14:textId="77777777" w:rsidR="005951FC" w:rsidRPr="005951FC" w:rsidRDefault="005951FC" w:rsidP="005951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FC5F0D" w14:textId="77777777" w:rsidR="005951FC" w:rsidRPr="005951FC" w:rsidRDefault="005951FC" w:rsidP="005951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Clinical practice guidelines</w:t>
      </w:r>
    </w:p>
    <w:p w14:paraId="58D750FC" w14:textId="77777777" w:rsidR="005951FC" w:rsidRPr="005951FC" w:rsidRDefault="005951FC" w:rsidP="005951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Treatment pathways</w:t>
      </w:r>
    </w:p>
    <w:p w14:paraId="574AB687" w14:textId="77777777" w:rsidR="005951FC" w:rsidRPr="005951FC" w:rsidRDefault="005951FC" w:rsidP="005951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Medical necessity criteria</w:t>
      </w:r>
    </w:p>
    <w:p w14:paraId="684930DB" w14:textId="77777777" w:rsidR="005951FC" w:rsidRPr="005951FC" w:rsidRDefault="005951FC" w:rsidP="005951F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Diagnosis-procedure appropriateness rules</w:t>
      </w:r>
    </w:p>
    <w:p w14:paraId="5AE43D44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Integration:</w:t>
      </w:r>
    </w:p>
    <w:p w14:paraId="010F2F47" w14:textId="77777777" w:rsidR="005951FC" w:rsidRPr="005951FC" w:rsidRDefault="005951FC" w:rsidP="005951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Embed medical guideline documents with clinical metadata</w:t>
      </w:r>
    </w:p>
    <w:p w14:paraId="3E95548A" w14:textId="77777777" w:rsidR="005951FC" w:rsidRPr="005951FC" w:rsidRDefault="005951FC" w:rsidP="005951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Enable retrieval for medical necessity validation</w:t>
      </w:r>
    </w:p>
    <w:p w14:paraId="01D9103F" w14:textId="77777777" w:rsidR="005951FC" w:rsidRPr="005951FC" w:rsidRDefault="005951FC" w:rsidP="005951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Cross-reference against claimed procedures</w:t>
      </w:r>
    </w:p>
    <w:p w14:paraId="7F510538" w14:textId="77777777" w:rsidR="005951FC" w:rsidRPr="005951FC" w:rsidRDefault="005951FC" w:rsidP="005951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Support clinical decision validation</w:t>
      </w:r>
    </w:p>
    <w:p w14:paraId="6242285C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Mechanism: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Regular ingestion of updated medical guidelines from regulatory bodies.</w:t>
      </w:r>
    </w:p>
    <w:p w14:paraId="1F133B4C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178F89C9">
          <v:rect id="_x0000_i1029" alt="" style="width:453.5pt;height:.05pt;mso-width-percent:0;mso-height-percent:0;mso-width-percent:0;mso-height-percent:0" o:hrpct="969" o:hralign="center" o:hrstd="t" o:hr="t" fillcolor="#a0a0a0" stroked="f"/>
        </w:pict>
      </w:r>
    </w:p>
    <w:p w14:paraId="3FD69F56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B3: Patient &amp; Provider History Knowledge Base</w:t>
      </w:r>
    </w:p>
    <w:p w14:paraId="27AB8015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Multi-dimensional historical data retrieval for discrepancy detection.</w:t>
      </w:r>
    </w:p>
    <w:p w14:paraId="795D774C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Requirement: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AGENTS PER HISTORY TYPE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(not generalized)</w:t>
      </w:r>
    </w:p>
    <w:p w14:paraId="11B69E5E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Implementation:</w:t>
      </w:r>
    </w:p>
    <w:p w14:paraId="25E62416" w14:textId="77777777" w:rsidR="005951FC" w:rsidRPr="005951FC" w:rsidRDefault="005951FC" w:rsidP="005951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relational databases (NOT vector databases)</w:t>
      </w:r>
    </w:p>
    <w:p w14:paraId="090332B7" w14:textId="77777777" w:rsidR="005951FC" w:rsidRPr="005951FC" w:rsidRDefault="005951FC" w:rsidP="005951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retrieval agents per data category</w:t>
      </w:r>
    </w:p>
    <w:p w14:paraId="5ABD5E56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Agent Categories:</w:t>
      </w:r>
    </w:p>
    <w:p w14:paraId="2DD8EA80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Patient History Agents (Each Independent):</w:t>
      </w:r>
    </w:p>
    <w:p w14:paraId="75A9017F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Results Agent</w:t>
      </w:r>
    </w:p>
    <w:p w14:paraId="6FAB4C89" w14:textId="77777777" w:rsidR="005951FC" w:rsidRPr="005951FC" w:rsidRDefault="005951FC" w:rsidP="00595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Lab results table</w:t>
      </w:r>
    </w:p>
    <w:p w14:paraId="19A41716" w14:textId="77777777" w:rsidR="005951FC" w:rsidRPr="005951FC" w:rsidRDefault="005951FC" w:rsidP="00595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Current claims against historical lab values</w:t>
      </w:r>
    </w:p>
    <w:p w14:paraId="47166F73" w14:textId="77777777" w:rsidR="005951FC" w:rsidRPr="005951FC" w:rsidRDefault="005951FC" w:rsidP="00595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Result consistency, timeline logic, duplicate testing</w:t>
      </w:r>
    </w:p>
    <w:p w14:paraId="42BE5B0E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Pre-existing Conditions Agent</w:t>
      </w:r>
    </w:p>
    <w:p w14:paraId="1BB7FE7B" w14:textId="77777777" w:rsidR="005951FC" w:rsidRPr="005951FC" w:rsidRDefault="005951FC" w:rsidP="005951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Diagnosis history table</w:t>
      </w:r>
    </w:p>
    <w:p w14:paraId="7CAA78B7" w14:textId="77777777" w:rsidR="005951FC" w:rsidRPr="005951FC" w:rsidRDefault="005951FC" w:rsidP="005951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Declared vs. undeclared conditions</w:t>
      </w:r>
    </w:p>
    <w:p w14:paraId="32E601FD" w14:textId="77777777" w:rsidR="005951FC" w:rsidRPr="005951FC" w:rsidRDefault="005951FC" w:rsidP="005951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Condition conflicts, progression logic</w:t>
      </w:r>
    </w:p>
    <w:p w14:paraId="3CE703FA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c)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History Agent</w:t>
      </w:r>
    </w:p>
    <w:p w14:paraId="05906916" w14:textId="77777777" w:rsidR="005951FC" w:rsidRPr="005951FC" w:rsidRDefault="005951FC" w:rsidP="00595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Family medical history table</w:t>
      </w:r>
    </w:p>
    <w:p w14:paraId="101C2D9D" w14:textId="77777777" w:rsidR="005951FC" w:rsidRPr="005951FC" w:rsidRDefault="005951FC" w:rsidP="00595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Genetic risk declarations</w:t>
      </w:r>
    </w:p>
    <w:p w14:paraId="240E917D" w14:textId="77777777" w:rsidR="005951FC" w:rsidRPr="005951FC" w:rsidRDefault="005951FC" w:rsidP="005951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Undisclosed hereditary conditions</w:t>
      </w:r>
    </w:p>
    <w:p w14:paraId="5DF03DC1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d)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 History Agent</w:t>
      </w:r>
    </w:p>
    <w:p w14:paraId="647DEAAE" w14:textId="77777777" w:rsidR="005951FC" w:rsidRPr="005951FC" w:rsidRDefault="005951FC" w:rsidP="00595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Historical claims table</w:t>
      </w:r>
    </w:p>
    <w:p w14:paraId="4DA0FFAF" w14:textId="77777777" w:rsidR="005951FC" w:rsidRPr="005951FC" w:rsidRDefault="005951FC" w:rsidP="00595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Service patterns, utilization trends</w:t>
      </w:r>
    </w:p>
    <w:p w14:paraId="347DBAAF" w14:textId="77777777" w:rsidR="005951FC" w:rsidRPr="005951FC" w:rsidRDefault="005951FC" w:rsidP="005951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Duplicate services, frequency anomalies</w:t>
      </w:r>
    </w:p>
    <w:p w14:paraId="566FAACF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e)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Declarations Agent</w:t>
      </w:r>
    </w:p>
    <w:p w14:paraId="14F89BDF" w14:textId="77777777" w:rsidR="005951FC" w:rsidRPr="005951FC" w:rsidRDefault="005951FC" w:rsidP="00595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Patient declarations table</w:t>
      </w:r>
    </w:p>
    <w:p w14:paraId="2080773B" w14:textId="77777777" w:rsidR="005951FC" w:rsidRPr="005951FC" w:rsidRDefault="005951FC" w:rsidP="00595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Consistency with medical documentation</w:t>
      </w:r>
    </w:p>
    <w:p w14:paraId="7B6AD544" w14:textId="77777777" w:rsidR="005951FC" w:rsidRPr="005951FC" w:rsidRDefault="005951FC" w:rsidP="005951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Statement conflicts, omission detection</w:t>
      </w:r>
    </w:p>
    <w:p w14:paraId="4C8492CE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f)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Medication History Agent</w:t>
      </w:r>
    </w:p>
    <w:p w14:paraId="1500C17B" w14:textId="77777777" w:rsidR="005951FC" w:rsidRPr="005951FC" w:rsidRDefault="005951FC" w:rsidP="005951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Database: Prescription history table</w:t>
      </w:r>
    </w:p>
    <w:p w14:paraId="590B3A96" w14:textId="77777777" w:rsidR="005951FC" w:rsidRPr="005951FC" w:rsidRDefault="005951FC" w:rsidP="005951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Medication interactions, compliance</w:t>
      </w:r>
    </w:p>
    <w:p w14:paraId="1ED38175" w14:textId="77777777" w:rsidR="005951FC" w:rsidRPr="005951FC" w:rsidRDefault="005951FC" w:rsidP="005951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Conflicting prescriptions, diagnosis alignment</w:t>
      </w:r>
    </w:p>
    <w:p w14:paraId="331A2DBC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Provider History Agents (Each Independent):</w:t>
      </w:r>
    </w:p>
    <w:p w14:paraId="0E596309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Claims Pattern Agent</w:t>
      </w:r>
    </w:p>
    <w:p w14:paraId="16390CAA" w14:textId="77777777" w:rsidR="005951FC" w:rsidRPr="005951FC" w:rsidRDefault="005951FC" w:rsidP="005951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Provider claims history</w:t>
      </w:r>
    </w:p>
    <w:p w14:paraId="25A798AC" w14:textId="77777777" w:rsidR="005951FC" w:rsidRPr="005951FC" w:rsidRDefault="005951FC" w:rsidP="005951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Historical billing patterns</w:t>
      </w:r>
    </w:p>
    <w:p w14:paraId="2998B9D4" w14:textId="77777777" w:rsidR="005951FC" w:rsidRPr="005951FC" w:rsidRDefault="005951FC" w:rsidP="005951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Anomalous billing, code frequency shifts</w:t>
      </w:r>
    </w:p>
    <w:p w14:paraId="631DCE75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Credential Agent</w:t>
      </w:r>
    </w:p>
    <w:p w14:paraId="0986538C" w14:textId="77777777" w:rsidR="005951FC" w:rsidRPr="005951FC" w:rsidRDefault="005951FC" w:rsidP="005951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Provider credentials table</w:t>
      </w:r>
    </w:p>
    <w:p w14:paraId="013FCAB3" w14:textId="77777777" w:rsidR="005951FC" w:rsidRPr="005951FC" w:rsidRDefault="005951FC" w:rsidP="005951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Scope of practice</w:t>
      </w:r>
    </w:p>
    <w:p w14:paraId="074FE848" w14:textId="77777777" w:rsidR="005951FC" w:rsidRPr="005951FC" w:rsidRDefault="005951FC" w:rsidP="005951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Unauthorized procedures, specialty mismatches</w:t>
      </w:r>
    </w:p>
    <w:p w14:paraId="1F8ECEED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c)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Quality Metrics Agent</w:t>
      </w:r>
    </w:p>
    <w:p w14:paraId="44A524FD" w14:textId="77777777" w:rsidR="005951FC" w:rsidRPr="005951FC" w:rsidRDefault="005951FC" w:rsidP="005951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Quality performance table</w:t>
      </w:r>
    </w:p>
    <w:p w14:paraId="0E88D9AA" w14:textId="77777777" w:rsidR="005951FC" w:rsidRPr="005951FC" w:rsidRDefault="005951FC" w:rsidP="005951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Historical quality scores</w:t>
      </w:r>
    </w:p>
    <w:p w14:paraId="3312FF2A" w14:textId="77777777" w:rsidR="005951FC" w:rsidRPr="005951FC" w:rsidRDefault="005951FC" w:rsidP="005951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Pattern deviations, quality degradation</w:t>
      </w:r>
    </w:p>
    <w:p w14:paraId="7AD3AEC5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d) </w:t>
      </w: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 Network Agent</w:t>
      </w:r>
    </w:p>
    <w:p w14:paraId="25E4A478" w14:textId="77777777" w:rsidR="005951FC" w:rsidRPr="005951FC" w:rsidRDefault="005951FC" w:rsidP="00595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Database: Provider relationships table</w:t>
      </w:r>
    </w:p>
    <w:p w14:paraId="4F864E75" w14:textId="77777777" w:rsidR="005951FC" w:rsidRPr="005951FC" w:rsidRDefault="005951FC" w:rsidP="00595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Validates: Referral patterns, affiliations</w:t>
      </w:r>
    </w:p>
    <w:p w14:paraId="6E7CC78D" w14:textId="77777777" w:rsidR="005951FC" w:rsidRPr="005951FC" w:rsidRDefault="005951FC" w:rsidP="00595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Checks: Collusion indicators, suspicious networks</w:t>
      </w:r>
    </w:p>
    <w:p w14:paraId="44005F63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Workflow:</w:t>
      </w:r>
    </w:p>
    <w:p w14:paraId="5D5839D8" w14:textId="77777777" w:rsidR="005951FC" w:rsidRPr="005951FC" w:rsidRDefault="005951FC" w:rsidP="00595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Each specialized agent queries its specific database independently</w:t>
      </w:r>
    </w:p>
    <w:p w14:paraId="1CB00E5B" w14:textId="77777777" w:rsidR="005951FC" w:rsidRPr="005951FC" w:rsidRDefault="005951FC" w:rsidP="00595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LLM agent analyzes retrieved data for discrepancies with current claim</w:t>
      </w:r>
    </w:p>
    <w:p w14:paraId="29236857" w14:textId="77777777" w:rsidR="005951FC" w:rsidRPr="005951FC" w:rsidRDefault="005951FC" w:rsidP="00595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Detects conflicts between physician documentation and historical records</w:t>
      </w:r>
    </w:p>
    <w:p w14:paraId="4E669CAF" w14:textId="77777777" w:rsidR="005951FC" w:rsidRPr="005951FC" w:rsidRDefault="005951FC" w:rsidP="00595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Generates evidence of inconsistencies with specific historical references</w:t>
      </w:r>
    </w:p>
    <w:p w14:paraId="5195BF90" w14:textId="77777777" w:rsidR="005951FC" w:rsidRPr="005951FC" w:rsidRDefault="005951FC" w:rsidP="005951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Routes high-confidence discrepancies to appropriate FWA category</w:t>
      </w:r>
    </w:p>
    <w:p w14:paraId="78E2D6EB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Design Principle: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Each agent has domain expertise in its specific history type - NO generalized history checking.</w:t>
      </w:r>
    </w:p>
    <w:p w14:paraId="315BECE2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123E6B64">
          <v:rect id="_x0000_i1028" alt="" style="width:453.5pt;height:.05pt;mso-width-percent:0;mso-height-percent:0;mso-width-percent:0;mso-height-percent:0" o:hrpct="969" o:hralign="center" o:hrstd="t" o:hr="t" fillcolor="#a0a0a0" stroked="f"/>
        </w:pict>
      </w:r>
    </w:p>
    <w:p w14:paraId="2E9B6927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INTEGRATION ARCHITECTURE</w:t>
      </w:r>
    </w:p>
    <w:p w14:paraId="1B1DC8D9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Navigation:</w:t>
      </w:r>
    </w:p>
    <w:p w14:paraId="60AEF1D7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Phase A1: Analysis Agent → Findings Report</w:t>
      </w:r>
    </w:p>
    <w:p w14:paraId="3280AA1C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Inputs: Model explainability + Denial data</w:t>
      </w:r>
    </w:p>
    <w:p w14:paraId="0D0AC852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B3A496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Phase A2: Categorization Agent → FWA Categories</w:t>
      </w:r>
    </w:p>
    <w:p w14:paraId="13BE148B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Input: A1 Findings</w:t>
      </w:r>
    </w:p>
    <w:p w14:paraId="7E26CA52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Output: Coding/Management/Physician/Patient FWA</w:t>
      </w:r>
    </w:p>
    <w:p w14:paraId="312CA3FA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89B6EC9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Phase A3: Preventive Action Agent</w:t>
      </w:r>
    </w:p>
    <w:p w14:paraId="1DF5DB01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Track 1: Live Claims → Automated Rejections</w:t>
      </w:r>
    </w:p>
    <w:p w14:paraId="7BDF81DD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Track 2: Historical Claims → Recovery Cases</w:t>
      </w:r>
    </w:p>
    <w:p w14:paraId="4885E695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3EBC02A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Knowledge Base Layer (Parallel Access)</w:t>
      </w:r>
    </w:p>
    <w:p w14:paraId="1637E387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B1: Regulatory KB (Vector) → A1, A3 access</w:t>
      </w:r>
    </w:p>
    <w:p w14:paraId="79206477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B2: Medical KB (Vector) → A1, A3 access</w:t>
      </w:r>
    </w:p>
    <w:p w14:paraId="6ABB32CC" w14:textId="77777777" w:rsidR="005951FC" w:rsidRPr="005951FC" w:rsidRDefault="005951FC" w:rsidP="0059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51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B3: History KB (Structured) → All agents access via specialized sub-agents</w:t>
      </w:r>
    </w:p>
    <w:p w14:paraId="2A98A8D5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68F1BDFA">
          <v:rect id="_x0000_i1027" alt="" style="width:453.5pt;height:.05pt;mso-width-percent:0;mso-height-percent:0;mso-width-percent:0;mso-height-percent:0" o:hrpct="969" o:hralign="center" o:hrstd="t" o:hr="t" fillcolor="#a0a0a0" stroked="f"/>
        </w:pict>
      </w:r>
    </w:p>
    <w:p w14:paraId="3D91BC5C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REQUIREMENTS</w:t>
      </w:r>
    </w:p>
    <w:p w14:paraId="1AF3EC1E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Framework: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LangGraph or CrewAI for sequential workflow orchestration</w:t>
      </w:r>
    </w:p>
    <w:p w14:paraId="1AB5F472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Databases: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Pinecone/Weaviate/Qdrant for B1 and B2</w:t>
      </w:r>
    </w:p>
    <w:p w14:paraId="516F8012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Databases:</w:t>
      </w:r>
      <w:r w:rsidRPr="005951FC">
        <w:rPr>
          <w:rFonts w:ascii="Times New Roman" w:eastAsia="Times New Roman" w:hAnsi="Times New Roman" w:cs="Times New Roman"/>
          <w:kern w:val="0"/>
          <w14:ligatures w14:val="none"/>
        </w:rPr>
        <w:t xml:space="preserve"> PostgreSQL/MySQL for B3 with optimized query indexing</w:t>
      </w:r>
    </w:p>
    <w:p w14:paraId="3D911765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Requirements:</w:t>
      </w:r>
    </w:p>
    <w:p w14:paraId="023B43E7" w14:textId="77777777" w:rsidR="005951FC" w:rsidRPr="005951FC" w:rsidRDefault="005951FC" w:rsidP="005951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GPT-4 or Claude Sonnet for complex reasoning</w:t>
      </w:r>
    </w:p>
    <w:p w14:paraId="36A8AFF6" w14:textId="77777777" w:rsidR="005951FC" w:rsidRPr="005951FC" w:rsidRDefault="005951FC" w:rsidP="005951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Function calling capability for database queries</w:t>
      </w:r>
    </w:p>
    <w:p w14:paraId="00734F4F" w14:textId="77777777" w:rsidR="005951FC" w:rsidRPr="005951FC" w:rsidRDefault="005951FC" w:rsidP="005951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JSON output formatting</w:t>
      </w:r>
    </w:p>
    <w:p w14:paraId="62B63322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Points:</w:t>
      </w:r>
    </w:p>
    <w:p w14:paraId="02D48A5B" w14:textId="77777777" w:rsidR="005951FC" w:rsidRPr="005951FC" w:rsidRDefault="005951FC" w:rsidP="00595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Claims adjudication system API</w:t>
      </w:r>
    </w:p>
    <w:p w14:paraId="2ECC6C53" w14:textId="77777777" w:rsidR="005951FC" w:rsidRPr="005951FC" w:rsidRDefault="005951FC" w:rsidP="00595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FWA detection model API</w:t>
      </w:r>
    </w:p>
    <w:p w14:paraId="73646685" w14:textId="77777777" w:rsidR="005951FC" w:rsidRPr="005951FC" w:rsidRDefault="005951FC" w:rsidP="00595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Denial management database</w:t>
      </w:r>
    </w:p>
    <w:p w14:paraId="6DBE0043" w14:textId="77777777" w:rsidR="005951FC" w:rsidRPr="005951FC" w:rsidRDefault="005951FC" w:rsidP="00595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Claims database (live and historical)</w:t>
      </w:r>
    </w:p>
    <w:p w14:paraId="2D1D0599" w14:textId="77777777" w:rsidR="005951FC" w:rsidRPr="005951FC" w:rsidRDefault="005951FC" w:rsidP="005951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Patient/provider history databases</w:t>
      </w:r>
    </w:p>
    <w:p w14:paraId="4D6C90C7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&amp; Audit:</w:t>
      </w:r>
    </w:p>
    <w:p w14:paraId="58FB0619" w14:textId="77777777" w:rsidR="005951FC" w:rsidRPr="005951FC" w:rsidRDefault="005951FC" w:rsidP="00595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Complete action trail for compliance</w:t>
      </w:r>
    </w:p>
    <w:p w14:paraId="3125C4D3" w14:textId="77777777" w:rsidR="005951FC" w:rsidRPr="005951FC" w:rsidRDefault="005951FC" w:rsidP="00595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Evidence preservation for legal review</w:t>
      </w:r>
    </w:p>
    <w:p w14:paraId="10FCA108" w14:textId="77777777" w:rsidR="005951FC" w:rsidRPr="005951FC" w:rsidRDefault="005951FC" w:rsidP="00595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Performance metrics per agent</w:t>
      </w:r>
    </w:p>
    <w:p w14:paraId="46BA633B" w14:textId="77777777" w:rsidR="005951FC" w:rsidRPr="005951FC" w:rsidRDefault="005951FC" w:rsidP="005951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Financial impact tracking</w:t>
      </w:r>
    </w:p>
    <w:p w14:paraId="777DB887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5A72635B">
          <v:rect id="_x0000_i1026" alt="" style="width:453.5pt;height:.05pt;mso-width-percent:0;mso-height-percent:0;mso-width-percent:0;mso-height-percent:0" o:hrpct="969" o:hralign="center" o:hrstd="t" o:hr="t" fillcolor="#a0a0a0" stroked="f"/>
        </w:pict>
      </w:r>
    </w:p>
    <w:p w14:paraId="2D1D1B0A" w14:textId="77777777" w:rsidR="005951FC" w:rsidRPr="005951FC" w:rsidRDefault="005951FC" w:rsidP="005951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</w:t>
      </w:r>
    </w:p>
    <w:p w14:paraId="50A31C2F" w14:textId="77777777" w:rsidR="005951FC" w:rsidRPr="005951FC" w:rsidRDefault="005951FC" w:rsidP="00595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Three sequential AI agents (A1, A2, A3) with documented workflows</w:t>
      </w:r>
    </w:p>
    <w:p w14:paraId="1C7D10D7" w14:textId="77777777" w:rsidR="005951FC" w:rsidRPr="005951FC" w:rsidRDefault="005951FC" w:rsidP="00595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Two vector knowledge bases (B1, B2) with RAG integration</w:t>
      </w:r>
    </w:p>
    <w:p w14:paraId="04FBD2D0" w14:textId="77777777" w:rsidR="005951FC" w:rsidRPr="005951FC" w:rsidRDefault="005951FC" w:rsidP="00595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Specialized history retrieval agents (B3) with database connectors</w:t>
      </w:r>
    </w:p>
    <w:p w14:paraId="4BD32CB6" w14:textId="77777777" w:rsidR="005951FC" w:rsidRPr="005951FC" w:rsidRDefault="005951FC" w:rsidP="00595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Agent orchestration layer with workflow management</w:t>
      </w:r>
    </w:p>
    <w:p w14:paraId="7F670FF7" w14:textId="77777777" w:rsidR="005951FC" w:rsidRPr="005951FC" w:rsidRDefault="005951FC" w:rsidP="00595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API endpoints for system integration</w:t>
      </w:r>
    </w:p>
    <w:p w14:paraId="2FDC6C5F" w14:textId="77777777" w:rsidR="005951FC" w:rsidRPr="005951FC" w:rsidRDefault="005951FC" w:rsidP="00595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Admin dashboard for monitoring and configuration</w:t>
      </w:r>
    </w:p>
    <w:p w14:paraId="363632BB" w14:textId="77777777" w:rsidR="005951FC" w:rsidRPr="005951FC" w:rsidRDefault="005951FC" w:rsidP="005951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kern w:val="0"/>
          <w14:ligatures w14:val="none"/>
        </w:rPr>
        <w:t>Documentation for deployment and maintenance</w:t>
      </w:r>
    </w:p>
    <w:p w14:paraId="58450EF1" w14:textId="77777777" w:rsidR="005951FC" w:rsidRPr="005951FC" w:rsidRDefault="00A35127" w:rsidP="00595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127">
        <w:rPr>
          <w:rFonts w:ascii="Times New Roman" w:eastAsia="Times New Roman" w:hAnsi="Times New Roman" w:cs="Times New Roman"/>
          <w:noProof/>
          <w:kern w:val="0"/>
        </w:rPr>
        <w:pict w14:anchorId="12738537">
          <v:rect id="_x0000_i1025" alt="" style="width:453.5pt;height:.05pt;mso-width-percent:0;mso-height-percent:0;mso-width-percent:0;mso-height-percent:0" o:hrpct="969" o:hralign="center" o:hrstd="t" o:hr="t" fillcolor="#a0a0a0" stroked="f"/>
        </w:pict>
      </w:r>
    </w:p>
    <w:p w14:paraId="6C5B19AD" w14:textId="77777777" w:rsidR="005951FC" w:rsidRPr="005951FC" w:rsidRDefault="005951FC" w:rsidP="00595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1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this system with production-ready code, proper error handling, and comprehensive logging. Focus on modularity so each agent can be tested and deployed independently.</w:t>
      </w:r>
    </w:p>
    <w:p w14:paraId="141211A5" w14:textId="77777777" w:rsidR="009D2515" w:rsidRDefault="009D2515"/>
    <w:sectPr w:rsidR="009D2515" w:rsidSect="001079F3">
      <w:pgSz w:w="11906" w:h="16838"/>
      <w:pgMar w:top="2181" w:right="1395" w:bottom="1372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DBB"/>
    <w:multiLevelType w:val="multilevel"/>
    <w:tmpl w:val="27A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20B"/>
    <w:multiLevelType w:val="multilevel"/>
    <w:tmpl w:val="868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72BDD"/>
    <w:multiLevelType w:val="multilevel"/>
    <w:tmpl w:val="118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23D6"/>
    <w:multiLevelType w:val="multilevel"/>
    <w:tmpl w:val="178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C544B"/>
    <w:multiLevelType w:val="multilevel"/>
    <w:tmpl w:val="0AF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F1FB4"/>
    <w:multiLevelType w:val="multilevel"/>
    <w:tmpl w:val="F1B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D27AB"/>
    <w:multiLevelType w:val="multilevel"/>
    <w:tmpl w:val="04D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F73FF"/>
    <w:multiLevelType w:val="multilevel"/>
    <w:tmpl w:val="9E4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25CD8"/>
    <w:multiLevelType w:val="multilevel"/>
    <w:tmpl w:val="3DBE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61053"/>
    <w:multiLevelType w:val="multilevel"/>
    <w:tmpl w:val="E3B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A1F42"/>
    <w:multiLevelType w:val="multilevel"/>
    <w:tmpl w:val="AD5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529E4"/>
    <w:multiLevelType w:val="multilevel"/>
    <w:tmpl w:val="9EA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112B2"/>
    <w:multiLevelType w:val="multilevel"/>
    <w:tmpl w:val="51DA99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0267DFA"/>
    <w:multiLevelType w:val="multilevel"/>
    <w:tmpl w:val="6C6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C7A55"/>
    <w:multiLevelType w:val="multilevel"/>
    <w:tmpl w:val="BAC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837B6"/>
    <w:multiLevelType w:val="multilevel"/>
    <w:tmpl w:val="0D2A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9690A"/>
    <w:multiLevelType w:val="multilevel"/>
    <w:tmpl w:val="045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90F51"/>
    <w:multiLevelType w:val="multilevel"/>
    <w:tmpl w:val="9BAE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852EF"/>
    <w:multiLevelType w:val="multilevel"/>
    <w:tmpl w:val="C8F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F48E7"/>
    <w:multiLevelType w:val="multilevel"/>
    <w:tmpl w:val="FB50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35F56"/>
    <w:multiLevelType w:val="multilevel"/>
    <w:tmpl w:val="507A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A812BE"/>
    <w:multiLevelType w:val="multilevel"/>
    <w:tmpl w:val="8FD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61E8F"/>
    <w:multiLevelType w:val="multilevel"/>
    <w:tmpl w:val="042A30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3" w15:restartNumberingAfterBreak="0">
    <w:nsid w:val="75DD7E61"/>
    <w:multiLevelType w:val="multilevel"/>
    <w:tmpl w:val="3040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561583"/>
    <w:multiLevelType w:val="multilevel"/>
    <w:tmpl w:val="D2E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7701E"/>
    <w:multiLevelType w:val="multilevel"/>
    <w:tmpl w:val="F97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05E2E"/>
    <w:multiLevelType w:val="multilevel"/>
    <w:tmpl w:val="C56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235C9"/>
    <w:multiLevelType w:val="multilevel"/>
    <w:tmpl w:val="505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23877"/>
    <w:multiLevelType w:val="multilevel"/>
    <w:tmpl w:val="C08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14189">
    <w:abstractNumId w:val="12"/>
  </w:num>
  <w:num w:numId="2" w16cid:durableId="1118404028">
    <w:abstractNumId w:val="22"/>
  </w:num>
  <w:num w:numId="3" w16cid:durableId="1823502776">
    <w:abstractNumId w:val="23"/>
  </w:num>
  <w:num w:numId="4" w16cid:durableId="1190601722">
    <w:abstractNumId w:val="17"/>
  </w:num>
  <w:num w:numId="5" w16cid:durableId="1589577683">
    <w:abstractNumId w:val="20"/>
  </w:num>
  <w:num w:numId="6" w16cid:durableId="1615749737">
    <w:abstractNumId w:val="18"/>
  </w:num>
  <w:num w:numId="7" w16cid:durableId="1304045192">
    <w:abstractNumId w:val="1"/>
  </w:num>
  <w:num w:numId="8" w16cid:durableId="37709887">
    <w:abstractNumId w:val="24"/>
  </w:num>
  <w:num w:numId="9" w16cid:durableId="413401814">
    <w:abstractNumId w:val="4"/>
  </w:num>
  <w:num w:numId="10" w16cid:durableId="1769160698">
    <w:abstractNumId w:val="0"/>
  </w:num>
  <w:num w:numId="11" w16cid:durableId="252983064">
    <w:abstractNumId w:val="3"/>
  </w:num>
  <w:num w:numId="12" w16cid:durableId="230241066">
    <w:abstractNumId w:val="10"/>
  </w:num>
  <w:num w:numId="13" w16cid:durableId="328871027">
    <w:abstractNumId w:val="5"/>
  </w:num>
  <w:num w:numId="14" w16cid:durableId="1802337766">
    <w:abstractNumId w:val="26"/>
  </w:num>
  <w:num w:numId="15" w16cid:durableId="575019869">
    <w:abstractNumId w:val="7"/>
  </w:num>
  <w:num w:numId="16" w16cid:durableId="1756053690">
    <w:abstractNumId w:val="28"/>
  </w:num>
  <w:num w:numId="17" w16cid:durableId="1887983997">
    <w:abstractNumId w:val="16"/>
  </w:num>
  <w:num w:numId="18" w16cid:durableId="487987927">
    <w:abstractNumId w:val="14"/>
  </w:num>
  <w:num w:numId="19" w16cid:durableId="1436246702">
    <w:abstractNumId w:val="13"/>
  </w:num>
  <w:num w:numId="20" w16cid:durableId="780996556">
    <w:abstractNumId w:val="21"/>
  </w:num>
  <w:num w:numId="21" w16cid:durableId="193271870">
    <w:abstractNumId w:val="8"/>
  </w:num>
  <w:num w:numId="22" w16cid:durableId="537089288">
    <w:abstractNumId w:val="9"/>
  </w:num>
  <w:num w:numId="23" w16cid:durableId="789478224">
    <w:abstractNumId w:val="11"/>
  </w:num>
  <w:num w:numId="24" w16cid:durableId="615984149">
    <w:abstractNumId w:val="27"/>
  </w:num>
  <w:num w:numId="25" w16cid:durableId="1150249189">
    <w:abstractNumId w:val="19"/>
  </w:num>
  <w:num w:numId="26" w16cid:durableId="1070033814">
    <w:abstractNumId w:val="25"/>
  </w:num>
  <w:num w:numId="27" w16cid:durableId="1094546466">
    <w:abstractNumId w:val="6"/>
  </w:num>
  <w:num w:numId="28" w16cid:durableId="1260604032">
    <w:abstractNumId w:val="2"/>
  </w:num>
  <w:num w:numId="29" w16cid:durableId="3963623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FC"/>
    <w:rsid w:val="001079F3"/>
    <w:rsid w:val="001724C9"/>
    <w:rsid w:val="002172E3"/>
    <w:rsid w:val="00240E60"/>
    <w:rsid w:val="00393E45"/>
    <w:rsid w:val="005951FC"/>
    <w:rsid w:val="00651C94"/>
    <w:rsid w:val="006F4FF3"/>
    <w:rsid w:val="009D2515"/>
    <w:rsid w:val="00A35127"/>
    <w:rsid w:val="00A54304"/>
    <w:rsid w:val="00C2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AE57"/>
  <w15:chartTrackingRefBased/>
  <w15:docId w15:val="{4FFFFA77-27BF-834C-B831-63CC83F2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FF3"/>
  </w:style>
  <w:style w:type="paragraph" w:styleId="Heading1">
    <w:name w:val="heading 1"/>
    <w:basedOn w:val="Normal"/>
    <w:next w:val="Normal"/>
    <w:link w:val="Heading1Char"/>
    <w:uiPriority w:val="9"/>
    <w:qFormat/>
    <w:rsid w:val="006F4FF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FF3"/>
    <w:pPr>
      <w:outlineLvl w:val="1"/>
    </w:pPr>
    <w:rPr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F3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F4FF3"/>
    <w:rPr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F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6F4FF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F4FF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F4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F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F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F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F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F4FF3"/>
    <w:pPr>
      <w:spacing w:before="480" w:after="0"/>
      <w:outlineLvl w:val="9"/>
    </w:pPr>
    <w:rPr>
      <w:rFonts w:asciiTheme="majorHAnsi" w:hAnsiTheme="majorHAnsi"/>
      <w:b/>
      <w:bCs/>
      <w:kern w:val="0"/>
      <w:szCs w:val="28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5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51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5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51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5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1281</Words>
  <Characters>8178</Characters>
  <Application>Microsoft Office Word</Application>
  <DocSecurity>0</DocSecurity>
  <Lines>247</Lines>
  <Paragraphs>255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Setait</dc:creator>
  <cp:keywords/>
  <dc:description/>
  <cp:lastModifiedBy>Omar Setait</cp:lastModifiedBy>
  <cp:revision>1</cp:revision>
  <dcterms:created xsi:type="dcterms:W3CDTF">2025-12-29T13:52:00Z</dcterms:created>
  <dcterms:modified xsi:type="dcterms:W3CDTF">2025-12-29T13:53:00Z</dcterms:modified>
</cp:coreProperties>
</file>