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/>
          <w:color w:val="000000"/>
          <w:sz w:val="22"/>
          <w:lang w:val="it-IT"/>
        </w:rPr>
      </w:pPr>
      <w:bookmarkStart w:id="0" w:name="_GoBack"/>
      <w:bookmarkEnd w:id="0"/>
      <w:r>
        <w:rPr>
          <w:rFonts w:cs="Times New Roman"/>
          <w:color w:val="000000"/>
          <w:sz w:val="22"/>
          <w:lang w:val="it-IT"/>
        </w:rPr>
        <w:t>IL TRASPORTO DELLA LINFA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>Che cosa serve</w:t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>Un gambo di sedano, un garofano bianco, blu di metilene, due becker, un coltellino, acqua.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>Come si procede</w:t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 xml:space="preserve">Riempi a metà con l'acqua i due becker e versa in ciascuno il colorante finché l'acqua non diventa completamente colorata; introduci poi in uno il gambo di sedano e nell'altro il garofano. Aspetta qualche ora e poi, facendo molta attenzione, taglia il gambo di sedano in sezioni trasversali. Poi osservale. Per osservare la colorazione del fiore aspetta fino al giorno dopo.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>Che cosa osservo</w:t>
      </w:r>
    </w:p>
    <w:p>
      <w:pPr>
        <w:pStyle w:val="Normal"/>
        <w:jc w:val="left"/>
        <w:rPr>
          <w:rFonts w:cs="Times New Roman"/>
          <w:color w:val="000000"/>
          <w:sz w:val="24"/>
          <w:szCs w:val="24"/>
          <w:lang w:val="it-IT"/>
        </w:rPr>
      </w:pPr>
      <w:r>
        <w:rPr>
          <w:rFonts w:cs="Times New Roman"/>
          <w:color w:val="000000"/>
          <w:sz w:val="24"/>
          <w:szCs w:val="24"/>
          <w:lang w:val="it-IT"/>
        </w:rPr>
        <w:t xml:space="preserve">All'interno delle sezioni del gambo di sedano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2"/>
        <w:lang w:val="it-IT" w:eastAsia="zh-CN" w:bidi="hi-IN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 w:val="false"/>
      <w:suppressAutoHyphens w:val="true"/>
      <w:spacing w:lineRule="auto" w:line="256" w:before="0" w:after="16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Titolo1">
    <w:name w:val="Titolo 1"/>
    <w:basedOn w:val="Titolo"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Titolo2">
    <w:name w:val="Titolo 2"/>
    <w:basedOn w:val="Titolo"/>
    <w:pPr>
      <w:spacing w:before="440" w:after="60"/>
    </w:pPr>
    <w:rPr>
      <w:rFonts w:ascii="Liberation Sans" w:hAnsi="Liberation Sans" w:cs="Liberation Sans"/>
      <w:b/>
      <w:sz w:val="28"/>
    </w:rPr>
  </w:style>
  <w:style w:type="paragraph" w:styleId="Titolo3">
    <w:name w:val="Titolo 3"/>
    <w:basedOn w:val="Titolo"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Titolo4">
    <w:name w:val="Titolo 4"/>
    <w:basedOn w:val="Titolo"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DefaultParagraphFont">
    <w:name w:val="Default Paragraph Font"/>
    <w:rPr/>
  </w:style>
  <w:style w:type="character" w:styleId="Richiamoallanotadichiusura">
    <w:name w:val="Richiamo alla nota di chiusura"/>
    <w:rPr>
      <w:sz w:val="20"/>
      <w:vertAlign w:val="superscript"/>
    </w:rPr>
  </w:style>
  <w:style w:type="character" w:styleId="Richiamoallanotaapidipagina">
    <w:name w:val="Richiamo alla nota a piè di pagina"/>
    <w:rPr>
      <w:sz w:val="20"/>
      <w:vertAlign w:val="superscript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BlockText">
    <w:name w:val="Block Text"/>
    <w:pPr>
      <w:widowControl w:val="false"/>
      <w:suppressAutoHyphens w:val="true"/>
      <w:spacing w:before="0" w:after="120" w:lineRule="auto" w:line="256"/>
      <w:ind w:left="1440" w:right="1440" w:hanging="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BoxList">
    <w:name w:val="Box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BulletList">
    <w:name w:val="Bullet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ChapterHeading">
    <w:name w:val="Chapter Heading"/>
    <w:pPr>
      <w:widowControl w:val="false"/>
      <w:suppressAutoHyphens w:val="true"/>
      <w:spacing w:lineRule="auto" w:line="256" w:before="0" w:after="160"/>
      <w:ind w:left="0" w:right="0" w:hanging="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Indice1">
    <w:name w:val="Indice 1"/>
    <w:basedOn w:val="Indice"/>
    <w:pPr>
      <w:ind w:left="720" w:right="0" w:hanging="432"/>
    </w:pPr>
    <w:rPr/>
  </w:style>
  <w:style w:type="paragraph" w:styleId="Indice2">
    <w:name w:val="Indice 2"/>
    <w:basedOn w:val="Indice"/>
    <w:pPr>
      <w:ind w:left="1440" w:right="0" w:hanging="432"/>
    </w:pPr>
    <w:rPr/>
  </w:style>
  <w:style w:type="paragraph" w:styleId="Indice3">
    <w:name w:val="Indice 3"/>
    <w:basedOn w:val="Indice"/>
    <w:pPr>
      <w:ind w:left="2160" w:right="0" w:hanging="432"/>
    </w:pPr>
    <w:rPr/>
  </w:style>
  <w:style w:type="paragraph" w:styleId="Indice4">
    <w:name w:val="Indice 4"/>
    <w:basedOn w:val="Indice"/>
    <w:pPr>
      <w:ind w:left="2880" w:right="0" w:hanging="432"/>
    </w:pPr>
    <w:rPr/>
  </w:style>
  <w:style w:type="paragraph" w:styleId="ContentsHeader">
    <w:name w:val="Contents Header"/>
    <w:pPr>
      <w:widowControl w:val="false"/>
      <w:suppressAutoHyphens w:val="true"/>
      <w:spacing w:before="240" w:after="120" w:lineRule="auto" w:line="256"/>
      <w:jc w:val="center"/>
    </w:pPr>
    <w:rPr>
      <w:rFonts w:ascii="Liberation Sans" w:hAnsi="Liberation Sans" w:cs="Liberation Sans" w:eastAsia="Droid Sans Fallback"/>
      <w:b/>
      <w:color w:val="auto"/>
      <w:sz w:val="32"/>
      <w:szCs w:val="20"/>
      <w:lang w:val="it-IT" w:eastAsia="zh-CN" w:bidi="hi-IN"/>
    </w:rPr>
  </w:style>
  <w:style w:type="paragraph" w:styleId="DashedList">
    <w:name w:val="Dashed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DiamondList">
    <w:name w:val="Diamond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Notadichiusura">
    <w:name w:val="Nota di chiusura"/>
    <w:basedOn w:val="Normal"/>
    <w:pPr>
      <w:ind w:left="288" w:right="0" w:hanging="288"/>
    </w:pPr>
    <w:rPr/>
  </w:style>
  <w:style w:type="paragraph" w:styleId="EndnoteSymbol">
    <w:name w:val="Endnote Symbol"/>
    <w:pPr>
      <w:widowControl w:val="false"/>
      <w:suppressAutoHyphens w:val="true"/>
      <w:spacing w:lineRule="auto" w:line="256" w:before="0" w:after="16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Notaapidipagina">
    <w:name w:val="Nota a piè di pagina"/>
    <w:basedOn w:val="Normal"/>
    <w:pPr>
      <w:ind w:left="288" w:right="0" w:hanging="288"/>
    </w:pPr>
    <w:rPr>
      <w:sz w:val="20"/>
    </w:rPr>
  </w:style>
  <w:style w:type="paragraph" w:styleId="HandList">
    <w:name w:val="Hand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HeartList">
    <w:name w:val="Heart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ImpliesList">
    <w:name w:val="Implies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LowerCaseList">
    <w:name w:val="Lower Case List"/>
    <w:pPr>
      <w:widowControl w:val="false"/>
      <w:suppressAutoHyphens w:val="true"/>
      <w:spacing w:lineRule="auto" w:line="256" w:before="0" w:after="160"/>
      <w:ind w:left="720" w:right="0" w:hanging="432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LowerRomanList">
    <w:name w:val="Lower Roman List"/>
    <w:pPr>
      <w:widowControl w:val="false"/>
      <w:suppressAutoHyphens w:val="true"/>
      <w:spacing w:lineRule="auto" w:line="256" w:before="0" w:after="160"/>
      <w:ind w:left="720" w:right="0" w:hanging="432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NoList">
    <w:name w:val="No List"/>
    <w:pPr>
      <w:widowControl w:val="false"/>
      <w:suppressAutoHyphens w:val="true"/>
      <w:spacing w:lineRule="auto" w:line="256" w:before="0" w:after="16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DocumentMap">
    <w:name w:val="DocumentMap"/>
    <w:pPr>
      <w:widowControl w:val="false"/>
      <w:suppressAutoHyphens w:val="true"/>
      <w:spacing w:lineRule="auto" w:line="256" w:before="0" w:after="16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NumberedHeading1">
    <w:name w:val="Numbered Heading 1"/>
    <w:basedOn w:val="Titolo1"/>
    <w:pPr>
      <w:ind w:left="0" w:right="0" w:hanging="0"/>
    </w:pPr>
    <w:rPr/>
  </w:style>
  <w:style w:type="paragraph" w:styleId="NumberedHeading2">
    <w:name w:val="Numbered Heading 2"/>
    <w:basedOn w:val="Titolo2"/>
    <w:pPr>
      <w:ind w:left="0" w:right="0" w:hanging="0"/>
    </w:pPr>
    <w:rPr/>
  </w:style>
  <w:style w:type="paragraph" w:styleId="NumberedHeading3">
    <w:name w:val="Numbered Heading 3"/>
    <w:basedOn w:val="Titolo3"/>
    <w:pPr>
      <w:ind w:left="0" w:right="0" w:hanging="0"/>
    </w:pPr>
    <w:rPr/>
  </w:style>
  <w:style w:type="paragraph" w:styleId="NumberedList">
    <w:name w:val="Numbered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PlainText">
    <w:name w:val="Plain Text"/>
    <w:pPr>
      <w:widowControl w:val="false"/>
      <w:suppressAutoHyphens w:val="true"/>
      <w:spacing w:lineRule="auto" w:line="256" w:before="0" w:after="160"/>
    </w:pPr>
    <w:rPr>
      <w:rFonts w:ascii="Courier New" w:hAnsi="Courier New" w:cs="Courier New" w:eastAsia="Droid Sans Fallback"/>
      <w:color w:val="auto"/>
      <w:sz w:val="22"/>
      <w:szCs w:val="20"/>
      <w:lang w:val="it-IT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StarList">
    <w:name w:val="Star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TickList">
    <w:name w:val="Tick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TriangleList">
    <w:name w:val="Triangle List"/>
    <w:pPr>
      <w:widowControl/>
      <w:suppressAutoHyphens w:val="true"/>
      <w:bidi w:val="0"/>
      <w:spacing w:lineRule="auto" w:line="256" w:before="0" w:after="160"/>
      <w:ind w:left="720" w:right="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spacing w:lineRule="auto" w:line="256" w:before="0" w:after="160"/>
    </w:pPr>
    <w:rPr>
      <w:rFonts w:ascii="Times New Roman" w:hAnsi="Times New Roman" w:eastAsia="Droid Sans Fallback" w:cs="Times New Roman"/>
      <w:color w:val="auto"/>
      <w:sz w:val="22"/>
      <w:szCs w:val="20"/>
      <w:lang w:val="it-IT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