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E913ED" w:rsidRDefault="006E2D34" w:rsidP="006E2D34">
      <w:pPr>
        <w:jc w:val="center"/>
        <w:rPr>
          <w:b/>
        </w:rPr>
      </w:pPr>
      <w:r w:rsidRPr="00E913ED">
        <w:rPr>
          <w:b/>
        </w:rPr>
        <w:t>LA CAPILLARITA’ TRA DUE VETRINI</w:t>
      </w:r>
    </w:p>
    <w:p w:rsidR="006E2D34" w:rsidRDefault="006E2D34" w:rsidP="006E2D34">
      <w:pPr>
        <w:jc w:val="center"/>
      </w:pPr>
    </w:p>
    <w:p w:rsidR="006E2D34" w:rsidRPr="00E913ED" w:rsidRDefault="006E2D34" w:rsidP="006E2D34">
      <w:pPr>
        <w:rPr>
          <w:b/>
        </w:rPr>
      </w:pPr>
      <w:r w:rsidRPr="00E913ED">
        <w:rPr>
          <w:b/>
        </w:rPr>
        <w:t>Che cosa serve</w:t>
      </w:r>
    </w:p>
    <w:p w:rsidR="00894706" w:rsidRDefault="00894706" w:rsidP="006E2D34">
      <w:r>
        <w:t>Piatto piano o vaschetta, due vetrini portaoggetti, un ago o stuzzicadenti, un elastico, acqua colorata con inchiostro.</w:t>
      </w:r>
    </w:p>
    <w:p w:rsidR="00894706" w:rsidRDefault="00894706" w:rsidP="006E2D34"/>
    <w:p w:rsidR="00894706" w:rsidRPr="00E913ED" w:rsidRDefault="00894706" w:rsidP="006E2D34">
      <w:pPr>
        <w:rPr>
          <w:b/>
        </w:rPr>
      </w:pPr>
      <w:r w:rsidRPr="00E913ED">
        <w:rPr>
          <w:b/>
        </w:rPr>
        <w:t>Come si procede</w:t>
      </w:r>
    </w:p>
    <w:p w:rsidR="007B014C" w:rsidRDefault="00894706" w:rsidP="006E2D34">
      <w:r>
        <w:t>Sovrapponi i due vetrini in modo da farli coincidere perfettamente. Lungo uno dei lati lunghi interponi l’ago secondo la lunghezza e fai in modo che il sistema dei vetrini e l’ago rimangano ben uniti per mezzo dell’elastico. Versa nel piatto l’acqua colorata, quanto basta per coprire il fondo con pochi millimetri d’acqua. Immergi verticalmente uno dei due l</w:t>
      </w:r>
      <w:r w:rsidR="007B014C">
        <w:t>ati stretti del dispositivo nell’acqua colorata.</w:t>
      </w:r>
    </w:p>
    <w:p w:rsidR="007B014C" w:rsidRDefault="007B014C" w:rsidP="006E2D34"/>
    <w:p w:rsidR="007B014C" w:rsidRPr="00E913ED" w:rsidRDefault="007B014C" w:rsidP="006E2D34">
      <w:pPr>
        <w:rPr>
          <w:b/>
        </w:rPr>
      </w:pPr>
      <w:r w:rsidRPr="00E913ED">
        <w:rPr>
          <w:b/>
        </w:rPr>
        <w:t>Che cosa osservo</w:t>
      </w:r>
    </w:p>
    <w:p w:rsidR="007B014C" w:rsidRDefault="007B014C" w:rsidP="006E2D34">
      <w:r>
        <w:t>L’acqua colorata sale nello spazio tra i due vetrini, risalendo molto più in alto lungo il lato dove i due vetrini sono a contatto, mentre l’altezza decresce man mano che ci si avvicina al lato in cui i due vetrini sono tenuti separati dall’ago. L’acqua colorata disegna tra i due vetrini una particolare curva geometrica chiamata iperbole.</w:t>
      </w:r>
    </w:p>
    <w:p w:rsidR="007B014C" w:rsidRDefault="007B014C" w:rsidP="006E2D34"/>
    <w:p w:rsidR="007B014C" w:rsidRPr="00E913ED" w:rsidRDefault="007B014C" w:rsidP="006E2D34">
      <w:pPr>
        <w:rPr>
          <w:b/>
        </w:rPr>
      </w:pPr>
      <w:r w:rsidRPr="00E913ED">
        <w:rPr>
          <w:b/>
        </w:rPr>
        <w:t>Come lo spiego</w:t>
      </w:r>
    </w:p>
    <w:p w:rsidR="00E913ED" w:rsidRDefault="007B014C" w:rsidP="006E2D34">
      <w:r>
        <w:t xml:space="preserve">L’acqua tende ad aderire alla superficie del vetro che la contiene e si “arrampica” maggiormente quando le pareti dei due vetrini sono più vicine tra loro. Questo spiega la particolare curva geometrica disegnata dall’acqua </w:t>
      </w:r>
      <w:r w:rsidR="00E913ED">
        <w:t>colorata tra i due vetrini, l’iperbole.</w:t>
      </w:r>
    </w:p>
    <w:p w:rsidR="00E913ED" w:rsidRDefault="00E913ED" w:rsidP="006E2D34"/>
    <w:p w:rsidR="00894706" w:rsidRDefault="00E913ED" w:rsidP="006E2D34">
      <w:r w:rsidRPr="00E913ED">
        <w:rPr>
          <w:b/>
        </w:rPr>
        <w:t>TEMPO:</w:t>
      </w:r>
      <w:r>
        <w:t xml:space="preserve">   15 minuti </w:t>
      </w:r>
      <w:r w:rsidR="00894706">
        <w:t xml:space="preserve"> </w:t>
      </w:r>
    </w:p>
    <w:p w:rsidR="006E2D34" w:rsidRDefault="006E2D34" w:rsidP="006E2D34"/>
    <w:sectPr w:rsidR="006E2D34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E2D34"/>
    <w:rsid w:val="00476BD8"/>
    <w:rsid w:val="006E2D34"/>
    <w:rsid w:val="007B014C"/>
    <w:rsid w:val="00894706"/>
    <w:rsid w:val="00DA0395"/>
    <w:rsid w:val="00DC29CC"/>
    <w:rsid w:val="00E9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2015-08-21T09:29:00Z</dcterms:created>
  <dcterms:modified xsi:type="dcterms:W3CDTF">2015-08-21T10:00:00Z</dcterms:modified>
</cp:coreProperties>
</file>