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2FB5" w14:textId="4EDE69C6" w:rsidR="00A3711B" w:rsidRDefault="00A3711B">
      <w:pPr>
        <w:rPr>
          <w:sz w:val="32"/>
        </w:rPr>
      </w:pPr>
      <w:r>
        <w:rPr>
          <w:sz w:val="32"/>
        </w:rPr>
        <w:t xml:space="preserve">Lab </w:t>
      </w:r>
      <w:r w:rsidR="00E96A4B">
        <w:rPr>
          <w:sz w:val="32"/>
        </w:rPr>
        <w:t>1</w:t>
      </w:r>
      <w:r w:rsidR="005E7FB5">
        <w:rPr>
          <w:sz w:val="32"/>
        </w:rPr>
        <w:t>3</w:t>
      </w:r>
      <w:r>
        <w:rPr>
          <w:sz w:val="32"/>
        </w:rPr>
        <w:t xml:space="preserve">: </w:t>
      </w:r>
      <w:r w:rsidR="005E7FB5">
        <w:rPr>
          <w:sz w:val="32"/>
        </w:rPr>
        <w:t>Log Analysis</w:t>
      </w:r>
    </w:p>
    <w:p w14:paraId="2AB9895F" w14:textId="17A48C69" w:rsidR="003A4805" w:rsidRDefault="00036468" w:rsidP="00294215">
      <w:pPr>
        <w:spacing w:after="0"/>
      </w:pPr>
      <w:r w:rsidRPr="00A559BE">
        <w:rPr>
          <w:sz w:val="32"/>
        </w:rPr>
        <w:t>Lab</w:t>
      </w:r>
      <w:r w:rsidR="005A648A" w:rsidRPr="00A559BE">
        <w:rPr>
          <w:sz w:val="32"/>
        </w:rPr>
        <w:t xml:space="preserve"> </w:t>
      </w:r>
      <w:r w:rsidR="00E96A4B">
        <w:rPr>
          <w:sz w:val="32"/>
        </w:rPr>
        <w:t>1</w:t>
      </w:r>
      <w:r w:rsidR="005E7FB5">
        <w:rPr>
          <w:sz w:val="32"/>
        </w:rPr>
        <w:t>3</w:t>
      </w:r>
      <w:r w:rsidRPr="00A559BE">
        <w:rPr>
          <w:sz w:val="32"/>
        </w:rPr>
        <w:t xml:space="preserve"> report</w:t>
      </w:r>
      <w:r w:rsidR="00A559BE">
        <w:tab/>
      </w:r>
      <w:r w:rsidR="00A559BE">
        <w:tab/>
      </w:r>
      <w:r w:rsidR="00A559BE">
        <w:tab/>
      </w:r>
      <w:r w:rsidR="00842112">
        <w:tab/>
      </w:r>
      <w:r w:rsidR="00A559BE">
        <w:t>Name:</w:t>
      </w:r>
      <w:r w:rsidR="006D5607">
        <w:t xml:space="preserve">  </w:t>
      </w:r>
      <w:r w:rsidR="00976D10">
        <w:t xml:space="preserve">  </w:t>
      </w:r>
      <w:r w:rsidR="00CC45BC">
        <w:t>Kevin Ubilla</w:t>
      </w:r>
    </w:p>
    <w:p w14:paraId="0A383660" w14:textId="10E8FF6B" w:rsidR="00A559BE" w:rsidRDefault="00682FCB" w:rsidP="00294215">
      <w:pPr>
        <w:spacing w:after="240"/>
      </w:pPr>
      <w:bookmarkStart w:id="0" w:name="_Hlk521586448"/>
      <w:r>
        <w:t xml:space="preserve">This Lab is </w:t>
      </w:r>
      <w:r w:rsidR="005E7FB5">
        <w:t>required</w:t>
      </w:r>
      <w:r w:rsidR="006A3DD9">
        <w:t xml:space="preserve"> for Unit </w:t>
      </w:r>
      <w:r w:rsidR="004B3B4D">
        <w:t>4</w:t>
      </w:r>
      <w:r w:rsidR="006A3DD9">
        <w:t xml:space="preserve">.  It is </w:t>
      </w:r>
      <w:r>
        <w:t>worth 1</w:t>
      </w:r>
      <w:r w:rsidR="004B3B4D">
        <w:t>5</w:t>
      </w:r>
      <w:r>
        <w:t xml:space="preserve"> points.</w:t>
      </w:r>
      <w:r w:rsidR="006A3DD9">
        <w:t xml:space="preserve"> </w:t>
      </w:r>
      <w:bookmarkEnd w:id="0"/>
      <w:r w:rsidR="0006621C">
        <w:t xml:space="preserve">The Challenge Flags are worth </w:t>
      </w:r>
      <w:r w:rsidR="000C575D">
        <w:t>2.</w:t>
      </w:r>
      <w:r w:rsidR="0006621C">
        <w:t>5 Extra Credit points.</w:t>
      </w:r>
    </w:p>
    <w:p w14:paraId="7B9E3F6D" w14:textId="1AE6AA99" w:rsidR="00A06FF0" w:rsidRPr="00C22250" w:rsidRDefault="00DB5F6A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C22250">
        <w:rPr>
          <w:b/>
          <w:sz w:val="24"/>
          <w:szCs w:val="24"/>
        </w:rPr>
        <w:t xml:space="preserve">Examining Windows Event Logs, IIS Logs, and Scheduled Tasks, Step </w:t>
      </w:r>
      <w:r w:rsidR="00C22250">
        <w:rPr>
          <w:b/>
          <w:sz w:val="24"/>
          <w:szCs w:val="24"/>
        </w:rPr>
        <w:t>10</w:t>
      </w:r>
      <w:r w:rsidRPr="00C22250">
        <w:rPr>
          <w:b/>
          <w:sz w:val="24"/>
          <w:szCs w:val="24"/>
        </w:rPr>
        <w:t>.</w:t>
      </w:r>
      <w:r w:rsidR="00352872" w:rsidRPr="00C22250">
        <w:rPr>
          <w:sz w:val="24"/>
          <w:szCs w:val="24"/>
        </w:rPr>
        <w:t xml:space="preserve">  </w:t>
      </w:r>
      <w:r w:rsidR="00C22250">
        <w:rPr>
          <w:sz w:val="24"/>
          <w:szCs w:val="24"/>
        </w:rPr>
        <w:t xml:space="preserve">You have drilled down to read specific events in the log. Please find a specific event, preferably one from the security log, and capture it in detail to paste below.  </w:t>
      </w:r>
    </w:p>
    <w:p w14:paraId="4208DA81" w14:textId="2A1815B2" w:rsidR="003337D1" w:rsidRPr="00C22250" w:rsidRDefault="003337D1" w:rsidP="00C22250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sz w:val="24"/>
          <w:szCs w:val="24"/>
        </w:rPr>
      </w:pPr>
      <w:r w:rsidRPr="00C22250">
        <w:rPr>
          <w:rFonts w:eastAsia="Times New Roman" w:cs="Arial"/>
          <w:b/>
          <w:bCs/>
          <w:sz w:val="24"/>
          <w:szCs w:val="24"/>
        </w:rPr>
        <w:t>→</w:t>
      </w:r>
      <w:r w:rsidRPr="00C22250">
        <w:rPr>
          <w:rFonts w:eastAsia="Times New Roman" w:cs="Arial"/>
          <w:sz w:val="24"/>
          <w:szCs w:val="24"/>
        </w:rPr>
        <w:t xml:space="preserve"> </w:t>
      </w:r>
      <w:r w:rsidR="00C40327">
        <w:rPr>
          <w:rFonts w:eastAsia="Times New Roman" w:cs="Arial"/>
          <w:noProof/>
          <w:sz w:val="24"/>
          <w:szCs w:val="24"/>
        </w:rPr>
        <w:drawing>
          <wp:inline distT="0" distB="0" distL="0" distR="0" wp14:anchorId="790504F5" wp14:editId="6DDF6959">
            <wp:extent cx="4783931" cy="3644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876" cy="36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250">
        <w:rPr>
          <w:rFonts w:eastAsia="Times New Roman" w:cs="Arial"/>
          <w:sz w:val="24"/>
          <w:szCs w:val="24"/>
        </w:rPr>
        <w:t xml:space="preserve"> </w:t>
      </w:r>
      <w:r w:rsidRPr="00C22250">
        <w:rPr>
          <w:rFonts w:eastAsia="Times New Roman" w:cs="Arial"/>
          <w:b/>
          <w:bCs/>
          <w:sz w:val="24"/>
          <w:szCs w:val="24"/>
        </w:rPr>
        <w:t>←</w:t>
      </w:r>
      <w:r w:rsidRPr="00C22250">
        <w:rPr>
          <w:rFonts w:eastAsia="Times New Roman" w:cs="Arial"/>
          <w:sz w:val="24"/>
          <w:szCs w:val="24"/>
        </w:rPr>
        <w:t xml:space="preserve"> </w:t>
      </w:r>
    </w:p>
    <w:p w14:paraId="2FBB5E31" w14:textId="44F3D104" w:rsidR="00036468" w:rsidRPr="00FE6D1C" w:rsidRDefault="00FE6D1C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b/>
          <w:sz w:val="24"/>
          <w:szCs w:val="24"/>
        </w:rPr>
      </w:pPr>
      <w:r w:rsidRPr="00C22250">
        <w:rPr>
          <w:b/>
          <w:sz w:val="24"/>
          <w:szCs w:val="24"/>
        </w:rPr>
        <w:lastRenderedPageBreak/>
        <w:t xml:space="preserve">Examining Windows Event Logs, IIS Logs, and Scheduled Tasks, Step </w:t>
      </w:r>
      <w:r>
        <w:rPr>
          <w:b/>
          <w:sz w:val="24"/>
          <w:szCs w:val="24"/>
        </w:rPr>
        <w:t>23</w:t>
      </w:r>
      <w:r w:rsidRPr="00C22250">
        <w:rPr>
          <w:b/>
          <w:sz w:val="24"/>
          <w:szCs w:val="24"/>
        </w:rPr>
        <w:t>.</w:t>
      </w:r>
      <w:r w:rsidRPr="00C2225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You have now dumped the application log and can view it using Notepad.  Please capture a portion of what you see when you type </w:t>
      </w:r>
      <w:r w:rsidRPr="00111F05">
        <w:rPr>
          <w:rFonts w:ascii="Courier New" w:hAnsi="Courier New" w:cs="Courier New"/>
          <w:b/>
          <w:bCs/>
          <w:sz w:val="26"/>
          <w:szCs w:val="26"/>
        </w:rPr>
        <w:t>C:\&gt;notepad application.txt</w:t>
      </w:r>
      <w:r w:rsidRPr="00FE6D1C">
        <w:rPr>
          <w:sz w:val="24"/>
          <w:szCs w:val="24"/>
        </w:rPr>
        <w:t>, including the Notepad header, and paste it here.</w:t>
      </w:r>
    </w:p>
    <w:p w14:paraId="4159CFB6" w14:textId="75F307B2" w:rsidR="003337D1" w:rsidRPr="00FE6D1C" w:rsidRDefault="003337D1" w:rsidP="00FE6D1C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FE6D1C">
        <w:rPr>
          <w:rFonts w:eastAsia="Times New Roman" w:cs="Arial"/>
          <w:b/>
          <w:bCs/>
          <w:sz w:val="24"/>
          <w:szCs w:val="24"/>
        </w:rPr>
        <w:t xml:space="preserve">→ </w:t>
      </w:r>
      <w:r w:rsidR="00C40327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077B3194" wp14:editId="2A331559">
            <wp:extent cx="6684300" cy="547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692" cy="54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D1C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73785F1A" w14:textId="3D61F726" w:rsidR="00F80634" w:rsidRPr="00F80634" w:rsidRDefault="00FE6D1C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rFonts w:asciiTheme="majorHAnsi" w:hAnsiTheme="majorHAnsi"/>
          <w:sz w:val="24"/>
          <w:szCs w:val="24"/>
        </w:rPr>
      </w:pPr>
      <w:r w:rsidRPr="00FE6D1C">
        <w:rPr>
          <w:b/>
          <w:sz w:val="24"/>
          <w:szCs w:val="24"/>
        </w:rPr>
        <w:lastRenderedPageBreak/>
        <w:t xml:space="preserve">Examining Windows IIS Logs, Step </w:t>
      </w:r>
      <w:r w:rsidR="00F80634">
        <w:rPr>
          <w:b/>
          <w:sz w:val="24"/>
          <w:szCs w:val="24"/>
        </w:rPr>
        <w:t>25</w:t>
      </w:r>
      <w:r w:rsidRPr="00FE6D1C">
        <w:rPr>
          <w:b/>
          <w:sz w:val="24"/>
          <w:szCs w:val="24"/>
        </w:rPr>
        <w:t xml:space="preserve">.  </w:t>
      </w:r>
      <w:r w:rsidRPr="00FE6D1C">
        <w:rPr>
          <w:bCs/>
          <w:sz w:val="24"/>
          <w:szCs w:val="24"/>
        </w:rPr>
        <w:t xml:space="preserve">Now </w:t>
      </w:r>
      <w:r w:rsidR="00F80634">
        <w:rPr>
          <w:bCs/>
          <w:sz w:val="24"/>
          <w:szCs w:val="24"/>
        </w:rPr>
        <w:t xml:space="preserve">that you have opened the IIS log of the IP addresses that have connected, please capture the specific entry, with the surrounding entries as well, that shows </w:t>
      </w:r>
      <w:r w:rsidR="00F80634" w:rsidRPr="00F80634">
        <w:rPr>
          <w:bCs/>
          <w:sz w:val="24"/>
          <w:szCs w:val="24"/>
        </w:rPr>
        <w:t>the connection from the Kali Linux machine and past</w:t>
      </w:r>
      <w:r w:rsidR="006C3277">
        <w:rPr>
          <w:bCs/>
          <w:sz w:val="24"/>
          <w:szCs w:val="24"/>
        </w:rPr>
        <w:t>e</w:t>
      </w:r>
      <w:r w:rsidR="00F80634" w:rsidRPr="00F80634">
        <w:rPr>
          <w:bCs/>
          <w:sz w:val="24"/>
          <w:szCs w:val="24"/>
        </w:rPr>
        <w:t xml:space="preserve"> it below.</w:t>
      </w:r>
    </w:p>
    <w:p w14:paraId="7EAD8614" w14:textId="2E009606" w:rsidR="003337D1" w:rsidRPr="00F80634" w:rsidRDefault="003337D1" w:rsidP="00F80634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bookmarkStart w:id="1" w:name="_Hlk66794512"/>
      <w:r w:rsidRPr="00F80634">
        <w:rPr>
          <w:rFonts w:eastAsia="Times New Roman" w:cs="Arial"/>
          <w:b/>
          <w:bCs/>
          <w:sz w:val="24"/>
          <w:szCs w:val="24"/>
        </w:rPr>
        <w:t>→</w:t>
      </w:r>
      <w:r w:rsidR="00E7749B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67882B36" wp14:editId="6A96B6F3">
            <wp:extent cx="6858000" cy="358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634">
        <w:rPr>
          <w:rFonts w:eastAsia="Times New Roman" w:cs="Arial"/>
          <w:b/>
          <w:bCs/>
          <w:sz w:val="24"/>
          <w:szCs w:val="24"/>
        </w:rPr>
        <w:t xml:space="preserve">  ← </w:t>
      </w:r>
    </w:p>
    <w:bookmarkEnd w:id="1"/>
    <w:p w14:paraId="0BAB7C26" w14:textId="2C851533" w:rsidR="001C2258" w:rsidRPr="00697A65" w:rsidRDefault="00F80634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97A65">
        <w:rPr>
          <w:b/>
          <w:sz w:val="24"/>
          <w:szCs w:val="24"/>
        </w:rPr>
        <w:t xml:space="preserve">Examining Windows IIS Logs, </w:t>
      </w:r>
      <w:r w:rsidR="004B3B4D">
        <w:rPr>
          <w:b/>
          <w:sz w:val="24"/>
          <w:szCs w:val="24"/>
        </w:rPr>
        <w:t>General</w:t>
      </w:r>
      <w:r w:rsidRPr="00697A65">
        <w:rPr>
          <w:b/>
          <w:sz w:val="24"/>
          <w:szCs w:val="24"/>
        </w:rPr>
        <w:t xml:space="preserve">.  </w:t>
      </w:r>
      <w:r w:rsidRPr="00697A65">
        <w:rPr>
          <w:bCs/>
          <w:sz w:val="24"/>
          <w:szCs w:val="24"/>
        </w:rPr>
        <w:t xml:space="preserve">Please </w:t>
      </w:r>
      <w:r w:rsidR="00997057" w:rsidRPr="00697A65">
        <w:rPr>
          <w:bCs/>
          <w:sz w:val="24"/>
          <w:szCs w:val="24"/>
        </w:rPr>
        <w:t>say</w:t>
      </w:r>
      <w:r w:rsidRPr="00697A65">
        <w:rPr>
          <w:bCs/>
          <w:sz w:val="24"/>
          <w:szCs w:val="24"/>
        </w:rPr>
        <w:t xml:space="preserve">, in your own words, just where we can find the IIS log files </w:t>
      </w:r>
      <w:r w:rsidR="00997057" w:rsidRPr="00697A65">
        <w:rPr>
          <w:bCs/>
          <w:sz w:val="24"/>
          <w:szCs w:val="24"/>
        </w:rPr>
        <w:t>in a Windows 10 machine.</w:t>
      </w:r>
    </w:p>
    <w:p w14:paraId="7127C44A" w14:textId="15B75A2F" w:rsidR="003337D1" w:rsidRPr="00697A65" w:rsidRDefault="003337D1" w:rsidP="0099705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697A65">
        <w:rPr>
          <w:rFonts w:eastAsia="Times New Roman" w:cs="Arial"/>
          <w:b/>
          <w:bCs/>
          <w:sz w:val="24"/>
          <w:szCs w:val="24"/>
        </w:rPr>
        <w:t xml:space="preserve">→ </w:t>
      </w:r>
      <w:r w:rsidR="00E7749B" w:rsidRPr="00E7749B">
        <w:rPr>
          <w:rFonts w:eastAsia="Times New Roman" w:cs="Arial"/>
          <w:sz w:val="24"/>
          <w:szCs w:val="24"/>
        </w:rPr>
        <w:t xml:space="preserve">This is a Win7 machine, but on a Win10 we will most likely find the IIS log files in the </w:t>
      </w:r>
      <w:proofErr w:type="spellStart"/>
      <w:r w:rsidR="00E7749B" w:rsidRPr="00E7749B">
        <w:rPr>
          <w:rFonts w:eastAsia="Times New Roman" w:cs="Arial"/>
          <w:sz w:val="24"/>
          <w:szCs w:val="24"/>
        </w:rPr>
        <w:t>LogFiles</w:t>
      </w:r>
      <w:proofErr w:type="spellEnd"/>
      <w:r w:rsidR="00E7749B" w:rsidRPr="00E7749B">
        <w:rPr>
          <w:rFonts w:eastAsia="Times New Roman" w:cs="Arial"/>
          <w:sz w:val="24"/>
          <w:szCs w:val="24"/>
        </w:rPr>
        <w:t xml:space="preserve"> folder. This will likely be located on the main system drive in a directory resembling “</w:t>
      </w:r>
      <w:r w:rsidR="00E7749B" w:rsidRPr="00E7749B">
        <w:rPr>
          <w:rFonts w:ascii="Arial" w:hAnsi="Arial" w:cs="Arial"/>
          <w:color w:val="333333"/>
        </w:rPr>
        <w:t>C:\</w:t>
      </w:r>
      <w:proofErr w:type="spellStart"/>
      <w:r w:rsidR="00E7749B" w:rsidRPr="00E7749B">
        <w:rPr>
          <w:rFonts w:ascii="Arial" w:hAnsi="Arial" w:cs="Arial"/>
          <w:color w:val="333333"/>
        </w:rPr>
        <w:t>inetpub</w:t>
      </w:r>
      <w:proofErr w:type="spellEnd"/>
      <w:r w:rsidR="00E7749B" w:rsidRPr="00E7749B">
        <w:rPr>
          <w:rFonts w:ascii="Arial" w:hAnsi="Arial" w:cs="Arial"/>
          <w:color w:val="333333"/>
        </w:rPr>
        <w:t>\logs\</w:t>
      </w:r>
      <w:proofErr w:type="spellStart"/>
      <w:r w:rsidR="00E7749B" w:rsidRPr="00E7749B">
        <w:rPr>
          <w:rFonts w:ascii="Arial" w:hAnsi="Arial" w:cs="Arial"/>
          <w:color w:val="333333"/>
        </w:rPr>
        <w:t>LogFiles</w:t>
      </w:r>
      <w:proofErr w:type="spellEnd"/>
      <w:r w:rsidR="00E7749B" w:rsidRPr="00E7749B">
        <w:rPr>
          <w:rFonts w:ascii="Arial" w:hAnsi="Arial" w:cs="Arial"/>
          <w:color w:val="333333"/>
        </w:rPr>
        <w:t>”</w:t>
      </w:r>
      <w:r w:rsidR="00E7749B">
        <w:rPr>
          <w:rFonts w:eastAsia="Times New Roman" w:cs="Arial"/>
          <w:b/>
          <w:bCs/>
          <w:sz w:val="24"/>
          <w:szCs w:val="24"/>
        </w:rPr>
        <w:t>.</w:t>
      </w:r>
      <w:r w:rsidRPr="00697A65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213D1EA3" w14:textId="522AC79B" w:rsidR="00E50C57" w:rsidRPr="00697A65" w:rsidRDefault="00997057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97A65">
        <w:rPr>
          <w:b/>
          <w:sz w:val="24"/>
          <w:szCs w:val="24"/>
        </w:rPr>
        <w:t xml:space="preserve">Examining Linux Log Files, Step 3.  </w:t>
      </w:r>
      <w:r w:rsidRPr="00697A65">
        <w:rPr>
          <w:bCs/>
          <w:sz w:val="24"/>
          <w:szCs w:val="24"/>
        </w:rPr>
        <w:t xml:space="preserve">You are using Nmap to see if there are any ports open at IP address </w:t>
      </w:r>
      <w:r w:rsidRPr="00111F05">
        <w:rPr>
          <w:rFonts w:ascii="Courier New" w:hAnsi="Courier New" w:cs="Courier New"/>
          <w:b/>
          <w:sz w:val="26"/>
          <w:szCs w:val="26"/>
        </w:rPr>
        <w:t>127.0.0.1.</w:t>
      </w:r>
      <w:r w:rsidRPr="00697A65">
        <w:rPr>
          <w:bCs/>
          <w:sz w:val="24"/>
          <w:szCs w:val="24"/>
        </w:rPr>
        <w:t xml:space="preserve">  Why are you doing this for this particular address?</w:t>
      </w:r>
    </w:p>
    <w:p w14:paraId="047D086E" w14:textId="6D2F4E7E" w:rsidR="003337D1" w:rsidRPr="00697A65" w:rsidRDefault="003337D1" w:rsidP="0099705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697A65">
        <w:rPr>
          <w:rFonts w:eastAsia="Times New Roman" w:cs="Arial"/>
          <w:b/>
          <w:bCs/>
          <w:sz w:val="24"/>
          <w:szCs w:val="24"/>
        </w:rPr>
        <w:t>→</w:t>
      </w:r>
      <w:r w:rsidR="00E7749B" w:rsidRPr="00E7749B">
        <w:rPr>
          <w:rFonts w:eastAsia="Times New Roman" w:cs="Arial"/>
          <w:sz w:val="24"/>
          <w:szCs w:val="24"/>
        </w:rPr>
        <w:t xml:space="preserve">We use this </w:t>
      </w:r>
      <w:proofErr w:type="gramStart"/>
      <w:r w:rsidR="00E7749B" w:rsidRPr="00E7749B">
        <w:rPr>
          <w:rFonts w:eastAsia="Times New Roman" w:cs="Arial"/>
          <w:sz w:val="24"/>
          <w:szCs w:val="24"/>
        </w:rPr>
        <w:t>particular address</w:t>
      </w:r>
      <w:proofErr w:type="gramEnd"/>
      <w:r w:rsidR="00E7749B" w:rsidRPr="00E7749B">
        <w:rPr>
          <w:rFonts w:eastAsia="Times New Roman" w:cs="Arial"/>
          <w:sz w:val="24"/>
          <w:szCs w:val="24"/>
        </w:rPr>
        <w:t xml:space="preserve"> because it is the localhost. Essentially, we are checking for open ports on that machine.</w:t>
      </w:r>
      <w:r w:rsidRPr="00E7749B">
        <w:rPr>
          <w:rFonts w:eastAsia="Times New Roman" w:cs="Arial"/>
          <w:sz w:val="24"/>
          <w:szCs w:val="24"/>
        </w:rPr>
        <w:t xml:space="preserve"> </w:t>
      </w:r>
      <w:r w:rsidRPr="00697A65">
        <w:rPr>
          <w:rFonts w:eastAsia="Times New Roman" w:cs="Arial"/>
          <w:b/>
          <w:bCs/>
          <w:sz w:val="24"/>
          <w:szCs w:val="24"/>
        </w:rPr>
        <w:t xml:space="preserve">← </w:t>
      </w:r>
    </w:p>
    <w:p w14:paraId="1E33E01E" w14:textId="1E0BABBE" w:rsidR="00697A65" w:rsidRPr="00697A65" w:rsidRDefault="00997057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97A65">
        <w:rPr>
          <w:b/>
          <w:sz w:val="24"/>
          <w:szCs w:val="24"/>
        </w:rPr>
        <w:t xml:space="preserve">Examining Linux Log Files, Step 21.  </w:t>
      </w:r>
      <w:r w:rsidR="0010237D" w:rsidRPr="00697A65">
        <w:rPr>
          <w:bCs/>
          <w:sz w:val="24"/>
          <w:szCs w:val="24"/>
        </w:rPr>
        <w:t xml:space="preserve">You are looking at the </w:t>
      </w:r>
      <w:r w:rsidR="0010237D">
        <w:rPr>
          <w:bCs/>
          <w:sz w:val="24"/>
          <w:szCs w:val="24"/>
        </w:rPr>
        <w:t>auth</w:t>
      </w:r>
      <w:r w:rsidR="0010237D" w:rsidRPr="00697A65">
        <w:rPr>
          <w:bCs/>
          <w:sz w:val="24"/>
          <w:szCs w:val="24"/>
        </w:rPr>
        <w:t xml:space="preserve"> log of the Kali machine web accesses, specifically searching for instances of </w:t>
      </w:r>
      <w:r w:rsidR="00E86901">
        <w:rPr>
          <w:bCs/>
          <w:sz w:val="24"/>
          <w:szCs w:val="24"/>
        </w:rPr>
        <w:t xml:space="preserve">where </w:t>
      </w:r>
      <w:r w:rsidR="0010237D" w:rsidRPr="00697A65">
        <w:rPr>
          <w:bCs/>
          <w:sz w:val="24"/>
          <w:szCs w:val="24"/>
        </w:rPr>
        <w:t>a “</w:t>
      </w:r>
      <w:r w:rsidR="0010237D" w:rsidRPr="00111F05">
        <w:rPr>
          <w:rFonts w:ascii="Courier New" w:hAnsi="Courier New" w:cs="Courier New"/>
          <w:b/>
          <w:sz w:val="26"/>
          <w:szCs w:val="26"/>
        </w:rPr>
        <w:t>wget</w:t>
      </w:r>
      <w:r w:rsidR="0010237D" w:rsidRPr="00697A65">
        <w:rPr>
          <w:bCs/>
          <w:sz w:val="24"/>
          <w:szCs w:val="24"/>
        </w:rPr>
        <w:t>” occurred.  Please capture the results of this search and paste them below.</w:t>
      </w:r>
    </w:p>
    <w:p w14:paraId="0713B37C" w14:textId="7C7B62BD" w:rsidR="003337D1" w:rsidRDefault="003337D1" w:rsidP="00697A65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697A65">
        <w:rPr>
          <w:rFonts w:eastAsia="Times New Roman" w:cs="Arial"/>
          <w:b/>
          <w:bCs/>
          <w:sz w:val="24"/>
          <w:szCs w:val="24"/>
        </w:rPr>
        <w:t xml:space="preserve">→ </w:t>
      </w:r>
      <w:r w:rsidR="00832764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2487F136" wp14:editId="6976B5BA">
            <wp:extent cx="6858000" cy="883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A65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4B4588AC" w14:textId="117CB824" w:rsidR="0010237D" w:rsidRPr="00697A65" w:rsidRDefault="0010237D" w:rsidP="0010237D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97A65">
        <w:rPr>
          <w:b/>
          <w:sz w:val="24"/>
          <w:szCs w:val="24"/>
        </w:rPr>
        <w:lastRenderedPageBreak/>
        <w:t xml:space="preserve">Examining Linux Log Files, Step </w:t>
      </w:r>
      <w:r>
        <w:rPr>
          <w:b/>
          <w:sz w:val="24"/>
          <w:szCs w:val="24"/>
        </w:rPr>
        <w:t>39</w:t>
      </w:r>
      <w:r w:rsidRPr="00697A65">
        <w:rPr>
          <w:b/>
          <w:sz w:val="24"/>
          <w:szCs w:val="24"/>
        </w:rPr>
        <w:t xml:space="preserve">.  </w:t>
      </w:r>
      <w:r w:rsidRPr="00697A65">
        <w:rPr>
          <w:bCs/>
          <w:sz w:val="24"/>
          <w:szCs w:val="24"/>
        </w:rPr>
        <w:t xml:space="preserve">You are looking at the Apache log of the Kali machine </w:t>
      </w:r>
      <w:r>
        <w:rPr>
          <w:bCs/>
          <w:sz w:val="24"/>
          <w:szCs w:val="24"/>
        </w:rPr>
        <w:t xml:space="preserve">searching for </w:t>
      </w:r>
      <w:proofErr w:type="spellStart"/>
      <w:r w:rsidRPr="00111F05">
        <w:rPr>
          <w:rFonts w:ascii="Courier New" w:hAnsi="Courier New" w:cs="Courier New"/>
          <w:b/>
          <w:sz w:val="26"/>
          <w:szCs w:val="26"/>
        </w:rPr>
        <w:t>forensicuser</w:t>
      </w:r>
      <w:proofErr w:type="spellEnd"/>
      <w:r>
        <w:rPr>
          <w:bCs/>
          <w:sz w:val="24"/>
          <w:szCs w:val="24"/>
        </w:rPr>
        <w:t>.  Please capture the result of your search and paste it below.</w:t>
      </w:r>
    </w:p>
    <w:p w14:paraId="45991B0E" w14:textId="57313623" w:rsidR="0010237D" w:rsidRDefault="0010237D" w:rsidP="0010237D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697A65">
        <w:rPr>
          <w:rFonts w:eastAsia="Times New Roman" w:cs="Arial"/>
          <w:b/>
          <w:bCs/>
          <w:sz w:val="24"/>
          <w:szCs w:val="24"/>
        </w:rPr>
        <w:t xml:space="preserve">→ </w:t>
      </w:r>
      <w:r w:rsidR="009447A1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15F6C9F7" wp14:editId="77DCE0E3">
            <wp:extent cx="6858000" cy="45478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A65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762AA220" w14:textId="77777777" w:rsidR="002A7DC7" w:rsidRDefault="002A7DC7" w:rsidP="0010237D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</w:p>
    <w:p w14:paraId="09DE61E0" w14:textId="1DB7B4E3" w:rsidR="00944F77" w:rsidRPr="0010237D" w:rsidRDefault="00944F77" w:rsidP="00FA08B8">
      <w:pPr>
        <w:keepNext/>
        <w:keepLines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ahoma" w:hAnsi="Tahoma" w:cs="Tahoma"/>
          <w:b/>
          <w:color w:val="E36C0A" w:themeColor="accent6" w:themeShade="BF"/>
          <w:sz w:val="20"/>
          <w:szCs w:val="20"/>
        </w:rPr>
      </w:pPr>
      <w:r w:rsidRPr="0010237D">
        <w:rPr>
          <w:rFonts w:ascii="Tahoma" w:hAnsi="Tahoma" w:cs="Tahoma"/>
          <w:b/>
          <w:color w:val="E36C0A" w:themeColor="accent6" w:themeShade="BF"/>
          <w:sz w:val="20"/>
          <w:szCs w:val="20"/>
        </w:rPr>
        <w:t>If you encountered any issues, either positive or negative, with this Lab, please let me know by commenting here.  (This IS an experiment, after all.)  I am tuning this according to what you say.</w:t>
      </w:r>
    </w:p>
    <w:p w14:paraId="2EBB1876" w14:textId="77777777" w:rsidR="00944F77" w:rsidRPr="0010237D" w:rsidRDefault="00944F77" w:rsidP="0010237D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10237D">
        <w:rPr>
          <w:rFonts w:eastAsia="Times New Roman" w:cs="Arial"/>
          <w:b/>
          <w:bCs/>
          <w:sz w:val="24"/>
          <w:szCs w:val="24"/>
        </w:rPr>
        <w:t xml:space="preserve">→  ← </w:t>
      </w:r>
    </w:p>
    <w:p w14:paraId="2BA331D2" w14:textId="77777777" w:rsidR="00944F77" w:rsidRPr="00C01962" w:rsidRDefault="00944F77" w:rsidP="00944F7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ahoma" w:hAnsi="Tahoma" w:cs="Tahoma"/>
          <w:b/>
          <w:color w:val="BFBFBF" w:themeColor="background1" w:themeShade="BF"/>
          <w:sz w:val="20"/>
          <w:szCs w:val="20"/>
        </w:rPr>
      </w:pPr>
    </w:p>
    <w:sectPr w:rsidR="00944F77" w:rsidRPr="00C01962" w:rsidSect="00976D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470F"/>
    <w:multiLevelType w:val="hybridMultilevel"/>
    <w:tmpl w:val="91AC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16AE"/>
    <w:multiLevelType w:val="hybridMultilevel"/>
    <w:tmpl w:val="93746FE8"/>
    <w:lvl w:ilvl="0" w:tplc="1E40F33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5577099">
    <w:abstractNumId w:val="1"/>
  </w:num>
  <w:num w:numId="2" w16cid:durableId="54495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8"/>
    <w:rsid w:val="00010CB5"/>
    <w:rsid w:val="00036468"/>
    <w:rsid w:val="0006621C"/>
    <w:rsid w:val="000C575D"/>
    <w:rsid w:val="0010237D"/>
    <w:rsid w:val="00111F05"/>
    <w:rsid w:val="00185E4A"/>
    <w:rsid w:val="001C2258"/>
    <w:rsid w:val="002775AB"/>
    <w:rsid w:val="00294215"/>
    <w:rsid w:val="002A323F"/>
    <w:rsid w:val="002A7DC7"/>
    <w:rsid w:val="00320C03"/>
    <w:rsid w:val="003337D1"/>
    <w:rsid w:val="00352872"/>
    <w:rsid w:val="003A4805"/>
    <w:rsid w:val="004619CD"/>
    <w:rsid w:val="00475EBA"/>
    <w:rsid w:val="004B3B4D"/>
    <w:rsid w:val="004D01CC"/>
    <w:rsid w:val="004D76E9"/>
    <w:rsid w:val="005503F3"/>
    <w:rsid w:val="005A648A"/>
    <w:rsid w:val="005B7A1E"/>
    <w:rsid w:val="005E7FB5"/>
    <w:rsid w:val="00682FCB"/>
    <w:rsid w:val="00697A65"/>
    <w:rsid w:val="006A3DD9"/>
    <w:rsid w:val="006C3277"/>
    <w:rsid w:val="006D3DED"/>
    <w:rsid w:val="006D5607"/>
    <w:rsid w:val="006E54A9"/>
    <w:rsid w:val="007607AE"/>
    <w:rsid w:val="00787156"/>
    <w:rsid w:val="007E13C2"/>
    <w:rsid w:val="00832764"/>
    <w:rsid w:val="00842112"/>
    <w:rsid w:val="00863F1C"/>
    <w:rsid w:val="00902DC0"/>
    <w:rsid w:val="009447A1"/>
    <w:rsid w:val="00944F77"/>
    <w:rsid w:val="009627CF"/>
    <w:rsid w:val="00976D10"/>
    <w:rsid w:val="00997057"/>
    <w:rsid w:val="009F62EC"/>
    <w:rsid w:val="00A038A0"/>
    <w:rsid w:val="00A06FF0"/>
    <w:rsid w:val="00A3711B"/>
    <w:rsid w:val="00A559BE"/>
    <w:rsid w:val="00B43CD8"/>
    <w:rsid w:val="00BB1372"/>
    <w:rsid w:val="00BC0474"/>
    <w:rsid w:val="00BE4071"/>
    <w:rsid w:val="00BE5A93"/>
    <w:rsid w:val="00C01962"/>
    <w:rsid w:val="00C22250"/>
    <w:rsid w:val="00C32AE9"/>
    <w:rsid w:val="00C40327"/>
    <w:rsid w:val="00CA3BBC"/>
    <w:rsid w:val="00CC45BC"/>
    <w:rsid w:val="00D274D7"/>
    <w:rsid w:val="00D63F4E"/>
    <w:rsid w:val="00D91044"/>
    <w:rsid w:val="00DB5F6A"/>
    <w:rsid w:val="00DF4FBD"/>
    <w:rsid w:val="00E266E3"/>
    <w:rsid w:val="00E3175A"/>
    <w:rsid w:val="00E50C57"/>
    <w:rsid w:val="00E7749B"/>
    <w:rsid w:val="00E86901"/>
    <w:rsid w:val="00E96A4B"/>
    <w:rsid w:val="00ED6847"/>
    <w:rsid w:val="00EE230A"/>
    <w:rsid w:val="00F01350"/>
    <w:rsid w:val="00F2331D"/>
    <w:rsid w:val="00F36C9A"/>
    <w:rsid w:val="00F80634"/>
    <w:rsid w:val="00FA08B8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DE59"/>
  <w15:chartTrackingRefBased/>
  <w15:docId w15:val="{09D21188-B2D8-4949-AE0D-7E07C8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kevin@omniab.us</cp:lastModifiedBy>
  <cp:revision>2</cp:revision>
  <dcterms:created xsi:type="dcterms:W3CDTF">2023-02-17T01:41:00Z</dcterms:created>
  <dcterms:modified xsi:type="dcterms:W3CDTF">2023-02-17T01:41:00Z</dcterms:modified>
</cp:coreProperties>
</file>