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3165" w14:textId="29509B52" w:rsidR="00A751D5" w:rsidRDefault="000379E5" w:rsidP="000379E5">
      <w:r w:rsidRPr="000379E5">
        <w:rPr>
          <w:b/>
          <w:bCs/>
        </w:rPr>
        <w:t>Job Title</w:t>
      </w:r>
      <w:r w:rsidRPr="000379E5">
        <w:t>: Registered Nurse</w:t>
      </w:r>
      <w:r w:rsidRPr="000379E5">
        <w:br/>
      </w:r>
      <w:r w:rsidRPr="000379E5">
        <w:rPr>
          <w:b/>
          <w:bCs/>
        </w:rPr>
        <w:t>Company</w:t>
      </w:r>
      <w:r w:rsidRPr="000379E5">
        <w:t>: CareLine Health</w:t>
      </w:r>
      <w:r w:rsidRPr="000379E5">
        <w:br/>
      </w:r>
      <w:r w:rsidRPr="000379E5">
        <w:rPr>
          <w:b/>
          <w:bCs/>
        </w:rPr>
        <w:t>Location</w:t>
      </w:r>
      <w:r w:rsidRPr="000379E5">
        <w:t>: Seattle, WA</w:t>
      </w:r>
      <w:r w:rsidRPr="000379E5">
        <w:br/>
      </w:r>
      <w:r w:rsidRPr="000379E5">
        <w:rPr>
          <w:b/>
          <w:bCs/>
        </w:rPr>
        <w:t>Salary</w:t>
      </w:r>
      <w:r w:rsidRPr="000379E5">
        <w:t>: $75,000 – $85,000</w:t>
      </w:r>
      <w:r w:rsidRPr="000379E5">
        <w:br/>
      </w:r>
      <w:r w:rsidRPr="000379E5">
        <w:rPr>
          <w:b/>
          <w:bCs/>
        </w:rPr>
        <w:t>Job Description</w:t>
      </w:r>
      <w:r w:rsidRPr="000379E5">
        <w:t>: Provide direct patient care, administer medications, and collaborate with physicians in patient care plans.</w:t>
      </w:r>
      <w:r w:rsidRPr="000379E5">
        <w:br/>
      </w:r>
      <w:r w:rsidRPr="000379E5">
        <w:rPr>
          <w:b/>
          <w:bCs/>
        </w:rPr>
        <w:t>Required Skills</w:t>
      </w:r>
      <w:r w:rsidRPr="000379E5">
        <w:t>: Patient Care, Vital Signs Monitoring, Medication Administration, Communication, Electronic Medical Records, Teamwork</w:t>
      </w:r>
      <w:r w:rsidRPr="000379E5">
        <w:br/>
      </w:r>
      <w:r w:rsidRPr="000379E5">
        <w:rPr>
          <w:b/>
          <w:bCs/>
        </w:rPr>
        <w:t>Experience Requirements</w:t>
      </w:r>
      <w:r w:rsidRPr="000379E5">
        <w:t>: 2–5 years of clinical nursing experience.</w:t>
      </w:r>
      <w:r w:rsidRPr="000379E5">
        <w:br/>
      </w:r>
      <w:r w:rsidRPr="000379E5">
        <w:rPr>
          <w:b/>
          <w:bCs/>
        </w:rPr>
        <w:t>Education Requirements</w:t>
      </w:r>
      <w:r w:rsidRPr="000379E5">
        <w:t>: Nursing degree and valid RN license.</w:t>
      </w:r>
      <w:r w:rsidRPr="000379E5">
        <w:br/>
      </w:r>
      <w:r w:rsidRPr="000379E5">
        <w:rPr>
          <w:b/>
          <w:bCs/>
        </w:rPr>
        <w:t>Department</w:t>
      </w:r>
      <w:r w:rsidRPr="000379E5">
        <w:t>: HEALTHCARE</w:t>
      </w:r>
    </w:p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BD"/>
    <w:rsid w:val="000379E5"/>
    <w:rsid w:val="009E01A9"/>
    <w:rsid w:val="00A751D5"/>
    <w:rsid w:val="00C52ABD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95DDE-3670-4059-99EE-657D606D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2025-06-17T12:13:00Z</dcterms:created>
  <dcterms:modified xsi:type="dcterms:W3CDTF">2025-06-17T12:13:00Z</dcterms:modified>
</cp:coreProperties>
</file>