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85" w:rsidRDefault="004F34B7">
      <w:pPr>
        <w:spacing w:after="0" w:line="259" w:lineRule="auto"/>
        <w:ind w:left="0" w:right="249" w:firstLine="0"/>
        <w:jc w:val="right"/>
      </w:pPr>
      <w:r>
        <w:rPr>
          <w:noProof/>
        </w:rPr>
        <w:drawing>
          <wp:inline distT="0" distB="0" distL="0" distR="0">
            <wp:extent cx="5397500" cy="9620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13B85" w:rsidRDefault="004F34B7">
      <w:pPr>
        <w:spacing w:after="0" w:line="259" w:lineRule="auto"/>
        <w:ind w:left="0" w:firstLine="0"/>
        <w:jc w:val="center"/>
      </w:pPr>
      <w:r>
        <w:rPr>
          <w:b/>
          <w:sz w:val="24"/>
        </w:rPr>
        <w:t xml:space="preserve">Algoritmia </w:t>
      </w:r>
    </w:p>
    <w:p w:rsidR="00A13B85" w:rsidRDefault="004F34B7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A13B85" w:rsidRDefault="004F34B7">
      <w:pPr>
        <w:tabs>
          <w:tab w:val="center" w:pos="7080"/>
          <w:tab w:val="center" w:pos="7788"/>
        </w:tabs>
        <w:spacing w:after="0" w:line="259" w:lineRule="auto"/>
        <w:ind w:left="0" w:firstLine="0"/>
      </w:pPr>
      <w:r>
        <w:rPr>
          <w:b/>
          <w:sz w:val="24"/>
        </w:rPr>
        <w:t xml:space="preserve">ADA 03: Precedencia o prioridades en los operadores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:rsidR="00A13B85" w:rsidRDefault="004F34B7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:rsidR="00A13B85" w:rsidRDefault="004F34B7">
      <w:pPr>
        <w:spacing w:after="0" w:line="248" w:lineRule="auto"/>
        <w:ind w:left="-5"/>
      </w:pPr>
      <w:r>
        <w:rPr>
          <w:b/>
          <w:sz w:val="24"/>
        </w:rPr>
        <w:t xml:space="preserve">Descripción: </w:t>
      </w:r>
      <w:r>
        <w:rPr>
          <w:sz w:val="24"/>
        </w:rPr>
        <w:t>Utilizando el lenguaje Python,</w:t>
      </w:r>
      <w:r>
        <w:rPr>
          <w:b/>
          <w:sz w:val="24"/>
        </w:rPr>
        <w:t xml:space="preserve"> </w:t>
      </w:r>
      <w:r>
        <w:rPr>
          <w:sz w:val="24"/>
        </w:rPr>
        <w:t xml:space="preserve">realice en </w:t>
      </w:r>
      <w:proofErr w:type="spellStart"/>
      <w:r>
        <w:rPr>
          <w:sz w:val="24"/>
        </w:rPr>
        <w:t>Code.SoloLearn</w:t>
      </w:r>
      <w:proofErr w:type="spellEnd"/>
      <w:r>
        <w:rPr>
          <w:sz w:val="24"/>
        </w:rPr>
        <w:t xml:space="preserve"> las siguientes expresiones.  </w:t>
      </w:r>
    </w:p>
    <w:p w:rsidR="00A13B85" w:rsidRDefault="004F34B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A13B85" w:rsidRDefault="004F34B7">
      <w:pPr>
        <w:spacing w:after="0" w:line="248" w:lineRule="auto"/>
        <w:ind w:left="-5"/>
      </w:pPr>
      <w:r>
        <w:rPr>
          <w:sz w:val="24"/>
        </w:rPr>
        <w:t xml:space="preserve">Notas:  </w:t>
      </w:r>
    </w:p>
    <w:p w:rsidR="00A13B85" w:rsidRDefault="004F34B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A13B85" w:rsidRDefault="004F34B7">
      <w:pPr>
        <w:numPr>
          <w:ilvl w:val="0"/>
          <w:numId w:val="1"/>
        </w:numPr>
        <w:ind w:hanging="360"/>
      </w:pPr>
      <w:r>
        <w:t xml:space="preserve">Deberá verificar primero los operadores y sus prioridades correspondientes a dicho lenguaje. </w:t>
      </w:r>
    </w:p>
    <w:p w:rsidR="00A13B85" w:rsidRDefault="004F34B7">
      <w:pPr>
        <w:numPr>
          <w:ilvl w:val="0"/>
          <w:numId w:val="1"/>
        </w:numPr>
        <w:ind w:hanging="360"/>
      </w:pPr>
      <w:r>
        <w:t xml:space="preserve">Asigne valores a las variables a, b, c, d, e  </w:t>
      </w:r>
    </w:p>
    <w:p w:rsidR="00A13B85" w:rsidRDefault="004F34B7">
      <w:pPr>
        <w:numPr>
          <w:ilvl w:val="0"/>
          <w:numId w:val="1"/>
        </w:numPr>
        <w:ind w:hanging="360"/>
      </w:pPr>
      <w:r>
        <w:t xml:space="preserve">Asigne las variables que se necesiten para la evaluación de cada </w:t>
      </w:r>
      <w:proofErr w:type="spellStart"/>
      <w:r>
        <w:t>subexpresión</w:t>
      </w:r>
      <w:proofErr w:type="spellEnd"/>
      <w:r>
        <w:t xml:space="preserve">. </w:t>
      </w:r>
    </w:p>
    <w:p w:rsidR="00A13B85" w:rsidRDefault="004F34B7">
      <w:pPr>
        <w:numPr>
          <w:ilvl w:val="0"/>
          <w:numId w:val="1"/>
        </w:numPr>
        <w:ind w:hanging="360"/>
      </w:pPr>
      <w:r>
        <w:t xml:space="preserve">Para imprimir los valores utilice la sentencia:  </w:t>
      </w:r>
    </w:p>
    <w:p w:rsidR="00A13B85" w:rsidRDefault="004F34B7">
      <w:pPr>
        <w:numPr>
          <w:ilvl w:val="1"/>
          <w:numId w:val="1"/>
        </w:numPr>
        <w:ind w:hanging="360"/>
      </w:pPr>
      <w:proofErr w:type="spellStart"/>
      <w:r>
        <w:t>print</w:t>
      </w:r>
      <w:proofErr w:type="spellEnd"/>
      <w:r>
        <w:t xml:space="preserve">(variable) 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“El valor es:”, variable)  </w:t>
      </w:r>
    </w:p>
    <w:p w:rsidR="00A13B85" w:rsidRDefault="004F34B7">
      <w:pPr>
        <w:numPr>
          <w:ilvl w:val="0"/>
          <w:numId w:val="1"/>
        </w:numPr>
        <w:ind w:hanging="360"/>
      </w:pPr>
      <w:r>
        <w:t xml:space="preserve">Realice cada expresión paso a paso imprimiendo la </w:t>
      </w:r>
      <w:proofErr w:type="spellStart"/>
      <w:r>
        <w:t>subexpresión</w:t>
      </w:r>
      <w:proofErr w:type="spellEnd"/>
      <w:r>
        <w:t xml:space="preserve"> que se evalúa primero, luego imprima la que se evalúa de segundo y así sucesivamente. Ejemplo: </w:t>
      </w:r>
    </w:p>
    <w:p w:rsidR="00A13B85" w:rsidRDefault="004F34B7">
      <w:pPr>
        <w:numPr>
          <w:ilvl w:val="1"/>
          <w:numId w:val="1"/>
        </w:numPr>
        <w:ind w:hanging="360"/>
      </w:pPr>
      <w:r>
        <w:t xml:space="preserve">Expresión: 2 + 3 * 5 / 4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v1 = 3 * </w:t>
      </w:r>
      <w:proofErr w:type="gramStart"/>
      <w:r>
        <w:t xml:space="preserve">5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t>print</w:t>
      </w:r>
      <w:proofErr w:type="spellEnd"/>
      <w:r>
        <w:t xml:space="preserve">(v1)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v2 = v1 / 4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print</w:t>
      </w:r>
      <w:proofErr w:type="spellEnd"/>
      <w:r>
        <w:t xml:space="preserve"> v2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v3 = 2 + v2 </w:t>
      </w:r>
    </w:p>
    <w:p w:rsidR="00A13B85" w:rsidRDefault="004F34B7">
      <w:pPr>
        <w:numPr>
          <w:ilvl w:val="1"/>
          <w:numId w:val="1"/>
        </w:numPr>
        <w:ind w:hanging="360"/>
      </w:pPr>
      <w:proofErr w:type="spellStart"/>
      <w:r>
        <w:t>print</w:t>
      </w:r>
      <w:proofErr w:type="spellEnd"/>
      <w:r>
        <w:t xml:space="preserve"> v3 </w:t>
      </w:r>
    </w:p>
    <w:p w:rsidR="00A13B85" w:rsidRDefault="004F34B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A13B85" w:rsidRDefault="004F34B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A13B85" w:rsidRDefault="004F34B7">
      <w:pPr>
        <w:numPr>
          <w:ilvl w:val="0"/>
          <w:numId w:val="2"/>
        </w:numPr>
        <w:spacing w:after="248"/>
        <w:ind w:hanging="360"/>
      </w:pPr>
      <w:proofErr w:type="gramStart"/>
      <w:r>
        <w:t>-(</w:t>
      </w:r>
      <w:proofErr w:type="gramEnd"/>
      <w:r>
        <w:t xml:space="preserve">a + b) &gt;= c / e </w:t>
      </w:r>
    </w:p>
    <w:p w:rsidR="00D847E5" w:rsidRDefault="00E4001B" w:rsidP="00D847E5">
      <w:pPr>
        <w:spacing w:after="248"/>
        <w:ind w:left="705" w:firstLine="0"/>
      </w:pPr>
      <w:r>
        <w:rPr>
          <w:noProof/>
        </w:rPr>
        <w:drawing>
          <wp:inline distT="0" distB="0" distL="0" distR="0">
            <wp:extent cx="4243194" cy="879583"/>
            <wp:effectExtent l="0" t="0" r="508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38" r="24383" b="58196"/>
                    <a:stretch/>
                  </pic:blipFill>
                  <pic:spPr bwMode="auto">
                    <a:xfrm>
                      <a:off x="0" y="0"/>
                      <a:ext cx="4244197" cy="87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B85" w:rsidRDefault="004F34B7">
      <w:pPr>
        <w:numPr>
          <w:ilvl w:val="0"/>
          <w:numId w:val="2"/>
        </w:numPr>
        <w:spacing w:after="252"/>
        <w:ind w:hanging="360"/>
      </w:pPr>
      <w:r>
        <w:t xml:space="preserve">a * (b - 1) / c % d </w:t>
      </w:r>
    </w:p>
    <w:p w:rsidR="00D158D3" w:rsidRDefault="00E4001B" w:rsidP="00D158D3">
      <w:pPr>
        <w:spacing w:after="252"/>
        <w:ind w:left="705" w:firstLine="0"/>
      </w:pPr>
      <w:r>
        <w:rPr>
          <w:noProof/>
        </w:rPr>
        <w:drawing>
          <wp:inline distT="0" distB="0" distL="0" distR="0">
            <wp:extent cx="4366444" cy="760578"/>
            <wp:effectExtent l="0" t="0" r="0" b="190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1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68" r="22192" b="61538"/>
                    <a:stretch/>
                  </pic:blipFill>
                  <pic:spPr bwMode="auto">
                    <a:xfrm>
                      <a:off x="0" y="0"/>
                      <a:ext cx="4367174" cy="76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01B" w:rsidRDefault="00E4001B" w:rsidP="00D158D3">
      <w:pPr>
        <w:spacing w:after="252"/>
        <w:ind w:left="705" w:firstLine="0"/>
      </w:pPr>
    </w:p>
    <w:p w:rsidR="00E4001B" w:rsidRDefault="00E4001B" w:rsidP="00D158D3">
      <w:pPr>
        <w:spacing w:after="252"/>
        <w:ind w:left="705" w:firstLine="0"/>
      </w:pPr>
    </w:p>
    <w:p w:rsidR="00E4001B" w:rsidRDefault="00E4001B" w:rsidP="00D158D3">
      <w:pPr>
        <w:spacing w:after="252"/>
        <w:ind w:left="705" w:firstLine="0"/>
      </w:pPr>
    </w:p>
    <w:p w:rsidR="00E4001B" w:rsidRDefault="00E4001B" w:rsidP="00E4001B">
      <w:pPr>
        <w:spacing w:after="253"/>
        <w:ind w:left="705" w:firstLine="0"/>
      </w:pPr>
    </w:p>
    <w:p w:rsidR="00A13B85" w:rsidRDefault="004F34B7" w:rsidP="00E4001B">
      <w:pPr>
        <w:numPr>
          <w:ilvl w:val="0"/>
          <w:numId w:val="2"/>
        </w:numPr>
        <w:spacing w:after="253"/>
        <w:ind w:hanging="360"/>
      </w:pPr>
      <w:r>
        <w:t xml:space="preserve">(a - c) / b &amp;&amp; (d * e / a - 3) </w:t>
      </w:r>
    </w:p>
    <w:p w:rsidR="006708BF" w:rsidRDefault="00E55FE6" w:rsidP="00E4001B">
      <w:pPr>
        <w:spacing w:after="253"/>
        <w:ind w:left="705" w:firstLine="0"/>
      </w:pPr>
      <w:r>
        <w:rPr>
          <w:noProof/>
        </w:rPr>
        <w:drawing>
          <wp:inline distT="0" distB="0" distL="0" distR="0">
            <wp:extent cx="4594874" cy="839407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2" r="18100" b="60160"/>
                    <a:stretch/>
                  </pic:blipFill>
                  <pic:spPr bwMode="auto">
                    <a:xfrm>
                      <a:off x="0" y="0"/>
                      <a:ext cx="4596826" cy="83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C5D" w:rsidRDefault="00534C5D" w:rsidP="006708BF">
      <w:pPr>
        <w:spacing w:after="253"/>
        <w:ind w:left="345" w:firstLine="0"/>
      </w:pPr>
      <w:bookmarkStart w:id="0" w:name="_GoBack"/>
      <w:bookmarkEnd w:id="0"/>
    </w:p>
    <w:p w:rsidR="00A13B85" w:rsidRDefault="004F34B7">
      <w:pPr>
        <w:numPr>
          <w:ilvl w:val="0"/>
          <w:numId w:val="2"/>
        </w:numPr>
        <w:spacing w:after="248"/>
        <w:ind w:hanging="360"/>
      </w:pPr>
      <w:r>
        <w:t xml:space="preserve">-a || c = d &amp;&amp; e </w:t>
      </w:r>
    </w:p>
    <w:p w:rsidR="006708BF" w:rsidRDefault="00E4001B" w:rsidP="00E4001B">
      <w:pPr>
        <w:spacing w:after="248"/>
        <w:ind w:left="345" w:firstLine="360"/>
      </w:pPr>
      <w:r>
        <w:rPr>
          <w:noProof/>
        </w:rPr>
        <w:drawing>
          <wp:inline distT="0" distB="0" distL="0" distR="0">
            <wp:extent cx="4271525" cy="753313"/>
            <wp:effectExtent l="0" t="0" r="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1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2" r="23886" b="62465"/>
                    <a:stretch/>
                  </pic:blipFill>
                  <pic:spPr bwMode="auto">
                    <a:xfrm>
                      <a:off x="0" y="0"/>
                      <a:ext cx="4272077" cy="75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B85" w:rsidRDefault="004F34B7">
      <w:pPr>
        <w:numPr>
          <w:ilvl w:val="0"/>
          <w:numId w:val="2"/>
        </w:numPr>
        <w:spacing w:after="492"/>
        <w:ind w:hanging="360"/>
      </w:pPr>
      <w:r>
        <w:t xml:space="preserve">a &gt; b &amp;&amp; c || d &lt;= 12 </w:t>
      </w:r>
    </w:p>
    <w:p w:rsidR="00E4001B" w:rsidRDefault="00E4001B" w:rsidP="00E4001B">
      <w:pPr>
        <w:spacing w:after="492"/>
        <w:ind w:left="705" w:firstLine="0"/>
      </w:pPr>
      <w:r>
        <w:rPr>
          <w:noProof/>
        </w:rPr>
        <w:drawing>
          <wp:inline distT="0" distB="0" distL="0" distR="0">
            <wp:extent cx="4483730" cy="775284"/>
            <wp:effectExtent l="0" t="0" r="0" b="635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1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3" r="20107" b="62928"/>
                    <a:stretch/>
                  </pic:blipFill>
                  <pic:spPr bwMode="auto">
                    <a:xfrm>
                      <a:off x="0" y="0"/>
                      <a:ext cx="4484217" cy="77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C5D" w:rsidRDefault="00534C5D" w:rsidP="00534C5D">
      <w:pPr>
        <w:spacing w:after="492"/>
        <w:ind w:left="0" w:firstLine="0"/>
      </w:pPr>
    </w:p>
    <w:p w:rsidR="00A13B85" w:rsidRDefault="004F34B7">
      <w:pPr>
        <w:spacing w:after="276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Formato de envío: </w:t>
      </w:r>
    </w:p>
    <w:p w:rsidR="00A13B85" w:rsidRDefault="004F34B7">
      <w:pPr>
        <w:tabs>
          <w:tab w:val="center" w:pos="411"/>
          <w:tab w:val="center" w:pos="3570"/>
        </w:tabs>
        <w:spacing w:after="19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Enviar a la plataforma enLinea2 un archivo con el nombre: </w:t>
      </w:r>
    </w:p>
    <w:p w:rsidR="00A13B85" w:rsidRDefault="004F34B7">
      <w:pPr>
        <w:spacing w:after="194" w:line="259" w:lineRule="auto"/>
        <w:ind w:left="730"/>
      </w:pPr>
      <w:r>
        <w:rPr>
          <w:rFonts w:ascii="Arial" w:eastAsia="Arial" w:hAnsi="Arial" w:cs="Arial"/>
        </w:rPr>
        <w:t xml:space="preserve">ADA03_apellido_nombre.docx </w:t>
      </w:r>
    </w:p>
    <w:sectPr w:rsidR="00A13B85">
      <w:pgSz w:w="12240" w:h="15840"/>
      <w:pgMar w:top="708" w:right="1702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C9C"/>
    <w:multiLevelType w:val="hybridMultilevel"/>
    <w:tmpl w:val="7E10CB92"/>
    <w:lvl w:ilvl="0" w:tplc="48BE3132">
      <w:start w:val="1"/>
      <w:numFmt w:val="bullet"/>
      <w:lvlText w:val="-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9A99D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98951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2AA4E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50144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423FA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22943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BCEF4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222EC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5E57AC"/>
    <w:multiLevelType w:val="hybridMultilevel"/>
    <w:tmpl w:val="6FF68E84"/>
    <w:lvl w:ilvl="0" w:tplc="D858345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AEC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6EEAF0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D42B70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FE8FD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42752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01C16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A2BCC6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25EF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B85"/>
    <w:rsid w:val="004F34B7"/>
    <w:rsid w:val="00534C5D"/>
    <w:rsid w:val="006708BF"/>
    <w:rsid w:val="00741B06"/>
    <w:rsid w:val="00A13B85"/>
    <w:rsid w:val="00D158D3"/>
    <w:rsid w:val="00D847E5"/>
    <w:rsid w:val="00E4001B"/>
    <w:rsid w:val="00E5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E65CB-7563-43F6-A58E-644AFF01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67" w:hanging="10"/>
    </w:pPr>
    <w:rPr>
      <w:rFonts w:ascii="Tahoma" w:eastAsia="Tahoma" w:hAnsi="Tahoma" w:cs="Tahom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ADA03_Operadores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ADA03_Operadores</dc:title>
  <dc:subject/>
  <dc:creator>Luis Basto</dc:creator>
  <cp:keywords/>
  <cp:lastModifiedBy>Omar Zone</cp:lastModifiedBy>
  <cp:revision>5</cp:revision>
  <dcterms:created xsi:type="dcterms:W3CDTF">2020-10-25T02:18:00Z</dcterms:created>
  <dcterms:modified xsi:type="dcterms:W3CDTF">2020-10-28T18:58:00Z</dcterms:modified>
</cp:coreProperties>
</file>