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55" w:rsidRDefault="006D7D98" w:rsidP="006D7D98">
      <w:pPr>
        <w:jc w:val="center"/>
        <w:rPr>
          <w:rFonts w:ascii="Arial" w:hAnsi="Arial" w:cs="Arial"/>
          <w:b/>
          <w:sz w:val="52"/>
          <w:szCs w:val="52"/>
        </w:rPr>
      </w:pPr>
      <w:r w:rsidRPr="006D7D98">
        <w:rPr>
          <w:rFonts w:ascii="Arial" w:hAnsi="Arial" w:cs="Arial"/>
          <w:b/>
          <w:sz w:val="52"/>
          <w:szCs w:val="52"/>
        </w:rPr>
        <w:t>Sistema de Gerenciamento de Estoque e Vendas para Varejistas</w:t>
      </w:r>
    </w:p>
    <w:p w:rsidR="006D7D98" w:rsidRDefault="006D7D98" w:rsidP="006D7D98">
      <w:pPr>
        <w:jc w:val="center"/>
        <w:rPr>
          <w:rFonts w:ascii="Arial" w:hAnsi="Arial" w:cs="Arial"/>
          <w:b/>
          <w:sz w:val="52"/>
          <w:szCs w:val="52"/>
        </w:rPr>
      </w:pPr>
    </w:p>
    <w:p w:rsidR="006D7D98" w:rsidRDefault="006D7D98" w:rsidP="006D7D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</w:t>
      </w:r>
    </w:p>
    <w:p w:rsidR="006D7D98" w:rsidRPr="006D7D98" w:rsidRDefault="006D7D98" w:rsidP="006D7D9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Desenvolva um sistema para varejistas gerenciarem estoque, vendas e pedidos de clientes.</w:t>
      </w:r>
    </w:p>
    <w:p w:rsidR="006D7D98" w:rsidRDefault="006D7D98" w:rsidP="006D7D9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Implemente funcionalidades para controle de inventário, processamento de pedidos online, gestão de fornecedores e relatórios de vendas.</w:t>
      </w:r>
    </w:p>
    <w:p w:rsidR="006D7D98" w:rsidRDefault="006D7D98" w:rsidP="006D7D98">
      <w:pPr>
        <w:rPr>
          <w:rFonts w:ascii="Arial" w:hAnsi="Arial" w:cs="Arial"/>
          <w:sz w:val="32"/>
          <w:szCs w:val="32"/>
        </w:rPr>
      </w:pPr>
      <w:r w:rsidRPr="006D7D98">
        <w:rPr>
          <w:rFonts w:ascii="Arial" w:hAnsi="Arial" w:cs="Arial"/>
          <w:sz w:val="32"/>
          <w:szCs w:val="32"/>
        </w:rPr>
        <w:t>Requisitos</w:t>
      </w:r>
    </w:p>
    <w:p w:rsidR="006D7D98" w:rsidRDefault="006D7D98" w:rsidP="006D7D9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Controle de Estoque</w:t>
      </w:r>
    </w:p>
    <w:p w:rsidR="006D7D98" w:rsidRDefault="006D7D98" w:rsidP="006D7D98">
      <w:pPr>
        <w:pStyle w:val="PargrafodaLista"/>
        <w:rPr>
          <w:rFonts w:ascii="Arial" w:hAnsi="Arial" w:cs="Arial"/>
          <w:sz w:val="28"/>
          <w:szCs w:val="28"/>
        </w:rPr>
      </w:pP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D7D98">
        <w:rPr>
          <w:rFonts w:ascii="Arial" w:hAnsi="Arial" w:cs="Arial"/>
          <w:sz w:val="24"/>
          <w:szCs w:val="24"/>
        </w:rPr>
        <w:t>Cadastro de Produtos: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Permite cadastrar novos produtos no estoque, incluindo informações como nome, descrição, código de barras, categoria, preço de venda, preço de custo, quantidade em es</w:t>
      </w:r>
      <w:r w:rsidR="009F509B">
        <w:rPr>
          <w:rFonts w:ascii="Arial" w:hAnsi="Arial" w:cs="Arial"/>
          <w:sz w:val="24"/>
          <w:szCs w:val="24"/>
        </w:rPr>
        <w:t>toque, fornecedor.</w:t>
      </w: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Controle de Estoque:</w:t>
      </w:r>
    </w:p>
    <w:p w:rsidR="006D7D98" w:rsidRPr="006D7D98" w:rsidRDefault="006D7D98" w:rsidP="006D7D98">
      <w:pPr>
        <w:ind w:left="720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Permite rastrear a quantidade atual de cada produto em estoque.</w:t>
      </w:r>
    </w:p>
    <w:p w:rsidR="006D7D98" w:rsidRPr="006D7D98" w:rsidRDefault="006D7D98" w:rsidP="006D7D98">
      <w:pPr>
        <w:ind w:left="720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Atualiza automaticamente o estoque ao registrar vendas ou recebimento de novos produtos.</w:t>
      </w:r>
    </w:p>
    <w:p w:rsidR="006D7D98" w:rsidRPr="006D7D98" w:rsidRDefault="006D7D98" w:rsidP="006D7D98">
      <w:pPr>
        <w:ind w:left="720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Alerta sobre produtos com baixo estoque ou estoque zerado para que novos pedidos possam ser feitos aos fornecedores.</w:t>
      </w: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Movimentação de Estoque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Registra todas as movimentações de estoque, como entrada de novos produtos, saída por vendas, devoluções, transferências entre f</w:t>
      </w:r>
      <w:r w:rsidR="009F509B">
        <w:rPr>
          <w:rFonts w:ascii="Arial" w:hAnsi="Arial" w:cs="Arial"/>
          <w:sz w:val="24"/>
          <w:szCs w:val="24"/>
        </w:rPr>
        <w:t>iliais, ajustes de estoque.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Mantém um histórico detalhado de cada movimento para auditoria e controle.</w:t>
      </w: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Gestão de Fornecedores: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 xml:space="preserve">Permite cadastrar e gerenciar informações sobre os fornecedores, como nome, contato, endereço, condições de pagamento, </w:t>
      </w:r>
      <w:r w:rsidR="009F509B">
        <w:rPr>
          <w:rFonts w:ascii="Arial" w:hAnsi="Arial" w:cs="Arial"/>
          <w:sz w:val="24"/>
          <w:szCs w:val="24"/>
        </w:rPr>
        <w:t>prazos de entrega.</w:t>
      </w:r>
    </w:p>
    <w:p w:rsid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Facilita a comunicação e o processo de compra de novos produtos.</w:t>
      </w:r>
    </w:p>
    <w:p w:rsidR="006D7D98" w:rsidRDefault="006D7D98" w:rsidP="006D7D98">
      <w:pPr>
        <w:rPr>
          <w:rFonts w:ascii="Arial" w:hAnsi="Arial" w:cs="Arial"/>
          <w:sz w:val="24"/>
          <w:szCs w:val="24"/>
        </w:rPr>
      </w:pP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lastRenderedPageBreak/>
        <w:t>Controle de Vendas: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Registra todas as vendas realizadas, incluindo informações como data, cliente, produtos vendidos, quantidade, preço unitário, valor total, f</w:t>
      </w:r>
      <w:r w:rsidR="009F509B">
        <w:rPr>
          <w:rFonts w:ascii="Arial" w:hAnsi="Arial" w:cs="Arial"/>
          <w:sz w:val="24"/>
          <w:szCs w:val="24"/>
        </w:rPr>
        <w:t>orma de pagamento.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Atualiza automaticamente o estoque após a conclusão de uma venda.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Gera recibos ou notas fiscais para os clientes.</w:t>
      </w: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Relatórios e Análises: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Fornece relatórios detalhados sobre o desempenho do estoque e das vendas, como vendas por período, produtos mais vendidos, produtos com baixo gi</w:t>
      </w:r>
      <w:r w:rsidR="009F509B">
        <w:rPr>
          <w:rFonts w:ascii="Arial" w:hAnsi="Arial" w:cs="Arial"/>
          <w:sz w:val="24"/>
          <w:szCs w:val="24"/>
        </w:rPr>
        <w:t>ro, lucratividade.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Ajuda os gestores a tomarem decisões estratégicas com base em dados concretos.</w:t>
      </w:r>
    </w:p>
    <w:p w:rsidR="006D7D98" w:rsidRPr="006D7D98" w:rsidRDefault="006D7D98" w:rsidP="006D7D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Segurança e Permissões de Acesso:</w:t>
      </w: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Implementa controle de acesso para garantir que apenas usuários autorizados possam visualizar e editar informações do estoque, vendas e fornecedores.</w:t>
      </w:r>
    </w:p>
    <w:p w:rsid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  <w:r w:rsidRPr="006D7D98">
        <w:rPr>
          <w:rFonts w:ascii="Arial" w:hAnsi="Arial" w:cs="Arial"/>
          <w:sz w:val="24"/>
          <w:szCs w:val="24"/>
        </w:rPr>
        <w:t>Protege os dados do sistema contra acessos não autorizados.</w:t>
      </w:r>
    </w:p>
    <w:p w:rsidR="009F509B" w:rsidRPr="009F509B" w:rsidRDefault="009F509B" w:rsidP="009F509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F509B">
        <w:rPr>
          <w:rFonts w:ascii="Arial" w:hAnsi="Arial" w:cs="Arial"/>
          <w:sz w:val="28"/>
          <w:szCs w:val="28"/>
        </w:rPr>
        <w:t>Controle de Vendas</w:t>
      </w:r>
    </w:p>
    <w:p w:rsidR="009F509B" w:rsidRPr="009F509B" w:rsidRDefault="009F509B" w:rsidP="009F509B">
      <w:pPr>
        <w:ind w:left="360"/>
        <w:rPr>
          <w:rFonts w:ascii="Arial" w:hAnsi="Arial" w:cs="Arial"/>
          <w:sz w:val="24"/>
          <w:szCs w:val="24"/>
        </w:rPr>
      </w:pP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Registro de Vendas: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Permite registrar vendas de produtos de forma rápida e eficiente.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Inclui informações como nome do cliente, produtos vendidos, quantidade, preço unitário, valor total, f</w:t>
      </w:r>
      <w:r>
        <w:rPr>
          <w:rFonts w:ascii="Arial" w:hAnsi="Arial" w:cs="Arial"/>
          <w:sz w:val="24"/>
          <w:szCs w:val="24"/>
        </w:rPr>
        <w:t>orma de pagamento.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Gerenciamento de Clientes: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Mantém um cadastro de clientes com informações como nome, endereço, telefone, e-mail, his</w:t>
      </w:r>
      <w:r>
        <w:rPr>
          <w:rFonts w:ascii="Arial" w:hAnsi="Arial" w:cs="Arial"/>
          <w:sz w:val="24"/>
          <w:szCs w:val="24"/>
        </w:rPr>
        <w:t>tórico de compras.</w:t>
      </w:r>
    </w:p>
    <w:p w:rsidR="009F509B" w:rsidRPr="006E02AD" w:rsidRDefault="009F509B" w:rsidP="006E02AD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Facilita o atendimento personalizado e o acompanhamento do relacionamento com o cliente.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Cálculo de Descontos e Promoções: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Calcula automaticamente descontos e promoções aplicáveis aos produtos vendidos, com base em regras pré-definidas.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Permite a aplicação de descontos por quantidade, descontos por client</w:t>
      </w:r>
      <w:r>
        <w:rPr>
          <w:rFonts w:ascii="Arial" w:hAnsi="Arial" w:cs="Arial"/>
          <w:sz w:val="24"/>
          <w:szCs w:val="24"/>
        </w:rPr>
        <w:t>e especial, cupons de desconto.</w:t>
      </w:r>
    </w:p>
    <w:p w:rsidR="006E02AD" w:rsidRDefault="006E02AD" w:rsidP="006E02AD">
      <w:pPr>
        <w:pStyle w:val="PargrafodaLista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02AD" w:rsidRDefault="006E02AD" w:rsidP="006E02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lastRenderedPageBreak/>
        <w:t>Gestão de Pedidos: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Registra e gerencia pedidos de clientes, incluindo pedidos pendentes, pedidos em andamento e pedidos concluídos.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Permite atualizar o status dos pedidos conforme avançam no processo de entrega.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Controle de Estoques e Disponibilidade: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Verifica automaticamente a disponibilidade de produtos em estoque durante o processo de venda.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Alerta os operadores de vendas sobre produtos com estoque baixo ou fora de estoque.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Gestão de Pagamentos: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 xml:space="preserve">Suporta uma variedade de métodos de pagamento, como dinheiro, cartão de crédito, cartão de </w:t>
      </w:r>
      <w:r>
        <w:rPr>
          <w:rFonts w:ascii="Arial" w:hAnsi="Arial" w:cs="Arial"/>
          <w:sz w:val="24"/>
          <w:szCs w:val="24"/>
        </w:rPr>
        <w:t>débito, transferência bancária.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Calcula automaticamente o troco em transações com pagamento em dinheiro.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Relatórios de Vendas: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Fornece relatórios detalhados sobre o desempenho das vendas, incluindo vendas por período, vendas p</w:t>
      </w:r>
      <w:r>
        <w:rPr>
          <w:rFonts w:ascii="Arial" w:hAnsi="Arial" w:cs="Arial"/>
          <w:sz w:val="24"/>
          <w:szCs w:val="24"/>
        </w:rPr>
        <w:t>or produto, vendas por cliente.</w:t>
      </w:r>
    </w:p>
    <w:p w:rsid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Ajuda os gestores a avaliar o desempenho do negócio e tomar decisões estratégicas.</w:t>
      </w:r>
    </w:p>
    <w:p w:rsidR="009F509B" w:rsidRDefault="009F509B" w:rsidP="009F509B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F509B">
        <w:rPr>
          <w:rFonts w:ascii="Arial" w:hAnsi="Arial" w:cs="Arial"/>
          <w:sz w:val="32"/>
          <w:szCs w:val="32"/>
        </w:rPr>
        <w:t>Pedidos Online</w:t>
      </w:r>
    </w:p>
    <w:p w:rsidR="009F509B" w:rsidRPr="009F509B" w:rsidRDefault="009F509B" w:rsidP="009F509B">
      <w:pPr>
        <w:pStyle w:val="PargrafodaLista"/>
        <w:rPr>
          <w:rFonts w:ascii="Arial" w:hAnsi="Arial" w:cs="Arial"/>
          <w:sz w:val="32"/>
          <w:szCs w:val="32"/>
        </w:rPr>
      </w:pP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Catálogo de Produtos Online: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Apresenta uma lista completa de produtos disponíveis para compra, com fotos, descrições detalhadas, preços e disponibilidade em tempo real.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Permite aos clientes navegar facilmente pelos produtos e encontrar o que desejam comprar.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Funcionalidade de Pesquisa Avançada: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Oferece uma barra de pesquisa que permite aos clientes encontrar rapidamente produtos específicos.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Suporta filtros de pesquisa avançados, como categoria de produto, marca, faixa de preço, tamanho, cor</w:t>
      </w:r>
      <w:r>
        <w:rPr>
          <w:rFonts w:ascii="Arial" w:hAnsi="Arial" w:cs="Arial"/>
          <w:sz w:val="24"/>
          <w:szCs w:val="24"/>
        </w:rPr>
        <w:t>.</w:t>
      </w:r>
    </w:p>
    <w:p w:rsidR="009F509B" w:rsidRDefault="009F509B" w:rsidP="009F509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F509B" w:rsidRDefault="009F509B" w:rsidP="009F509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Carrinho de Compras Interativo: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lastRenderedPageBreak/>
        <w:t>Permite aos clientes adicionar produtos ao carrinho de compras e revisar o conteúdo do carrinho a qualquer momento.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Calcula automaticamente o subtotal do pedido e o total geral, incluindo impostos e taxas de envio.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Cálculo de Frete e Opções de Entrega: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Calcula as opções de frete com base na localização do cliente e no peso dos produtos.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Oferece várias opções de entrega, como entrega padrão, entrega expressa e retirada na loja.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 xml:space="preserve">Processo Simplificado de </w:t>
      </w:r>
      <w:proofErr w:type="spellStart"/>
      <w:r w:rsidRPr="009F509B">
        <w:rPr>
          <w:rFonts w:ascii="Arial" w:hAnsi="Arial" w:cs="Arial"/>
          <w:sz w:val="24"/>
          <w:szCs w:val="24"/>
        </w:rPr>
        <w:t>Checkout</w:t>
      </w:r>
      <w:proofErr w:type="spellEnd"/>
      <w:r w:rsidRPr="009F509B">
        <w:rPr>
          <w:rFonts w:ascii="Arial" w:hAnsi="Arial" w:cs="Arial"/>
          <w:sz w:val="24"/>
          <w:szCs w:val="24"/>
        </w:rPr>
        <w:t>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 xml:space="preserve">Fornece um processo de </w:t>
      </w:r>
      <w:proofErr w:type="spellStart"/>
      <w:r w:rsidRPr="009F509B">
        <w:rPr>
          <w:rFonts w:ascii="Arial" w:hAnsi="Arial" w:cs="Arial"/>
          <w:sz w:val="24"/>
          <w:szCs w:val="24"/>
        </w:rPr>
        <w:t>checkout</w:t>
      </w:r>
      <w:proofErr w:type="spellEnd"/>
      <w:r w:rsidRPr="009F509B">
        <w:rPr>
          <w:rFonts w:ascii="Arial" w:hAnsi="Arial" w:cs="Arial"/>
          <w:sz w:val="24"/>
          <w:szCs w:val="24"/>
        </w:rPr>
        <w:t xml:space="preserve"> intuitivo e fácil de usar, com etapas claras e simples.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Solicita informações essenciais do cliente, como endereço de entrega, método de pagamento e detalhes de contato.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Suporte a Diversos Métodos de Pagamento: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 xml:space="preserve">Aceita uma variedade de métodos de pagamento seguros, incluindo cartão de crédito, cartão de débito, </w:t>
      </w:r>
      <w:proofErr w:type="spellStart"/>
      <w:r w:rsidRPr="009F509B">
        <w:rPr>
          <w:rFonts w:ascii="Arial" w:hAnsi="Arial" w:cs="Arial"/>
          <w:sz w:val="24"/>
          <w:szCs w:val="24"/>
        </w:rPr>
        <w:t>PayPal</w:t>
      </w:r>
      <w:proofErr w:type="spellEnd"/>
      <w:r>
        <w:rPr>
          <w:rFonts w:ascii="Arial" w:hAnsi="Arial" w:cs="Arial"/>
          <w:sz w:val="24"/>
          <w:szCs w:val="24"/>
        </w:rPr>
        <w:t>, transferência bancária.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Garante que as transações financeiras sejam protegidas por criptografia e conformidade com padrões de segurança.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Notificações por E-mail e SMS: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Envia confirmações de pedido por e-mail para os clientes após a conclusão da compra.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Fornece atualizações de status do pedido, como confirmação de pagamento, processamento de envio e entrega.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Acompanhamento de Pedidos: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Permite que os clientes rastreiem o status de seus pedidos em tempo real, desde a confirmação até a entrega.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Fornece informações detalhadas sobre o progresso do pedido, incluindo números de rastreamento e estimativas de entrega.</w:t>
      </w:r>
    </w:p>
    <w:p w:rsidR="009F509B" w:rsidRPr="009F509B" w:rsidRDefault="009F509B" w:rsidP="009F50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Integração com Sistemas de Gestão de Estoque: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Sincroniza automaticamente os pedidos online com o sistema de gestão de estoque para atualizar os níveis de estoque em tempo real.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  <w:r w:rsidRPr="009F509B">
        <w:rPr>
          <w:rFonts w:ascii="Arial" w:hAnsi="Arial" w:cs="Arial"/>
          <w:sz w:val="24"/>
          <w:szCs w:val="24"/>
        </w:rPr>
        <w:t>Evita vendas de produtos fora de estoque e atrasos na entrega devido à falta de disponibilidade.</w:t>
      </w:r>
    </w:p>
    <w:p w:rsidR="009F509B" w:rsidRPr="009F509B" w:rsidRDefault="009F509B" w:rsidP="009F509B">
      <w:pPr>
        <w:ind w:left="708"/>
        <w:rPr>
          <w:rFonts w:ascii="Arial" w:hAnsi="Arial" w:cs="Arial"/>
          <w:sz w:val="24"/>
          <w:szCs w:val="24"/>
        </w:rPr>
      </w:pPr>
    </w:p>
    <w:p w:rsidR="009F509B" w:rsidRPr="006D7D98" w:rsidRDefault="009F509B" w:rsidP="006D7D98">
      <w:pPr>
        <w:ind w:left="708"/>
        <w:rPr>
          <w:rFonts w:ascii="Arial" w:hAnsi="Arial" w:cs="Arial"/>
          <w:sz w:val="24"/>
          <w:szCs w:val="24"/>
        </w:rPr>
      </w:pPr>
    </w:p>
    <w:p w:rsidR="006D7D98" w:rsidRPr="006D7D98" w:rsidRDefault="006D7D98" w:rsidP="006D7D98">
      <w:pPr>
        <w:ind w:left="708"/>
        <w:rPr>
          <w:rFonts w:ascii="Arial" w:hAnsi="Arial" w:cs="Arial"/>
          <w:sz w:val="24"/>
          <w:szCs w:val="24"/>
        </w:rPr>
      </w:pPr>
    </w:p>
    <w:p w:rsidR="006D7D98" w:rsidRPr="006D7D98" w:rsidRDefault="006D7D98" w:rsidP="006D7D98">
      <w:pPr>
        <w:ind w:left="360"/>
        <w:rPr>
          <w:rFonts w:ascii="Arial" w:hAnsi="Arial" w:cs="Arial"/>
          <w:sz w:val="28"/>
          <w:szCs w:val="28"/>
        </w:rPr>
      </w:pPr>
    </w:p>
    <w:p w:rsidR="006D7D98" w:rsidRPr="006D7D98" w:rsidRDefault="006D7D98" w:rsidP="006D7D98">
      <w:pPr>
        <w:rPr>
          <w:rFonts w:ascii="Arial" w:hAnsi="Arial" w:cs="Arial"/>
          <w:sz w:val="32"/>
          <w:szCs w:val="32"/>
        </w:rPr>
      </w:pPr>
    </w:p>
    <w:sectPr w:rsidR="006D7D98" w:rsidRPr="006D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96F"/>
    <w:multiLevelType w:val="hybridMultilevel"/>
    <w:tmpl w:val="666CD3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E69B8"/>
    <w:multiLevelType w:val="multilevel"/>
    <w:tmpl w:val="2F66D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F70001"/>
    <w:multiLevelType w:val="multilevel"/>
    <w:tmpl w:val="CA8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A1217"/>
    <w:multiLevelType w:val="multilevel"/>
    <w:tmpl w:val="4C0E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9582E"/>
    <w:multiLevelType w:val="multilevel"/>
    <w:tmpl w:val="4A48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803A5"/>
    <w:multiLevelType w:val="hybridMultilevel"/>
    <w:tmpl w:val="F668A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333E"/>
    <w:multiLevelType w:val="hybridMultilevel"/>
    <w:tmpl w:val="F68A8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64B6D"/>
    <w:multiLevelType w:val="multilevel"/>
    <w:tmpl w:val="90B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55D13"/>
    <w:multiLevelType w:val="multilevel"/>
    <w:tmpl w:val="2F66D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6A62F47"/>
    <w:multiLevelType w:val="hybridMultilevel"/>
    <w:tmpl w:val="04209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F083A"/>
    <w:multiLevelType w:val="multilevel"/>
    <w:tmpl w:val="8890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98"/>
    <w:rsid w:val="00342755"/>
    <w:rsid w:val="006D7D98"/>
    <w:rsid w:val="006E02AD"/>
    <w:rsid w:val="009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B93D"/>
  <w15:chartTrackingRefBased/>
  <w15:docId w15:val="{106B347C-BD84-44AA-86DB-B594BC3C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D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7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2024-04-08T00:12:00Z</dcterms:created>
  <dcterms:modified xsi:type="dcterms:W3CDTF">2024-04-08T00:34:00Z</dcterms:modified>
</cp:coreProperties>
</file>