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0B2F0">
      <w:pPr>
        <w:jc w:val="center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Republic of the Philippines</w:t>
      </w:r>
    </w:p>
    <w:p w14:paraId="32C6FECB">
      <w:pPr>
        <w:jc w:val="center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Pangasinan State University</w:t>
      </w:r>
    </w:p>
    <w:p w14:paraId="3C4E5FA2">
      <w:pPr>
        <w:jc w:val="center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Lingayen, Pangasinan</w:t>
      </w:r>
    </w:p>
    <w:p w14:paraId="1AF2E663">
      <w:pPr>
        <w:jc w:val="center"/>
        <w:rPr>
          <w:rFonts w:hint="default"/>
          <w:sz w:val="24"/>
          <w:szCs w:val="24"/>
          <w:lang w:val="en-PH"/>
        </w:rPr>
      </w:pPr>
    </w:p>
    <w:p w14:paraId="0177C921">
      <w:pPr>
        <w:jc w:val="left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ASEAN Month Celebration Program and STAMP Welcome Ceremony</w:t>
      </w:r>
      <w:bookmarkStart w:id="0" w:name="_GoBack"/>
      <w:bookmarkEnd w:id="0"/>
    </w:p>
    <w:p w14:paraId="38F422B3">
      <w:pPr>
        <w:jc w:val="left"/>
        <w:rPr>
          <w:rFonts w:hint="default"/>
          <w:sz w:val="24"/>
          <w:szCs w:val="24"/>
          <w:lang w:val="en-PH"/>
        </w:rPr>
      </w:pPr>
    </w:p>
    <w:p w14:paraId="71B4A433">
      <w:pPr>
        <w:jc w:val="left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Theme: “ASEAN INSPIRE: Innovation, Solidarity, and Partnership in Regional Engagement”</w:t>
      </w:r>
    </w:p>
    <w:p w14:paraId="61CCF2B6">
      <w:pPr>
        <w:jc w:val="left"/>
        <w:rPr>
          <w:rFonts w:hint="default"/>
          <w:sz w:val="24"/>
          <w:szCs w:val="24"/>
          <w:lang w:val="en-PH"/>
        </w:rPr>
      </w:pPr>
    </w:p>
    <w:p w14:paraId="4C9678F8">
      <w:pPr>
        <w:jc w:val="center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Schedule of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353"/>
        <w:gridCol w:w="1736"/>
        <w:gridCol w:w="1516"/>
        <w:gridCol w:w="1436"/>
        <w:gridCol w:w="1097"/>
      </w:tblGrid>
      <w:tr w14:paraId="644E1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84" w:type="dxa"/>
          </w:tcPr>
          <w:p w14:paraId="3BF516B6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DATE</w:t>
            </w:r>
          </w:p>
        </w:tc>
        <w:tc>
          <w:tcPr>
            <w:tcW w:w="1353" w:type="dxa"/>
          </w:tcPr>
          <w:p w14:paraId="1928132A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TIME</w:t>
            </w:r>
          </w:p>
        </w:tc>
        <w:tc>
          <w:tcPr>
            <w:tcW w:w="1736" w:type="dxa"/>
          </w:tcPr>
          <w:p w14:paraId="51FB6760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EVENT</w:t>
            </w:r>
          </w:p>
        </w:tc>
        <w:tc>
          <w:tcPr>
            <w:tcW w:w="1516" w:type="dxa"/>
          </w:tcPr>
          <w:p w14:paraId="6D57BA17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IN-CHARGE</w:t>
            </w:r>
          </w:p>
        </w:tc>
        <w:tc>
          <w:tcPr>
            <w:tcW w:w="1436" w:type="dxa"/>
          </w:tcPr>
          <w:p w14:paraId="1D564A27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PARTICIPANTS</w:t>
            </w:r>
          </w:p>
        </w:tc>
        <w:tc>
          <w:tcPr>
            <w:tcW w:w="1097" w:type="dxa"/>
          </w:tcPr>
          <w:p w14:paraId="50E88014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VENUE</w:t>
            </w:r>
          </w:p>
        </w:tc>
      </w:tr>
      <w:tr w14:paraId="46CE2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6" w:hRule="atLeast"/>
        </w:trPr>
        <w:tc>
          <w:tcPr>
            <w:tcW w:w="1384" w:type="dxa"/>
            <w:vMerge w:val="restart"/>
          </w:tcPr>
          <w:p w14:paraId="4FB05ACE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9948B8A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79D3C98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C5A8DE4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0302767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52DCF73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17B59BB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9B8F9E3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5255529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5ACFBBB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September 01, 2025</w:t>
            </w:r>
          </w:p>
        </w:tc>
        <w:tc>
          <w:tcPr>
            <w:tcW w:w="1353" w:type="dxa"/>
            <w:vMerge w:val="restart"/>
          </w:tcPr>
          <w:p w14:paraId="25203A49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9A67082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E1DDD0A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5CBE027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C7A7C19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F48169C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414A183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16E09D5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4A3BE99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5D07E56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8:00 AM to 12:00 NN</w:t>
            </w:r>
          </w:p>
        </w:tc>
        <w:tc>
          <w:tcPr>
            <w:tcW w:w="1736" w:type="dxa"/>
            <w:vMerge w:val="restart"/>
          </w:tcPr>
          <w:p w14:paraId="060A429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Flag Rising Ceremony</w:t>
            </w:r>
          </w:p>
          <w:p w14:paraId="3F38322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C1795D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Preminaries</w:t>
            </w:r>
          </w:p>
          <w:p w14:paraId="32E0D80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516" w:type="dxa"/>
            <w:vMerge w:val="restart"/>
          </w:tcPr>
          <w:p w14:paraId="5B7F138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C1D4E9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7C860E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OVPAFM</w:t>
            </w:r>
          </w:p>
        </w:tc>
        <w:tc>
          <w:tcPr>
            <w:tcW w:w="1436" w:type="dxa"/>
            <w:vMerge w:val="restart"/>
          </w:tcPr>
          <w:p w14:paraId="288CB47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411E82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6190C7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448B4E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89D548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04D12A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432112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9F1B4C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3FB44F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721222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All Faculty and Non- teaching staff of PSU Lingayen</w:t>
            </w:r>
          </w:p>
          <w:p w14:paraId="2343449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A347E3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533C48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University Officials/ main personnel</w:t>
            </w:r>
          </w:p>
        </w:tc>
        <w:tc>
          <w:tcPr>
            <w:tcW w:w="1097" w:type="dxa"/>
          </w:tcPr>
          <w:p w14:paraId="64F6FBD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8E28F1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0F6D86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Open Field</w:t>
            </w:r>
          </w:p>
          <w:p w14:paraId="35E21F6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BA253A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</w:tr>
      <w:tr w14:paraId="1600B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384" w:type="dxa"/>
            <w:vMerge w:val="continue"/>
          </w:tcPr>
          <w:p w14:paraId="67B23FB4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353" w:type="dxa"/>
            <w:vMerge w:val="continue"/>
          </w:tcPr>
          <w:p w14:paraId="14A83FF2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736" w:type="dxa"/>
            <w:vMerge w:val="continue"/>
          </w:tcPr>
          <w:p w14:paraId="5B3F509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516" w:type="dxa"/>
            <w:vMerge w:val="continue"/>
          </w:tcPr>
          <w:p w14:paraId="3CD61E9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436" w:type="dxa"/>
            <w:vMerge w:val="continue"/>
          </w:tcPr>
          <w:p w14:paraId="51B9BAB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097" w:type="dxa"/>
            <w:vMerge w:val="restart"/>
          </w:tcPr>
          <w:p w14:paraId="6100972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5523B7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2CD819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01FE4E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F5E70E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234B17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EEC2A9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4EF365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Convention Hall</w:t>
            </w:r>
          </w:p>
        </w:tc>
      </w:tr>
      <w:tr w14:paraId="252AD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84" w:hRule="atLeast"/>
        </w:trPr>
        <w:tc>
          <w:tcPr>
            <w:tcW w:w="1384" w:type="dxa"/>
            <w:vMerge w:val="continue"/>
          </w:tcPr>
          <w:p w14:paraId="2D079CD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353" w:type="dxa"/>
            <w:vMerge w:val="continue"/>
          </w:tcPr>
          <w:p w14:paraId="7088210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736" w:type="dxa"/>
          </w:tcPr>
          <w:p w14:paraId="6441C03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EE31A7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Opening Program</w:t>
            </w:r>
          </w:p>
        </w:tc>
        <w:tc>
          <w:tcPr>
            <w:tcW w:w="1516" w:type="dxa"/>
          </w:tcPr>
          <w:p w14:paraId="63E9613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B7EAD5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Lingayen Main (LIA)</w:t>
            </w:r>
          </w:p>
        </w:tc>
        <w:tc>
          <w:tcPr>
            <w:tcW w:w="1436" w:type="dxa"/>
            <w:vMerge w:val="continue"/>
          </w:tcPr>
          <w:p w14:paraId="45D2FE7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097" w:type="dxa"/>
            <w:vMerge w:val="continue"/>
          </w:tcPr>
          <w:p w14:paraId="3955146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</w:tr>
      <w:tr w14:paraId="68F40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6" w:hRule="atLeast"/>
        </w:trPr>
        <w:tc>
          <w:tcPr>
            <w:tcW w:w="1384" w:type="dxa"/>
            <w:vMerge w:val="continue"/>
          </w:tcPr>
          <w:p w14:paraId="23E2759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353" w:type="dxa"/>
            <w:vMerge w:val="continue"/>
          </w:tcPr>
          <w:p w14:paraId="4D1BC5C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736" w:type="dxa"/>
          </w:tcPr>
          <w:p w14:paraId="2DE618A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0DAE64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EBF4E7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62ACB6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ASEAN Fashion Show</w:t>
            </w:r>
          </w:p>
          <w:p w14:paraId="05D7B60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AC10D3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C147AD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E0B691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Presentation of ASEAN week Celebration Activities</w:t>
            </w:r>
          </w:p>
        </w:tc>
        <w:tc>
          <w:tcPr>
            <w:tcW w:w="1516" w:type="dxa"/>
          </w:tcPr>
          <w:p w14:paraId="72A2B82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939500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C68D89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45DAEC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TVLE Department</w:t>
            </w:r>
          </w:p>
          <w:p w14:paraId="2A19D55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B22385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944A5F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1A8174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DR. Caren O. Ventayen</w:t>
            </w:r>
          </w:p>
        </w:tc>
        <w:tc>
          <w:tcPr>
            <w:tcW w:w="1436" w:type="dxa"/>
            <w:vMerge w:val="continue"/>
          </w:tcPr>
          <w:p w14:paraId="066F984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097" w:type="dxa"/>
            <w:vMerge w:val="continue"/>
          </w:tcPr>
          <w:p w14:paraId="6FCB136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</w:tr>
      <w:tr w14:paraId="69F5F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2" w:hRule="atLeast"/>
        </w:trPr>
        <w:tc>
          <w:tcPr>
            <w:tcW w:w="1384" w:type="dxa"/>
            <w:vMerge w:val="restart"/>
          </w:tcPr>
          <w:p w14:paraId="6AF232E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895289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2FEB5E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BA30B7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B4C983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111550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E5EF72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380511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42C873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6795F2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59E0A0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September 02, 2025</w:t>
            </w:r>
          </w:p>
          <w:p w14:paraId="19E5B40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4DB795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353" w:type="dxa"/>
          </w:tcPr>
          <w:p w14:paraId="6D66B1B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9:00 AM TO 11:00 AM</w:t>
            </w:r>
          </w:p>
        </w:tc>
        <w:tc>
          <w:tcPr>
            <w:tcW w:w="1736" w:type="dxa"/>
          </w:tcPr>
          <w:p w14:paraId="099A6B8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726619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ASEAN Quiz Bowl</w:t>
            </w:r>
          </w:p>
          <w:p w14:paraId="2568E67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143154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516" w:type="dxa"/>
          </w:tcPr>
          <w:p w14:paraId="21D4C3C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Social Studies Department</w:t>
            </w:r>
          </w:p>
          <w:p w14:paraId="0B0B7DD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6008ED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(KMAP)</w:t>
            </w:r>
          </w:p>
          <w:p w14:paraId="69E9B7C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5F1C3C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3AD82F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4702D6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436" w:type="dxa"/>
          </w:tcPr>
          <w:p w14:paraId="02E6637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586EF1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All Students Organization</w:t>
            </w:r>
          </w:p>
        </w:tc>
        <w:tc>
          <w:tcPr>
            <w:tcW w:w="1097" w:type="dxa"/>
          </w:tcPr>
          <w:p w14:paraId="3136B5C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F3A466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TBA</w:t>
            </w:r>
          </w:p>
        </w:tc>
      </w:tr>
      <w:tr w14:paraId="1320A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7" w:hRule="atLeast"/>
        </w:trPr>
        <w:tc>
          <w:tcPr>
            <w:tcW w:w="1384" w:type="dxa"/>
            <w:vMerge w:val="continue"/>
          </w:tcPr>
          <w:p w14:paraId="23D01F3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353" w:type="dxa"/>
          </w:tcPr>
          <w:p w14:paraId="3B4A56E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Based on the class schedule (4</w:t>
            </w:r>
            <w:r>
              <w:rPr>
                <w:rFonts w:hint="default"/>
                <w:sz w:val="24"/>
                <w:szCs w:val="24"/>
                <w:vertAlign w:val="superscript"/>
                <w:lang w:val="en-PH"/>
              </w:rPr>
              <w:t>th</w:t>
            </w: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 years)</w:t>
            </w:r>
          </w:p>
          <w:p w14:paraId="77BA028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Of the identified programs </w:t>
            </w:r>
          </w:p>
          <w:p w14:paraId="71F5C81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84B427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3A33A8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018FBF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6B3659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4E66D5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5FBD3C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B8B664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C554A7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7C6FF9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45F793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DD39C0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4A609B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C9B33C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7E620F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213341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9C8CF9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5E936C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3:00 PM TO 4:00 PM </w:t>
            </w:r>
          </w:p>
        </w:tc>
        <w:tc>
          <w:tcPr>
            <w:tcW w:w="1736" w:type="dxa"/>
          </w:tcPr>
          <w:p w14:paraId="33B06A0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ASEAN Learning Ssessions by psu lc students </w:t>
            </w:r>
          </w:p>
          <w:p w14:paraId="219E90A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C203B7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TWINCLE Program</w:t>
            </w:r>
          </w:p>
          <w:p w14:paraId="084B791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00597F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2561FA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J</w:t>
            </w:r>
          </w:p>
          <w:p w14:paraId="7DD2F14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ava bound program </w:t>
            </w:r>
          </w:p>
          <w:p w14:paraId="4D2905D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1E0F81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DB19E6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AE032D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A76E0E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246351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SEA Teacher project</w:t>
            </w:r>
          </w:p>
          <w:p w14:paraId="5C5EC1B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2289BE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0043CD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32BD92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63FC5C4"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I.L.E.W {Strengthening international learning experiences through webinars}</w:t>
            </w:r>
          </w:p>
          <w:p w14:paraId="7F98CD20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EFD7755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ASEAN Talks </w:t>
            </w:r>
          </w:p>
          <w:p w14:paraId="00BF334C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A089431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Shaping futures: Developing industry ready graduates for a competitive ASEAN  Worldforce</w:t>
            </w:r>
          </w:p>
          <w:p w14:paraId="05AAFE84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66703F5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Speaker:</w:t>
            </w:r>
          </w:p>
          <w:p w14:paraId="5BAC5E99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1BDE8CE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Prof. Dr. Tezara Clonita, CEng, MIMechE(UK)</w:t>
            </w:r>
          </w:p>
          <w:p w14:paraId="1E3400D7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2A8F6A6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DIRECTOR, RESEARCH INNOVATIONS Management centre and international collaborations </w:t>
            </w:r>
          </w:p>
          <w:p w14:paraId="786B31F7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37730F6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SEGi University</w:t>
            </w:r>
          </w:p>
          <w:p w14:paraId="16A7A5A1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Seiangar, Malaysia</w:t>
            </w:r>
          </w:p>
          <w:p w14:paraId="0052C0B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  <w:tc>
          <w:tcPr>
            <w:tcW w:w="1516" w:type="dxa"/>
          </w:tcPr>
          <w:p w14:paraId="602B575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A8EFEF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006C23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6033BF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01D70C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24FC0D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77B484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C45C76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Usha Pia Ventayen (BSE Science)</w:t>
            </w:r>
          </w:p>
          <w:p w14:paraId="0301E9C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19BD9E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Chary May </w:t>
            </w:r>
          </w:p>
          <w:p w14:paraId="34F6D9B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Ann Santos</w:t>
            </w:r>
          </w:p>
          <w:p w14:paraId="5792F3D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(BS Biology)</w:t>
            </w:r>
          </w:p>
          <w:p w14:paraId="5D027BA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7927AC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Ace Christian</w:t>
            </w:r>
          </w:p>
          <w:p w14:paraId="6FC4991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(BA Economics)</w:t>
            </w:r>
          </w:p>
          <w:p w14:paraId="7741F4A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CA4388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Roy Martill</w:t>
            </w:r>
          </w:p>
          <w:p w14:paraId="5BD9CF2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(BSE English)</w:t>
            </w:r>
          </w:p>
          <w:p w14:paraId="45B6BD4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B0E197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14B39E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F34D38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D7BE82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530763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888235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1E9E3F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D0569D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85275D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3C6F8B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FB9197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2952A6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8E0103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8C48F1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748E08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F2EDC3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320542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3EFF68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Dr. Caren O. Ventayen</w:t>
            </w:r>
          </w:p>
          <w:p w14:paraId="023BFB5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B66304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A7059F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Mr. Zon Laurence Bautista </w:t>
            </w:r>
          </w:p>
        </w:tc>
        <w:tc>
          <w:tcPr>
            <w:tcW w:w="1436" w:type="dxa"/>
          </w:tcPr>
          <w:p w14:paraId="392DEF5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E7548C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BA6675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F009C1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9FEBBF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6C073A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8CC6F1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378D22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C73ECE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1FD3E4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84460D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67D9DB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Fourth year students of the identified programs</w:t>
            </w:r>
          </w:p>
          <w:p w14:paraId="4B4D2EB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EA7C24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D8134D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2753C1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A53DDC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DE0385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4120270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C84EF3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862202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DC0A87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33485E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CCC124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AE00AF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E66C99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0E3331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B53460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159EE3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B49547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145E2A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A3CC7C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EA55A0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All college Deans, Department Chairs with intership teachers and all fourth year students except CTE</w:t>
            </w:r>
          </w:p>
        </w:tc>
        <w:tc>
          <w:tcPr>
            <w:tcW w:w="1097" w:type="dxa"/>
          </w:tcPr>
          <w:p w14:paraId="4DFCA9A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D2F136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C167DC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87E02F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61D1F6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223CD4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C1A616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BC8DD6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92A584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D4C7C0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7C27C3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783A6A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038CF6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5E966C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D8557D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2BE2001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68EE1E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0100BA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4FD410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2DF000E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E31201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C5D8E6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BEE69F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A0B7C3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3E18A7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927485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46399B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ACB407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0233CD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25AA3F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FD7A688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FC935C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294C4A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A975DE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814382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CD382B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835FE3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B38D78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782897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B2FA5F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323661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Virtual</w:t>
            </w:r>
          </w:p>
        </w:tc>
      </w:tr>
      <w:tr w14:paraId="78EA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50" w:hRule="atLeast"/>
        </w:trPr>
        <w:tc>
          <w:tcPr>
            <w:tcW w:w="1384" w:type="dxa"/>
          </w:tcPr>
          <w:p w14:paraId="1789E36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46A305E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1F451D6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B5D577F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September 3-5, 2025</w:t>
            </w:r>
          </w:p>
        </w:tc>
        <w:tc>
          <w:tcPr>
            <w:tcW w:w="1353" w:type="dxa"/>
          </w:tcPr>
          <w:p w14:paraId="16A0286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751090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CFD00A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DC317C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8:00 AM to 5:00 PM </w:t>
            </w:r>
          </w:p>
        </w:tc>
        <w:tc>
          <w:tcPr>
            <w:tcW w:w="1736" w:type="dxa"/>
          </w:tcPr>
          <w:p w14:paraId="01FFD27C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6576C49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3A9D058D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8F7BB6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Kultura at Sining </w:t>
            </w:r>
          </w:p>
          <w:p w14:paraId="31E05BD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ASEAN Booth</w:t>
            </w:r>
          </w:p>
        </w:tc>
        <w:tc>
          <w:tcPr>
            <w:tcW w:w="1516" w:type="dxa"/>
          </w:tcPr>
          <w:p w14:paraId="519EE81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- SSAA</w:t>
            </w:r>
          </w:p>
          <w:p w14:paraId="45758E9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022291A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-SSC</w:t>
            </w:r>
          </w:p>
          <w:p w14:paraId="11B6CEB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039CF247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- all student organizations officers</w:t>
            </w:r>
          </w:p>
        </w:tc>
        <w:tc>
          <w:tcPr>
            <w:tcW w:w="1436" w:type="dxa"/>
          </w:tcPr>
          <w:p w14:paraId="492BB2A6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3355982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5C7327E4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A72E27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 xml:space="preserve">Students Oranizations </w:t>
            </w:r>
          </w:p>
        </w:tc>
        <w:tc>
          <w:tcPr>
            <w:tcW w:w="1097" w:type="dxa"/>
          </w:tcPr>
          <w:p w14:paraId="109275F5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70185013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  <w:p w14:paraId="20A7C019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PH"/>
              </w:rPr>
              <w:t>Tech Voc. Bldg.</w:t>
            </w:r>
          </w:p>
        </w:tc>
      </w:tr>
    </w:tbl>
    <w:tbl>
      <w:tblPr>
        <w:tblStyle w:val="4"/>
        <w:tblpPr w:leftFromText="180" w:rightFromText="180" w:vertAnchor="text" w:tblpX="10214" w:tblpY="-40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55"/>
      </w:tblGrid>
      <w:tr w14:paraId="3819A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3355" w:type="dxa"/>
          </w:tcPr>
          <w:p w14:paraId="5D3D7B6B">
            <w:pPr>
              <w:jc w:val="left"/>
              <w:rPr>
                <w:rFonts w:hint="default"/>
                <w:sz w:val="24"/>
                <w:szCs w:val="24"/>
                <w:vertAlign w:val="baseline"/>
                <w:lang w:val="en-PH"/>
              </w:rPr>
            </w:pPr>
          </w:p>
        </w:tc>
      </w:tr>
    </w:tbl>
    <w:p w14:paraId="7E9F6479">
      <w:pPr>
        <w:jc w:val="left"/>
        <w:rPr>
          <w:rFonts w:hint="default"/>
          <w:sz w:val="24"/>
          <w:szCs w:val="24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A9C81"/>
    <w:multiLevelType w:val="singleLevel"/>
    <w:tmpl w:val="950A9C81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24242"/>
    <w:rsid w:val="3E4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2025-09-04T10:02:00Z</dcterms:created>
  <dc:creator>acer</dc:creator>
  <cp:lastModifiedBy>acer</cp:lastModifiedBy>
  <dcterms:modified xsi:type="dcterms:W3CDTF">2025-09-04T11:01:58Z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02FB026884AB46FBB2EBF07555C296CD_11</vt:lpwstr>
  </property>
</Properties>
</file>