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CAMPUS MEMORANDUM</w:t>
      </w:r>
    </w:p>
    <w:p w:rsidR="00000000" w:rsidDel="00000000" w:rsidP="00000000" w:rsidRDefault="00000000" w:rsidRPr="00000000" w14:paraId="00000009">
      <w:pPr>
        <w:rPr>
          <w:b w:val="1"/>
        </w:rPr>
      </w:pPr>
      <w:r w:rsidDel="00000000" w:rsidR="00000000" w:rsidRPr="00000000">
        <w:rPr>
          <w:b w:val="1"/>
          <w:rtl w:val="0"/>
        </w:rPr>
        <w:t xml:space="preserve">No. 56, s. 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November 6, 2023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To: </w:t>
      </w:r>
      <w:r w:rsidDel="00000000" w:rsidR="00000000" w:rsidRPr="00000000">
        <w:rPr>
          <w:b w:val="1"/>
          <w:rtl w:val="0"/>
        </w:rPr>
        <w:t xml:space="preserve">CHAIRPERSON OF PE, NSTP, AND SPORTS DEVELOPMENT</w:t>
      </w:r>
    </w:p>
    <w:p w:rsidR="00000000" w:rsidDel="00000000" w:rsidP="00000000" w:rsidRDefault="00000000" w:rsidRPr="00000000" w14:paraId="0000000E">
      <w:pPr>
        <w:rPr>
          <w:b w:val="1"/>
        </w:rPr>
      </w:pPr>
      <w:r w:rsidDel="00000000" w:rsidR="00000000" w:rsidRPr="00000000">
        <w:rPr>
          <w:b w:val="1"/>
          <w:rtl w:val="0"/>
        </w:rPr>
        <w:t xml:space="preserve">COORDINATOR FOR STUDENT SERVICES AND ALUMNI AFFAIRS</w:t>
      </w:r>
    </w:p>
    <w:p w:rsidR="00000000" w:rsidDel="00000000" w:rsidP="00000000" w:rsidRDefault="00000000" w:rsidRPr="00000000" w14:paraId="0000000F">
      <w:pPr>
        <w:rPr>
          <w:b w:val="1"/>
        </w:rPr>
      </w:pPr>
      <w:r w:rsidDel="00000000" w:rsidR="00000000" w:rsidRPr="00000000">
        <w:rPr>
          <w:b w:val="1"/>
          <w:rtl w:val="0"/>
        </w:rPr>
        <w:t xml:space="preserve">COORDINATOR, NSTP</w:t>
      </w:r>
    </w:p>
    <w:p w:rsidR="00000000" w:rsidDel="00000000" w:rsidP="00000000" w:rsidRDefault="00000000" w:rsidRPr="00000000" w14:paraId="00000010">
      <w:pPr>
        <w:rPr>
          <w:b w:val="1"/>
        </w:rPr>
      </w:pPr>
      <w:r w:rsidDel="00000000" w:rsidR="00000000" w:rsidRPr="00000000">
        <w:rPr>
          <w:b w:val="1"/>
          <w:rtl w:val="0"/>
        </w:rPr>
        <w:t xml:space="preserve">SUPREME STUDENT COUNCIL OFFICERS</w:t>
      </w:r>
    </w:p>
    <w:p w:rsidR="00000000" w:rsidDel="00000000" w:rsidP="00000000" w:rsidRDefault="00000000" w:rsidRPr="00000000" w14:paraId="00000011">
      <w:pPr>
        <w:rPr>
          <w:b w:val="1"/>
        </w:rPr>
      </w:pPr>
      <w:r w:rsidDel="00000000" w:rsidR="00000000" w:rsidRPr="00000000">
        <w:rPr>
          <w:b w:val="1"/>
          <w:rtl w:val="0"/>
        </w:rPr>
        <w:t xml:space="preserve">RESERVED OFFICERS TRAINING CORPS OFFICERS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Subject: </w:t>
      </w:r>
      <w:r w:rsidDel="00000000" w:rsidR="00000000" w:rsidRPr="00000000">
        <w:rPr>
          <w:b w:val="1"/>
          <w:rtl w:val="0"/>
        </w:rPr>
        <w:t xml:space="preserve">ATTENDANCE AND PARTICIPATION TO FLAG CEREMONIES OF SSC AND</w:t>
      </w:r>
    </w:p>
    <w:p w:rsidR="00000000" w:rsidDel="00000000" w:rsidP="00000000" w:rsidRDefault="00000000" w:rsidRPr="00000000" w14:paraId="00000014">
      <w:pPr>
        <w:rPr>
          <w:b w:val="1"/>
        </w:rPr>
      </w:pPr>
      <w:r w:rsidDel="00000000" w:rsidR="00000000" w:rsidRPr="00000000">
        <w:rPr>
          <w:b w:val="1"/>
          <w:rtl w:val="0"/>
        </w:rPr>
        <w:t xml:space="preserve">ROTC OFFICERS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Student councils and the Reserved Officers Training Corps (ROTC) are organized to develop student leaders who dedicate themselves to serving the nation and the student body.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Thus, it is imperative that Supreme Student Council student leaders and ROTC officers are in the forefront of advocating nationalism among their ranks and to the students.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In this line, this Office is hereby directing all Supreme Student Council and ROTC officers to regularly attend flag raising and lowering ceremonies.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Moreover, ROTC officers are hereby requested to direct students in the pathways, study areas, and other areas in the Campus to participate during the said ceremonies.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SSC and ROTC officers are deputized to get the names of students and their course and year who do not heed this order. The list shall be submitted to Office of the Coordinator for Student Services and Alumni Affairs.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For the information and guidance of all concerned.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RENATO E. SALCEDO</w:t>
      </w:r>
    </w:p>
    <w:p w:rsidR="00000000" w:rsidDel="00000000" w:rsidP="00000000" w:rsidRDefault="00000000" w:rsidRPr="00000000" w14:paraId="00000024">
      <w:pPr>
        <w:rPr/>
      </w:pPr>
      <w:r w:rsidDel="00000000" w:rsidR="00000000" w:rsidRPr="00000000">
        <w:rPr>
          <w:rtl w:val="0"/>
        </w:rPr>
        <w:t xml:space="preserve">Campus Executive Director</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