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Pangasinan State University</w:t>
      </w:r>
    </w:p>
    <w:p w:rsidR="00000000" w:rsidDel="00000000" w:rsidP="00000000" w:rsidRDefault="00000000" w:rsidRPr="00000000" w14:paraId="00000002">
      <w:pPr>
        <w:jc w:val="center"/>
        <w:rPr/>
      </w:pPr>
      <w:r w:rsidDel="00000000" w:rsidR="00000000" w:rsidRPr="00000000">
        <w:rPr>
          <w:rtl w:val="0"/>
        </w:rPr>
        <w:t xml:space="preserve">OFFICE OF THE VICE PRESIDENT FOR ACADEMICS AND STUDENT SERVICES</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jc w:val="center"/>
        <w:rPr/>
      </w:pPr>
      <w:r w:rsidDel="00000000" w:rsidR="00000000" w:rsidRPr="00000000">
        <w:rPr>
          <w:rtl w:val="0"/>
        </w:rPr>
        <w:t xml:space="preserve">Graduation Guidelines for the 45th Commencement Exercises</w:t>
      </w:r>
    </w:p>
    <w:p w:rsidR="00000000" w:rsidDel="00000000" w:rsidP="00000000" w:rsidRDefault="00000000" w:rsidRPr="00000000" w14:paraId="00000005">
      <w:pPr>
        <w:rPr>
          <w:b w:val="1"/>
        </w:rPr>
      </w:pPr>
      <w:r w:rsidDel="00000000" w:rsidR="00000000" w:rsidRPr="00000000">
        <w:rPr>
          <w:b w:val="1"/>
          <w:rtl w:val="0"/>
        </w:rPr>
        <w:t xml:space="preserve">_________________________________________________________________________</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All candidates for graduation and PSU personnel must wear the prescribed attire/dress code and color code for graduation.</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STUDENTS PSU FACULTY/ PERSONNEL </w:t>
      </w:r>
    </w:p>
    <w:p w:rsidR="00000000" w:rsidDel="00000000" w:rsidP="00000000" w:rsidRDefault="00000000" w:rsidRPr="00000000" w14:paraId="0000000A">
      <w:pPr>
        <w:rPr/>
      </w:pPr>
      <w:r w:rsidDel="00000000" w:rsidR="00000000" w:rsidRPr="00000000">
        <w:rPr>
          <w:rtl w:val="0"/>
        </w:rPr>
        <w:t xml:space="preserve">Male *   Cream/White barong, no sando nor printed/colored inner shirts.   *   Use camisa de chino as the inner shirt.   *   Black slacks. No maong pants.   *   Black leather shoes. No rubber shoes. *   Cream/White barong, no sando nor printed/colored inner shirts.   *   Use camisa de chino as the inner shirt.   *   Black slacks. No maong pants.   *   Black leather shoes. No rubber shoes. </w:t>
      </w:r>
    </w:p>
    <w:p w:rsidR="00000000" w:rsidDel="00000000" w:rsidP="00000000" w:rsidRDefault="00000000" w:rsidRPr="00000000" w14:paraId="0000000B">
      <w:pPr>
        <w:rPr/>
      </w:pPr>
      <w:r w:rsidDel="00000000" w:rsidR="00000000" w:rsidRPr="00000000">
        <w:rPr>
          <w:rtl w:val="0"/>
        </w:rPr>
        <w:t xml:space="preserve">Female *   Modern Filipiniana in cream or white, no obvious plunging neckline/ tube tops/ spaghetti straps.   *   Filipiniana attire shall be knee-length. *   Modern Filipiniana in cream or white, no obvious plunging neckline/ tube tops/ spaghetti straps.   *   Filipiniana gown (long) </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2. For the students, the Abaray na Dayew shall be worn on the left side during the processional. For the personnel and faculty members the Abaray na Dayew shall be worn on the right side during the processional.</w:t>
      </w:r>
    </w:p>
    <w:p w:rsidR="00000000" w:rsidDel="00000000" w:rsidP="00000000" w:rsidRDefault="00000000" w:rsidRPr="00000000" w14:paraId="0000000E">
      <w:pPr>
        <w:rPr/>
      </w:pPr>
      <w:r w:rsidDel="00000000" w:rsidR="00000000" w:rsidRPr="00000000">
        <w:rPr>
          <w:rtl w:val="0"/>
        </w:rPr>
        <w:t xml:space="preserve">3. Parents or guardians are requested to wear formal or smart casual attire. Only one parent or guardian is allowed per graduate, except for Latin Honors recipients, who may be accompanied by both parents. A LED screen will be set up outside CSI Stadia and inside CSI Mall for additional viewing, and the event will be live-streamed on the official PSU Facebook page.</w:t>
      </w:r>
    </w:p>
    <w:p w:rsidR="00000000" w:rsidDel="00000000" w:rsidP="00000000" w:rsidRDefault="00000000" w:rsidRPr="00000000" w14:paraId="0000000F">
      <w:pPr>
        <w:rPr/>
      </w:pPr>
      <w:r w:rsidDel="00000000" w:rsidR="00000000" w:rsidRPr="00000000">
        <w:rPr>
          <w:rtl w:val="0"/>
        </w:rPr>
        <w:t xml:space="preserve">4. Children and pets are strictly prohibited inside the venue to maintain the solemnity of the occasion.</w:t>
      </w:r>
    </w:p>
    <w:p w:rsidR="00000000" w:rsidDel="00000000" w:rsidP="00000000" w:rsidRDefault="00000000" w:rsidRPr="00000000" w14:paraId="00000010">
      <w:pPr>
        <w:rPr/>
      </w:pPr>
      <w:r w:rsidDel="00000000" w:rsidR="00000000" w:rsidRPr="00000000">
        <w:rPr>
          <w:rtl w:val="0"/>
        </w:rPr>
        <w:t xml:space="preserve">5. Candidates must arrive at CSI Stadia one hour before the processional. Latecomers will be seated in designated areas at the back.</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CLUSTER CAMPUS ASSEMBLY TIME PROCESSIONAL TIME DATE AND VENUE </w:t>
      </w:r>
    </w:p>
    <w:p w:rsidR="00000000" w:rsidDel="00000000" w:rsidP="00000000" w:rsidRDefault="00000000" w:rsidRPr="00000000" w14:paraId="00000013">
      <w:pPr>
        <w:rPr/>
      </w:pPr>
      <w:r w:rsidDel="00000000" w:rsidR="00000000" w:rsidRPr="00000000">
        <w:rPr>
          <w:rtl w:val="0"/>
        </w:rPr>
        <w:t xml:space="preserve">CLUSTER A INFANTA SAN CARLOS ASINGAN 5:00 AM 6:00 AM August 27, 2024 (AM) CSI Stadia, Dagupan City </w:t>
      </w:r>
    </w:p>
    <w:p w:rsidR="00000000" w:rsidDel="00000000" w:rsidP="00000000" w:rsidRDefault="00000000" w:rsidRPr="00000000" w14:paraId="00000014">
      <w:pPr>
        <w:rPr/>
      </w:pPr>
      <w:r w:rsidDel="00000000" w:rsidR="00000000" w:rsidRPr="00000000">
        <w:rPr>
          <w:rtl w:val="0"/>
        </w:rPr>
        <w:t xml:space="preserve">CLUSTER B BAYAMBANG BINMALEY 1:00 PM 2:00 PM August 27, 2024 (PM) CSI Stadia, Dagupan City </w:t>
      </w:r>
    </w:p>
    <w:p w:rsidR="00000000" w:rsidDel="00000000" w:rsidP="00000000" w:rsidRDefault="00000000" w:rsidRPr="00000000" w14:paraId="00000015">
      <w:pPr>
        <w:rPr/>
      </w:pPr>
      <w:r w:rsidDel="00000000" w:rsidR="00000000" w:rsidRPr="00000000">
        <w:rPr>
          <w:rtl w:val="0"/>
        </w:rPr>
        <w:t xml:space="preserve">CLUSTER C ALAMINOS STA. MARIA URDANETA 5:00 AM 6:00 AM August 28, 2024 (AM) CSI Stadia, Dagupan City </w:t>
      </w:r>
    </w:p>
    <w:p w:rsidR="00000000" w:rsidDel="00000000" w:rsidP="00000000" w:rsidRDefault="00000000" w:rsidRPr="00000000" w14:paraId="00000016">
      <w:pPr>
        <w:rPr/>
      </w:pPr>
      <w:r w:rsidDel="00000000" w:rsidR="00000000" w:rsidRPr="00000000">
        <w:rPr>
          <w:rtl w:val="0"/>
        </w:rPr>
        <w:t xml:space="preserve">CLUSTER D LINGAYEN 1:00 PM 2:00 PM August 28, 2024 (PM) CSI Stadia, Dagupan City </w:t>
      </w:r>
    </w:p>
    <w:p w:rsidR="00000000" w:rsidDel="00000000" w:rsidP="00000000" w:rsidRDefault="00000000" w:rsidRPr="00000000" w14:paraId="00000017">
      <w:pPr>
        <w:rPr/>
      </w:pPr>
      <w:r w:rsidDel="00000000" w:rsidR="00000000" w:rsidRPr="00000000">
        <w:rPr>
          <w:rtl w:val="0"/>
        </w:rPr>
        <w:t xml:space="preserve">CLUSTER E OUS 12:00 NN 1:00 PM August 29, 2024 (AM) Golden Lion Hotel </w:t>
      </w:r>
    </w:p>
    <w:p w:rsidR="00000000" w:rsidDel="00000000" w:rsidP="00000000" w:rsidRDefault="00000000" w:rsidRPr="00000000" w14:paraId="00000018">
      <w:pPr>
        <w:rPr/>
      </w:pPr>
      <w:r w:rsidDel="00000000" w:rsidR="00000000" w:rsidRPr="00000000">
        <w:rPr>
          <w:rtl w:val="0"/>
        </w:rPr>
        <w:t xml:space="preserve">CLUSTER F SAS 12:00 NN 1:00 PM August 30, 2024 (AM) Magic Mall, Urdaneta City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