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3F038B">
      <w:pPr>
        <w:rPr>
          <w:rFonts w:hint="default"/>
        </w:rPr>
      </w:pPr>
      <w:r>
        <w:rPr>
          <w:rFonts w:hint="default"/>
        </w:rPr>
        <w:t>Republic of the Philippines</w:t>
      </w:r>
    </w:p>
    <w:p w14:paraId="1E8DCAEA">
      <w:pPr>
        <w:rPr>
          <w:rFonts w:hint="default"/>
        </w:rPr>
      </w:pPr>
      <w:r>
        <w:rPr>
          <w:rFonts w:hint="default"/>
        </w:rPr>
        <w:t>Pangasinan State University</w:t>
      </w:r>
    </w:p>
    <w:p w14:paraId="6EF3DC61">
      <w:pPr>
        <w:rPr>
          <w:rFonts w:hint="default"/>
        </w:rPr>
      </w:pPr>
      <w:r>
        <w:rPr>
          <w:rFonts w:hint="default"/>
        </w:rPr>
        <w:t>Lingayen, Pangasinan</w:t>
      </w:r>
    </w:p>
    <w:p w14:paraId="0BAA0601">
      <w:pPr>
        <w:rPr>
          <w:rFonts w:hint="default"/>
        </w:rPr>
      </w:pPr>
      <w:r>
        <w:rPr>
          <w:rFonts w:hint="default"/>
        </w:rPr>
        <w:t xml:space="preserve"> </w:t>
      </w:r>
    </w:p>
    <w:p w14:paraId="560FF595">
      <w:pPr>
        <w:rPr>
          <w:rFonts w:hint="default"/>
        </w:rPr>
      </w:pPr>
      <w:r>
        <w:rPr>
          <w:rFonts w:hint="default"/>
        </w:rPr>
        <w:t>Office of the Campus Executive Director</w:t>
      </w:r>
    </w:p>
    <w:p w14:paraId="40AA8606">
      <w:pPr>
        <w:rPr>
          <w:rFonts w:hint="default"/>
        </w:rPr>
      </w:pPr>
      <w:r>
        <w:rPr>
          <w:rFonts w:hint="default"/>
        </w:rPr>
        <w:t>Lingayen Campus</w:t>
      </w:r>
    </w:p>
    <w:p w14:paraId="4C8E836C">
      <w:pPr>
        <w:rPr>
          <w:rFonts w:hint="default"/>
        </w:rPr>
      </w:pPr>
      <w:r>
        <w:rPr>
          <w:rFonts w:hint="default"/>
        </w:rPr>
        <w:t xml:space="preserve"> </w:t>
      </w:r>
    </w:p>
    <w:p w14:paraId="1C7B11DE">
      <w:pPr>
        <w:rPr>
          <w:rFonts w:hint="default"/>
        </w:rPr>
      </w:pPr>
      <w:r>
        <w:rPr>
          <w:rFonts w:hint="default"/>
        </w:rPr>
        <w:t>CAMPUS ADVISORY</w:t>
      </w:r>
    </w:p>
    <w:p w14:paraId="17C372B9">
      <w:pPr>
        <w:rPr>
          <w:rFonts w:hint="default"/>
        </w:rPr>
      </w:pPr>
      <w:r>
        <w:rPr>
          <w:rFonts w:hint="default"/>
        </w:rPr>
        <w:t xml:space="preserve"> </w:t>
      </w:r>
    </w:p>
    <w:p w14:paraId="269DD05F">
      <w:pPr>
        <w:rPr>
          <w:rFonts w:hint="default"/>
        </w:rPr>
      </w:pPr>
      <w:r>
        <w:rPr>
          <w:rFonts w:hint="default"/>
        </w:rPr>
        <w:t>No.: 09, s.2024</w:t>
      </w:r>
    </w:p>
    <w:p w14:paraId="0748FF48">
      <w:pPr>
        <w:rPr>
          <w:rFonts w:hint="default"/>
        </w:rPr>
      </w:pPr>
      <w:bookmarkStart w:id="0" w:name="_GoBack"/>
      <w:r>
        <w:rPr>
          <w:rFonts w:hint="default"/>
        </w:rPr>
        <w:t>Date: January 23, 2024</w:t>
      </w:r>
    </w:p>
    <w:bookmarkEnd w:id="0"/>
    <w:p w14:paraId="06490B0C">
      <w:pPr>
        <w:rPr>
          <w:rFonts w:hint="default"/>
        </w:rPr>
      </w:pPr>
      <w:r>
        <w:rPr>
          <w:rFonts w:hint="default"/>
        </w:rPr>
        <w:t>To: CAMPUS OFFICIALS</w:t>
      </w:r>
    </w:p>
    <w:p w14:paraId="0D7B4EDC">
      <w:pPr>
        <w:rPr>
          <w:rFonts w:hint="default"/>
        </w:rPr>
      </w:pPr>
      <w:r>
        <w:rPr>
          <w:rFonts w:hint="default"/>
        </w:rPr>
        <w:t>ADVISERS OF STUDENT ORGANIZATIONS</w:t>
      </w:r>
    </w:p>
    <w:p w14:paraId="068E0593">
      <w:pPr>
        <w:rPr>
          <w:rFonts w:hint="default"/>
        </w:rPr>
      </w:pPr>
      <w:r>
        <w:rPr>
          <w:rFonts w:hint="default"/>
        </w:rPr>
        <w:t>FACULTY MEMBERS AND NON-TEACHING PERSONNEL</w:t>
      </w:r>
    </w:p>
    <w:p w14:paraId="116E6863">
      <w:pPr>
        <w:rPr>
          <w:rFonts w:hint="default"/>
        </w:rPr>
      </w:pPr>
      <w:r>
        <w:rPr>
          <w:rFonts w:hint="default"/>
        </w:rPr>
        <w:t xml:space="preserve"> </w:t>
      </w:r>
    </w:p>
    <w:p w14:paraId="5054433B">
      <w:pPr>
        <w:rPr>
          <w:rFonts w:hint="default"/>
        </w:rPr>
      </w:pPr>
      <w:r>
        <w:rPr>
          <w:rFonts w:hint="default"/>
        </w:rPr>
        <w:t>Subject: PARTICIPATION IN THE 2024 ACQUAINTANCE PARTY</w:t>
      </w:r>
    </w:p>
    <w:p w14:paraId="6BD38472">
      <w:pPr>
        <w:rPr>
          <w:rFonts w:hint="default"/>
        </w:rPr>
      </w:pPr>
      <w:r>
        <w:rPr>
          <w:rFonts w:hint="default"/>
        </w:rPr>
        <w:t xml:space="preserve"> </w:t>
      </w:r>
    </w:p>
    <w:p w14:paraId="58EE254D">
      <w:pPr>
        <w:rPr>
          <w:rFonts w:hint="default"/>
        </w:rPr>
      </w:pPr>
      <w:r>
        <w:rPr>
          <w:rFonts w:hint="default"/>
        </w:rPr>
        <w:t>1. To strengthen the camaraderie among the students and with the officials, teachers and staff, the Supreme Student Council will conduct Pasyar Tayol: 2024 PSU Lingayen Campus Acquaintance Party tomorrow, February 2 at 6:00 PM onwards the Open Field.</w:t>
      </w:r>
    </w:p>
    <w:p w14:paraId="615657E0">
      <w:pPr>
        <w:rPr>
          <w:rFonts w:hint="default"/>
        </w:rPr>
      </w:pPr>
      <w:r>
        <w:rPr>
          <w:rFonts w:hint="default"/>
        </w:rPr>
        <w:t>2. In view of this, all Campus officials and student organization advisers are hereby requested to participate in the said event to show support to the student body in the conduct of the aid event. Interested faculty members and non-teaching personnel may also attend the said program.</w:t>
      </w:r>
    </w:p>
    <w:p w14:paraId="5CAC65F5">
      <w:pPr>
        <w:rPr>
          <w:rFonts w:hint="default"/>
        </w:rPr>
      </w:pPr>
      <w:r>
        <w:rPr>
          <w:rFonts w:hint="default"/>
        </w:rPr>
        <w:t>3. Participating officials and advisers may contact their College Governors for them of their attire.</w:t>
      </w:r>
    </w:p>
    <w:p w14:paraId="0C80C44C">
      <w:pPr>
        <w:rPr>
          <w:rFonts w:hint="default"/>
        </w:rPr>
      </w:pPr>
      <w:r>
        <w:rPr>
          <w:rFonts w:hint="default"/>
        </w:rPr>
        <w:t>4. Moreover, face-to-face and synchronous classes are suspended from 1:00 PM onwards on the said date to provide ample time for students and student leaders to prepare for the program. This will also give opportunity for teachers and staff to attend the tribute program for the retirees of the Campus.</w:t>
      </w:r>
    </w:p>
    <w:p w14:paraId="108B4A5F">
      <w:pPr>
        <w:rPr>
          <w:rFonts w:hint="default"/>
        </w:rPr>
      </w:pPr>
      <w:r>
        <w:rPr>
          <w:rFonts w:hint="default"/>
        </w:rPr>
        <w:t>5. For the information and guidance of all.</w:t>
      </w:r>
    </w:p>
    <w:p w14:paraId="2B789EDD">
      <w:pPr>
        <w:rPr>
          <w:rFonts w:hint="default"/>
        </w:rPr>
      </w:pPr>
      <w:r>
        <w:rPr>
          <w:rFonts w:hint="default"/>
        </w:rPr>
        <w:t xml:space="preserve"> </w:t>
      </w:r>
    </w:p>
    <w:p w14:paraId="3B38A90D">
      <w:pPr>
        <w:rPr>
          <w:rFonts w:hint="default"/>
        </w:rPr>
      </w:pPr>
      <w:r>
        <w:rPr>
          <w:rFonts w:hint="default"/>
        </w:rPr>
        <w:t>RENATO E. SALCEDO</w:t>
      </w:r>
    </w:p>
    <w:p w14:paraId="28FA8918">
      <w:r>
        <w:rPr>
          <w:rFonts w:hint="default"/>
        </w:rPr>
        <w:t>Campus Executive Director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CD4CE8"/>
    <w:rsid w:val="0ACD4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2025-09-05T08:16:00Z</dcterms:created>
  <dc:creator>Joy loren Rodriguez</dc:creator>
  <cp:lastModifiedBy>Joy loren Rodriguez</cp:lastModifiedBy>
  <dcterms:modified xsi:type="dcterms:W3CDTF">2025-09-05T08:17:36Z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9689C7C3FFA0416A96974480A4C86333_11</vt:lpwstr>
  </property>
</Properties>
</file>