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9FEF6" w14:textId="77777777" w:rsidR="00006B0C" w:rsidRPr="00006B0C" w:rsidRDefault="00006B0C" w:rsidP="00006B0C">
      <w:pPr>
        <w:spacing w:after="0" w:line="276" w:lineRule="auto"/>
        <w:jc w:val="center"/>
        <w:rPr>
          <w:b/>
          <w:bCs/>
        </w:rPr>
      </w:pPr>
      <w:r w:rsidRPr="00006B0C">
        <w:rPr>
          <w:b/>
          <w:bCs/>
        </w:rPr>
        <w:t>OFFICE OF THE VICE PRESIDENT FOR ACADEMICS AND STUDENT SERVICES</w:t>
      </w:r>
    </w:p>
    <w:p w14:paraId="3146C742" w14:textId="77777777" w:rsidR="00006B0C" w:rsidRDefault="00006B0C" w:rsidP="00006B0C">
      <w:pPr>
        <w:spacing w:after="0" w:line="276" w:lineRule="auto"/>
        <w:jc w:val="center"/>
      </w:pPr>
      <w:r>
        <w:t>Learning and Instructional Materials Development Center</w:t>
      </w:r>
    </w:p>
    <w:p w14:paraId="0357090B" w14:textId="77777777" w:rsidR="00006B0C" w:rsidRDefault="00006B0C" w:rsidP="00006B0C">
      <w:pPr>
        <w:spacing w:after="0" w:line="276" w:lineRule="auto"/>
      </w:pPr>
    </w:p>
    <w:p w14:paraId="3D02AB36" w14:textId="77777777" w:rsidR="00006B0C" w:rsidRPr="00006B0C" w:rsidRDefault="00006B0C" w:rsidP="00006B0C">
      <w:pPr>
        <w:spacing w:after="0" w:line="276" w:lineRule="auto"/>
        <w:rPr>
          <w:b/>
          <w:bCs/>
        </w:rPr>
      </w:pPr>
      <w:r w:rsidRPr="00006B0C">
        <w:rPr>
          <w:b/>
          <w:bCs/>
        </w:rPr>
        <w:t>LIMDC OFFICE ADVISORY</w:t>
      </w:r>
    </w:p>
    <w:p w14:paraId="2A6F03A5" w14:textId="77777777" w:rsidR="00006B0C" w:rsidRPr="00006B0C" w:rsidRDefault="00006B0C" w:rsidP="00006B0C">
      <w:pPr>
        <w:spacing w:after="0" w:line="276" w:lineRule="auto"/>
        <w:rPr>
          <w:b/>
          <w:bCs/>
        </w:rPr>
      </w:pPr>
      <w:r w:rsidRPr="00006B0C">
        <w:rPr>
          <w:b/>
          <w:bCs/>
        </w:rPr>
        <w:t>No. 004 s. 2025</w:t>
      </w:r>
    </w:p>
    <w:p w14:paraId="7FEBA049" w14:textId="77777777" w:rsidR="00006B0C" w:rsidRPr="00006B0C" w:rsidRDefault="00006B0C" w:rsidP="00006B0C">
      <w:pPr>
        <w:spacing w:after="0" w:line="276" w:lineRule="auto"/>
        <w:rPr>
          <w:b/>
          <w:bCs/>
        </w:rPr>
      </w:pPr>
    </w:p>
    <w:p w14:paraId="0D711E70" w14:textId="6E0241AC" w:rsidR="00006B0C" w:rsidRPr="00006B0C" w:rsidRDefault="00006B0C" w:rsidP="00006B0C">
      <w:pPr>
        <w:spacing w:after="0" w:line="276" w:lineRule="auto"/>
        <w:rPr>
          <w:b/>
          <w:bCs/>
        </w:rPr>
      </w:pPr>
      <w:r w:rsidRPr="00006B0C">
        <w:rPr>
          <w:b/>
          <w:bCs/>
        </w:rPr>
        <w:t>TO</w:t>
      </w:r>
      <w:r w:rsidR="00DC4984">
        <w:rPr>
          <w:b/>
          <w:bCs/>
        </w:rPr>
        <w:t xml:space="preserve">: </w:t>
      </w:r>
      <w:r w:rsidRPr="00006B0C">
        <w:rPr>
          <w:b/>
          <w:bCs/>
        </w:rPr>
        <w:t xml:space="preserve">                     ALL CAMPUS EXECUTIVE DIRECTORS</w:t>
      </w:r>
    </w:p>
    <w:p w14:paraId="47A9635D" w14:textId="2694F460" w:rsidR="00006B0C" w:rsidRPr="00006B0C" w:rsidRDefault="00006B0C" w:rsidP="00006B0C">
      <w:pPr>
        <w:spacing w:after="0" w:line="276" w:lineRule="auto"/>
        <w:rPr>
          <w:b/>
          <w:bCs/>
        </w:rPr>
      </w:pPr>
      <w:r w:rsidRPr="00006B0C">
        <w:rPr>
          <w:b/>
          <w:bCs/>
        </w:rPr>
        <w:t xml:space="preserve">                            EXECUTIVE DIRECTORS, OUS &amp; SAS</w:t>
      </w:r>
    </w:p>
    <w:p w14:paraId="4855B4DC" w14:textId="77777777" w:rsidR="00006B0C" w:rsidRPr="00006B0C" w:rsidRDefault="00006B0C" w:rsidP="00006B0C">
      <w:pPr>
        <w:spacing w:after="0" w:line="276" w:lineRule="auto"/>
        <w:rPr>
          <w:b/>
          <w:bCs/>
        </w:rPr>
      </w:pPr>
    </w:p>
    <w:p w14:paraId="1B08401B" w14:textId="475234C4" w:rsidR="00006B0C" w:rsidRPr="00006B0C" w:rsidRDefault="00006B0C" w:rsidP="00006B0C">
      <w:pPr>
        <w:spacing w:after="0" w:line="276" w:lineRule="auto"/>
        <w:rPr>
          <w:b/>
          <w:bCs/>
        </w:rPr>
      </w:pPr>
      <w:r w:rsidRPr="00006B0C">
        <w:rPr>
          <w:b/>
          <w:bCs/>
        </w:rPr>
        <w:t>ATTENTION:      COLLEGE DEANS</w:t>
      </w:r>
    </w:p>
    <w:p w14:paraId="268FF9AB" w14:textId="76E1B20C" w:rsidR="00006B0C" w:rsidRPr="00006B0C" w:rsidRDefault="00006B0C" w:rsidP="00006B0C">
      <w:pPr>
        <w:spacing w:after="0" w:line="276" w:lineRule="auto"/>
        <w:rPr>
          <w:b/>
          <w:bCs/>
        </w:rPr>
      </w:pPr>
      <w:r w:rsidRPr="00006B0C">
        <w:rPr>
          <w:b/>
          <w:bCs/>
        </w:rPr>
        <w:t xml:space="preserve">                            DEPARTMENT CHAIRPERSONS</w:t>
      </w:r>
    </w:p>
    <w:p w14:paraId="7C69CEE3" w14:textId="2EF36D36" w:rsidR="00006B0C" w:rsidRPr="00006B0C" w:rsidRDefault="00006B0C" w:rsidP="00006B0C">
      <w:pPr>
        <w:spacing w:after="0" w:line="276" w:lineRule="auto"/>
        <w:rPr>
          <w:b/>
          <w:bCs/>
        </w:rPr>
      </w:pPr>
      <w:r w:rsidRPr="00006B0C">
        <w:rPr>
          <w:b/>
          <w:bCs/>
        </w:rPr>
        <w:t xml:space="preserve">                            FACULTY MEMBERS</w:t>
      </w:r>
    </w:p>
    <w:p w14:paraId="0232DC65" w14:textId="77777777" w:rsidR="00006B0C" w:rsidRDefault="00006B0C" w:rsidP="00006B0C">
      <w:pPr>
        <w:spacing w:after="0" w:line="276" w:lineRule="auto"/>
      </w:pPr>
    </w:p>
    <w:p w14:paraId="743DC0F7" w14:textId="77777777" w:rsidR="00006B0C" w:rsidRPr="00006B0C" w:rsidRDefault="00006B0C" w:rsidP="00006B0C">
      <w:pPr>
        <w:pBdr>
          <w:bottom w:val="single" w:sz="12" w:space="1" w:color="auto"/>
        </w:pBdr>
        <w:spacing w:after="0" w:line="276" w:lineRule="auto"/>
        <w:rPr>
          <w:b/>
          <w:bCs/>
        </w:rPr>
      </w:pPr>
      <w:r w:rsidRPr="00006B0C">
        <w:rPr>
          <w:b/>
          <w:bCs/>
        </w:rPr>
        <w:t>SUBJECT: RECALIBRATED GUIDELINES FOR THE DEVELOPMENT INSTRUCTIONAL MATERIALS</w:t>
      </w:r>
    </w:p>
    <w:p w14:paraId="2C53D26A" w14:textId="77777777" w:rsidR="00006B0C" w:rsidRDefault="00006B0C" w:rsidP="00006B0C">
      <w:pPr>
        <w:pBdr>
          <w:bottom w:val="single" w:sz="12" w:space="1" w:color="auto"/>
        </w:pBdr>
        <w:spacing w:after="0" w:line="276" w:lineRule="auto"/>
      </w:pPr>
    </w:p>
    <w:p w14:paraId="0020BF5E" w14:textId="77777777" w:rsidR="00006B0C" w:rsidRDefault="00006B0C" w:rsidP="00006B0C">
      <w:pPr>
        <w:spacing w:after="0" w:line="276" w:lineRule="auto"/>
      </w:pPr>
    </w:p>
    <w:p w14:paraId="3734F35E" w14:textId="5779F577" w:rsidR="00006B0C" w:rsidRPr="00006B0C" w:rsidRDefault="00006B0C" w:rsidP="00006B0C">
      <w:pPr>
        <w:spacing w:after="0" w:line="276" w:lineRule="auto"/>
        <w:jc w:val="both"/>
      </w:pPr>
      <w:r>
        <w:t xml:space="preserve">1. In line with LIMDC Office Advisory No. 002 s. 2025, the TWG members have crafted the </w:t>
      </w:r>
      <w:r w:rsidRPr="00006B0C">
        <w:rPr>
          <w:b/>
          <w:bCs/>
        </w:rPr>
        <w:t>Recalibrated Guidelines for the Development of Instructional Materials</w:t>
      </w:r>
    </w:p>
    <w:p w14:paraId="05691F9A" w14:textId="77777777" w:rsidR="00006B0C" w:rsidRDefault="00006B0C" w:rsidP="00006B0C">
      <w:pPr>
        <w:spacing w:after="0" w:line="276" w:lineRule="auto"/>
        <w:jc w:val="both"/>
      </w:pPr>
    </w:p>
    <w:p w14:paraId="4556B691" w14:textId="07AECA42" w:rsidR="00006B0C" w:rsidRDefault="00006B0C" w:rsidP="00006B0C">
      <w:pPr>
        <w:spacing w:after="0" w:line="276" w:lineRule="auto"/>
        <w:jc w:val="both"/>
      </w:pPr>
      <w:r>
        <w:t>2. These revised guidelines will serve as a framework for PSU faculty members and content developers in the creation of high-quality, relevant, and effective instructional materials that support student learning and engagement.</w:t>
      </w:r>
    </w:p>
    <w:p w14:paraId="2AA6BDD5" w14:textId="77777777" w:rsidR="00006B0C" w:rsidRDefault="00006B0C" w:rsidP="00006B0C">
      <w:pPr>
        <w:spacing w:after="0" w:line="276" w:lineRule="auto"/>
        <w:jc w:val="both"/>
      </w:pPr>
    </w:p>
    <w:p w14:paraId="2BB526CC" w14:textId="368C7CB3" w:rsidR="00006B0C" w:rsidRDefault="00006B0C" w:rsidP="00006B0C">
      <w:pPr>
        <w:spacing w:after="0" w:line="276" w:lineRule="auto"/>
        <w:jc w:val="both"/>
      </w:pPr>
      <w:r>
        <w:t>3. Please see attached recalibrated guidelines, templates to be used, and timeline for the orientation, submission evaluation, and issuance of certification, including the updated content and structure of the recalibrated instructional materials.</w:t>
      </w:r>
    </w:p>
    <w:p w14:paraId="5F9E312E" w14:textId="77777777" w:rsidR="00006B0C" w:rsidRDefault="00006B0C" w:rsidP="00006B0C">
      <w:pPr>
        <w:spacing w:after="0" w:line="276" w:lineRule="auto"/>
        <w:jc w:val="both"/>
      </w:pPr>
    </w:p>
    <w:p w14:paraId="52D1A014" w14:textId="77777777" w:rsidR="00006B0C" w:rsidRDefault="00006B0C" w:rsidP="00006B0C">
      <w:pPr>
        <w:spacing w:after="0" w:line="276" w:lineRule="auto"/>
        <w:jc w:val="both"/>
      </w:pPr>
      <w:r>
        <w:t>4. For your reference and widest dissemination.</w:t>
      </w:r>
    </w:p>
    <w:p w14:paraId="10250EA6" w14:textId="77777777" w:rsidR="00006B0C" w:rsidRDefault="00006B0C" w:rsidP="00006B0C">
      <w:pPr>
        <w:spacing w:after="0" w:line="276" w:lineRule="auto"/>
      </w:pPr>
    </w:p>
    <w:p w14:paraId="78AFB71D" w14:textId="77777777" w:rsidR="00006B0C" w:rsidRPr="00006B0C" w:rsidRDefault="00006B0C" w:rsidP="00006B0C">
      <w:pPr>
        <w:spacing w:after="0" w:line="276" w:lineRule="auto"/>
        <w:rPr>
          <w:b/>
          <w:bCs/>
        </w:rPr>
      </w:pPr>
      <w:r w:rsidRPr="00006B0C">
        <w:rPr>
          <w:b/>
          <w:bCs/>
        </w:rPr>
        <w:t>MYRA C. CATUNGAL, PhD</w:t>
      </w:r>
    </w:p>
    <w:p w14:paraId="0810D850" w14:textId="77777777" w:rsidR="00006B0C" w:rsidRDefault="00006B0C" w:rsidP="00006B0C">
      <w:pPr>
        <w:spacing w:after="0" w:line="276" w:lineRule="auto"/>
      </w:pPr>
      <w:r>
        <w:t>Head, Learning and IMs Development Center</w:t>
      </w:r>
    </w:p>
    <w:p w14:paraId="09472372" w14:textId="77777777" w:rsidR="00006B0C" w:rsidRDefault="00006B0C" w:rsidP="00006B0C">
      <w:pPr>
        <w:spacing w:after="0" w:line="276" w:lineRule="auto"/>
      </w:pPr>
    </w:p>
    <w:p w14:paraId="0927909A" w14:textId="77777777" w:rsidR="00006B0C" w:rsidRDefault="00006B0C" w:rsidP="00006B0C">
      <w:pPr>
        <w:spacing w:after="0" w:line="276" w:lineRule="auto"/>
      </w:pPr>
      <w:r>
        <w:t>Recommending Approval:</w:t>
      </w:r>
    </w:p>
    <w:p w14:paraId="4DE322A9" w14:textId="26BC04B3" w:rsidR="00006B0C" w:rsidRDefault="00006B0C" w:rsidP="00006B0C">
      <w:pPr>
        <w:spacing w:after="0" w:line="276" w:lineRule="auto"/>
      </w:pPr>
    </w:p>
    <w:p w14:paraId="1DB58882" w14:textId="5DCC738A" w:rsidR="00006B0C" w:rsidRPr="00006B0C" w:rsidRDefault="00006B0C" w:rsidP="00006B0C">
      <w:pPr>
        <w:spacing w:after="0" w:line="276" w:lineRule="auto"/>
        <w:rPr>
          <w:b/>
          <w:bCs/>
        </w:rPr>
      </w:pPr>
      <w:r w:rsidRPr="00006B0C">
        <w:rPr>
          <w:b/>
          <w:bCs/>
        </w:rPr>
        <w:t>WEENALEI</w:t>
      </w:r>
      <w:r>
        <w:rPr>
          <w:b/>
          <w:bCs/>
        </w:rPr>
        <w:t xml:space="preserve"> </w:t>
      </w:r>
      <w:r w:rsidRPr="00006B0C">
        <w:rPr>
          <w:b/>
          <w:bCs/>
        </w:rPr>
        <w:t>T. PAJARDO, PhD</w:t>
      </w:r>
    </w:p>
    <w:p w14:paraId="5842B845" w14:textId="7ECB7174" w:rsidR="00006B0C" w:rsidRDefault="00006B0C" w:rsidP="00006B0C">
      <w:pPr>
        <w:spacing w:after="0" w:line="276" w:lineRule="auto"/>
      </w:pPr>
      <w:r>
        <w:t>Director, Curriculum and Instruction</w:t>
      </w:r>
    </w:p>
    <w:p w14:paraId="12A40F21" w14:textId="77777777" w:rsidR="00006B0C" w:rsidRDefault="00006B0C" w:rsidP="00006B0C">
      <w:pPr>
        <w:spacing w:after="0" w:line="276" w:lineRule="auto"/>
      </w:pPr>
      <w:r>
        <w:t>Approved:</w:t>
      </w:r>
    </w:p>
    <w:p w14:paraId="3AE51338" w14:textId="77777777" w:rsidR="00006B0C" w:rsidRDefault="00006B0C" w:rsidP="00006B0C">
      <w:pPr>
        <w:spacing w:after="0" w:line="276" w:lineRule="auto"/>
      </w:pPr>
    </w:p>
    <w:p w14:paraId="011F27F6" w14:textId="77777777" w:rsidR="00006B0C" w:rsidRPr="00006B0C" w:rsidRDefault="00006B0C" w:rsidP="00006B0C">
      <w:pPr>
        <w:spacing w:after="0" w:line="276" w:lineRule="auto"/>
        <w:rPr>
          <w:b/>
          <w:bCs/>
        </w:rPr>
      </w:pPr>
      <w:r w:rsidRPr="00006B0C">
        <w:rPr>
          <w:b/>
          <w:bCs/>
        </w:rPr>
        <w:t>MANOLITO C. MANUEL, EdD</w:t>
      </w:r>
    </w:p>
    <w:p w14:paraId="234CA8F7" w14:textId="77777777" w:rsidR="00006B0C" w:rsidRDefault="00006B0C" w:rsidP="00006B0C">
      <w:pPr>
        <w:spacing w:after="0" w:line="276" w:lineRule="auto"/>
      </w:pPr>
      <w:r>
        <w:t>VP for Academics and Student Services</w:t>
      </w:r>
    </w:p>
    <w:p w14:paraId="28646519" w14:textId="160D18DA" w:rsidR="00D57136" w:rsidRDefault="00D57136" w:rsidP="00006B0C">
      <w:pPr>
        <w:spacing w:after="0" w:line="276" w:lineRule="auto"/>
      </w:pPr>
    </w:p>
    <w:sectPr w:rsidR="00D57136" w:rsidSect="00006B0C">
      <w:headerReference w:type="default" r:id="rId6"/>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DEB8B2" w14:textId="77777777" w:rsidR="00960EA0" w:rsidRDefault="00960EA0" w:rsidP="00DC4984">
      <w:pPr>
        <w:spacing w:after="0" w:line="240" w:lineRule="auto"/>
      </w:pPr>
      <w:r>
        <w:separator/>
      </w:r>
    </w:p>
  </w:endnote>
  <w:endnote w:type="continuationSeparator" w:id="0">
    <w:p w14:paraId="7A69D44B" w14:textId="77777777" w:rsidR="00960EA0" w:rsidRDefault="00960EA0" w:rsidP="00DC49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Old English Text MT">
    <w:panose1 w:val="03040902040508030806"/>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C44821" w14:textId="77777777" w:rsidR="00960EA0" w:rsidRDefault="00960EA0" w:rsidP="00DC4984">
      <w:pPr>
        <w:spacing w:after="0" w:line="240" w:lineRule="auto"/>
      </w:pPr>
      <w:r>
        <w:separator/>
      </w:r>
    </w:p>
  </w:footnote>
  <w:footnote w:type="continuationSeparator" w:id="0">
    <w:p w14:paraId="3679CD22" w14:textId="77777777" w:rsidR="00960EA0" w:rsidRDefault="00960EA0" w:rsidP="00DC49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EB42C6" w14:textId="0B413E4E" w:rsidR="00DC4984" w:rsidRPr="00DC4984" w:rsidRDefault="00DC4984" w:rsidP="00DC4984">
    <w:pPr>
      <w:pStyle w:val="Header"/>
      <w:jc w:val="center"/>
      <w:rPr>
        <w:rFonts w:ascii="Angsana New" w:hAnsi="Angsana New" w:cs="Angsana New"/>
        <w:sz w:val="28"/>
        <w:szCs w:val="28"/>
      </w:rPr>
    </w:pPr>
    <w:r w:rsidRPr="00DC4984">
      <w:rPr>
        <w:rFonts w:ascii="Angsana New" w:hAnsi="Angsana New" w:cs="Angsana New" w:hint="cs"/>
        <w:sz w:val="28"/>
        <w:szCs w:val="28"/>
      </w:rPr>
      <w:t>Republic of the Philippines</w:t>
    </w:r>
  </w:p>
  <w:p w14:paraId="5582D92E" w14:textId="3B4F11AB" w:rsidR="00DC4984" w:rsidRPr="00DC4984" w:rsidRDefault="00DC4984" w:rsidP="00DC4984">
    <w:pPr>
      <w:pStyle w:val="Header"/>
      <w:jc w:val="center"/>
      <w:rPr>
        <w:rFonts w:ascii="Old English Text MT" w:hAnsi="Old English Text MT"/>
        <w:sz w:val="48"/>
        <w:szCs w:val="48"/>
      </w:rPr>
    </w:pPr>
    <w:r w:rsidRPr="00DC4984">
      <w:rPr>
        <w:rFonts w:ascii="Old English Text MT" w:hAnsi="Old English Text MT"/>
        <w:sz w:val="48"/>
        <w:szCs w:val="48"/>
      </w:rPr>
      <w:t>Pangasinan State University</w:t>
    </w:r>
  </w:p>
  <w:p w14:paraId="4C16B04F" w14:textId="1878F717" w:rsidR="00DC4984" w:rsidRPr="00DC4984" w:rsidRDefault="00DC4984" w:rsidP="00DC4984">
    <w:pPr>
      <w:pStyle w:val="Header"/>
      <w:jc w:val="center"/>
      <w:rPr>
        <w:rFonts w:ascii="Angsana New" w:hAnsi="Angsana New" w:cs="Angsana New"/>
        <w:sz w:val="28"/>
        <w:szCs w:val="28"/>
      </w:rPr>
    </w:pPr>
    <w:r w:rsidRPr="00DC4984">
      <w:rPr>
        <w:rFonts w:ascii="Angsana New" w:hAnsi="Angsana New" w:cs="Angsana New" w:hint="cs"/>
        <w:sz w:val="28"/>
        <w:szCs w:val="28"/>
      </w:rPr>
      <w:t>Lingayen, Pangasinan</w:t>
    </w:r>
  </w:p>
  <w:p w14:paraId="277AB369" w14:textId="77777777" w:rsidR="00DC4984" w:rsidRDefault="00DC4984" w:rsidP="00DC4984">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B0C"/>
    <w:rsid w:val="00006B0C"/>
    <w:rsid w:val="00033FCE"/>
    <w:rsid w:val="001860F6"/>
    <w:rsid w:val="0021790B"/>
    <w:rsid w:val="0040503D"/>
    <w:rsid w:val="0045205C"/>
    <w:rsid w:val="00711294"/>
    <w:rsid w:val="00892083"/>
    <w:rsid w:val="00960EA0"/>
    <w:rsid w:val="00B0071B"/>
    <w:rsid w:val="00B62385"/>
    <w:rsid w:val="00B718B9"/>
    <w:rsid w:val="00D57136"/>
    <w:rsid w:val="00DB2BAE"/>
    <w:rsid w:val="00DC498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F4F5AB"/>
  <w15:chartTrackingRefBased/>
  <w15:docId w15:val="{8393B201-2FDC-4995-A110-2DE97C9D5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6B0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06B0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06B0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06B0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06B0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06B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6B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6B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6B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B0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06B0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06B0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06B0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06B0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06B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6B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6B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6B0C"/>
    <w:rPr>
      <w:rFonts w:eastAsiaTheme="majorEastAsia" w:cstheme="majorBidi"/>
      <w:color w:val="272727" w:themeColor="text1" w:themeTint="D8"/>
    </w:rPr>
  </w:style>
  <w:style w:type="paragraph" w:styleId="Title">
    <w:name w:val="Title"/>
    <w:basedOn w:val="Normal"/>
    <w:next w:val="Normal"/>
    <w:link w:val="TitleChar"/>
    <w:uiPriority w:val="10"/>
    <w:qFormat/>
    <w:rsid w:val="00006B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6B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6B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6B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6B0C"/>
    <w:pPr>
      <w:spacing w:before="160"/>
      <w:jc w:val="center"/>
    </w:pPr>
    <w:rPr>
      <w:i/>
      <w:iCs/>
      <w:color w:val="404040" w:themeColor="text1" w:themeTint="BF"/>
    </w:rPr>
  </w:style>
  <w:style w:type="character" w:customStyle="1" w:styleId="QuoteChar">
    <w:name w:val="Quote Char"/>
    <w:basedOn w:val="DefaultParagraphFont"/>
    <w:link w:val="Quote"/>
    <w:uiPriority w:val="29"/>
    <w:rsid w:val="00006B0C"/>
    <w:rPr>
      <w:i/>
      <w:iCs/>
      <w:color w:val="404040" w:themeColor="text1" w:themeTint="BF"/>
    </w:rPr>
  </w:style>
  <w:style w:type="paragraph" w:styleId="ListParagraph">
    <w:name w:val="List Paragraph"/>
    <w:basedOn w:val="Normal"/>
    <w:uiPriority w:val="34"/>
    <w:qFormat/>
    <w:rsid w:val="00006B0C"/>
    <w:pPr>
      <w:ind w:left="720"/>
      <w:contextualSpacing/>
    </w:pPr>
  </w:style>
  <w:style w:type="character" w:styleId="IntenseEmphasis">
    <w:name w:val="Intense Emphasis"/>
    <w:basedOn w:val="DefaultParagraphFont"/>
    <w:uiPriority w:val="21"/>
    <w:qFormat/>
    <w:rsid w:val="00006B0C"/>
    <w:rPr>
      <w:i/>
      <w:iCs/>
      <w:color w:val="2F5496" w:themeColor="accent1" w:themeShade="BF"/>
    </w:rPr>
  </w:style>
  <w:style w:type="paragraph" w:styleId="IntenseQuote">
    <w:name w:val="Intense Quote"/>
    <w:basedOn w:val="Normal"/>
    <w:next w:val="Normal"/>
    <w:link w:val="IntenseQuoteChar"/>
    <w:uiPriority w:val="30"/>
    <w:qFormat/>
    <w:rsid w:val="00006B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06B0C"/>
    <w:rPr>
      <w:i/>
      <w:iCs/>
      <w:color w:val="2F5496" w:themeColor="accent1" w:themeShade="BF"/>
    </w:rPr>
  </w:style>
  <w:style w:type="character" w:styleId="IntenseReference">
    <w:name w:val="Intense Reference"/>
    <w:basedOn w:val="DefaultParagraphFont"/>
    <w:uiPriority w:val="32"/>
    <w:qFormat/>
    <w:rsid w:val="00006B0C"/>
    <w:rPr>
      <w:b/>
      <w:bCs/>
      <w:smallCaps/>
      <w:color w:val="2F5496" w:themeColor="accent1" w:themeShade="BF"/>
      <w:spacing w:val="5"/>
    </w:rPr>
  </w:style>
  <w:style w:type="paragraph" w:styleId="Header">
    <w:name w:val="header"/>
    <w:basedOn w:val="Normal"/>
    <w:link w:val="HeaderChar"/>
    <w:uiPriority w:val="99"/>
    <w:unhideWhenUsed/>
    <w:rsid w:val="00DC49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4984"/>
  </w:style>
  <w:style w:type="paragraph" w:styleId="Footer">
    <w:name w:val="footer"/>
    <w:basedOn w:val="Normal"/>
    <w:link w:val="FooterChar"/>
    <w:uiPriority w:val="99"/>
    <w:unhideWhenUsed/>
    <w:rsid w:val="00DC49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49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Christian V. Abadilla</dc:creator>
  <cp:keywords/>
  <dc:description/>
  <cp:lastModifiedBy>DIANNA ROSE SORIANO</cp:lastModifiedBy>
  <cp:revision>2</cp:revision>
  <dcterms:created xsi:type="dcterms:W3CDTF">2025-07-13T02:42:00Z</dcterms:created>
  <dcterms:modified xsi:type="dcterms:W3CDTF">2025-07-13T02:42:00Z</dcterms:modified>
</cp:coreProperties>
</file>