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Republic of the Philippines</w:t>
      </w:r>
    </w:p>
    <w:p w:rsidR="00000000" w:rsidDel="00000000" w:rsidP="00000000" w:rsidRDefault="00000000" w:rsidRPr="00000000" w14:paraId="00000002">
      <w:pPr>
        <w:jc w:val="center"/>
        <w:rPr/>
      </w:pPr>
      <w:r w:rsidDel="00000000" w:rsidR="00000000" w:rsidRPr="00000000">
        <w:rPr>
          <w:rtl w:val="0"/>
        </w:rPr>
        <w:t xml:space="preserve">Pangasinan State University</w:t>
      </w:r>
    </w:p>
    <w:p w:rsidR="00000000" w:rsidDel="00000000" w:rsidP="00000000" w:rsidRDefault="00000000" w:rsidRPr="00000000" w14:paraId="00000003">
      <w:pPr>
        <w:jc w:val="center"/>
        <w:rPr/>
      </w:pPr>
      <w:r w:rsidDel="00000000" w:rsidR="00000000" w:rsidRPr="00000000">
        <w:rPr>
          <w:rtl w:val="0"/>
        </w:rPr>
        <w:t xml:space="preserve">Office of the University President</w:t>
      </w:r>
    </w:p>
    <w:p w:rsidR="00000000" w:rsidDel="00000000" w:rsidP="00000000" w:rsidRDefault="00000000" w:rsidRPr="00000000" w14:paraId="00000004">
      <w:pPr>
        <w:jc w:val="center"/>
        <w:rPr/>
      </w:pPr>
      <w:r w:rsidDel="00000000" w:rsidR="00000000" w:rsidRPr="00000000">
        <w:rPr>
          <w:rtl w:val="0"/>
        </w:rPr>
        <w:t xml:space="preserve">Lingayen, Pangasinan</w:t>
      </w:r>
    </w:p>
    <w:p w:rsidR="00000000" w:rsidDel="00000000" w:rsidP="00000000" w:rsidRDefault="00000000" w:rsidRPr="00000000" w14:paraId="00000005">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Memorandum Order No. 032</w:t>
      </w:r>
    </w:p>
    <w:p w:rsidR="00000000" w:rsidDel="00000000" w:rsidP="00000000" w:rsidRDefault="00000000" w:rsidRPr="00000000" w14:paraId="00000007">
      <w:pPr>
        <w:rPr>
          <w:b w:val="1"/>
        </w:rPr>
      </w:pPr>
      <w:r w:rsidDel="00000000" w:rsidR="00000000" w:rsidRPr="00000000">
        <w:rPr>
          <w:b w:val="1"/>
          <w:rtl w:val="0"/>
        </w:rPr>
        <w:t xml:space="preserve">Series 2024</w:t>
      </w:r>
    </w:p>
    <w:p w:rsidR="00000000" w:rsidDel="00000000" w:rsidP="00000000" w:rsidRDefault="00000000" w:rsidRPr="00000000" w14:paraId="00000008">
      <w:pPr>
        <w:rPr>
          <w:b w:val="1"/>
        </w:rPr>
      </w:pPr>
      <w:r w:rsidDel="00000000" w:rsidR="00000000" w:rsidRPr="00000000">
        <w:rPr>
          <w:b w:val="1"/>
          <w:rtl w:val="0"/>
        </w:rPr>
        <w:t xml:space="preserve"> </w:t>
      </w:r>
    </w:p>
    <w:p w:rsidR="00000000" w:rsidDel="00000000" w:rsidP="00000000" w:rsidRDefault="00000000" w:rsidRPr="00000000" w14:paraId="00000009">
      <w:pPr>
        <w:rPr>
          <w:b w:val="1"/>
        </w:rPr>
      </w:pPr>
      <w:r w:rsidDel="00000000" w:rsidR="00000000" w:rsidRPr="00000000">
        <w:rPr>
          <w:b w:val="1"/>
          <w:rtl w:val="0"/>
        </w:rPr>
        <w:t xml:space="preserve">April 02, 2024</w:t>
      </w:r>
    </w:p>
    <w:p w:rsidR="00000000" w:rsidDel="00000000" w:rsidP="00000000" w:rsidRDefault="00000000" w:rsidRPr="00000000" w14:paraId="0000000A">
      <w:pPr>
        <w:rPr>
          <w:b w:val="1"/>
        </w:rPr>
      </w:pPr>
      <w:r w:rsidDel="00000000" w:rsidR="00000000" w:rsidRPr="00000000">
        <w:rPr>
          <w:b w:val="1"/>
          <w:rtl w:val="0"/>
        </w:rPr>
        <w:t xml:space="preserve"> </w:t>
      </w:r>
    </w:p>
    <w:p w:rsidR="00000000" w:rsidDel="00000000" w:rsidP="00000000" w:rsidRDefault="00000000" w:rsidRPr="00000000" w14:paraId="0000000B">
      <w:pPr>
        <w:rPr>
          <w:b w:val="1"/>
        </w:rPr>
      </w:pPr>
      <w:r w:rsidDel="00000000" w:rsidR="00000000" w:rsidRPr="00000000">
        <w:rPr>
          <w:rtl w:val="0"/>
        </w:rPr>
        <w:t xml:space="preserve">To: </w:t>
      </w:r>
      <w:r w:rsidDel="00000000" w:rsidR="00000000" w:rsidRPr="00000000">
        <w:rPr>
          <w:b w:val="1"/>
          <w:rtl w:val="0"/>
        </w:rPr>
        <w:t xml:space="preserve">ALL VICE PRESIDENTS</w:t>
      </w:r>
    </w:p>
    <w:p w:rsidR="00000000" w:rsidDel="00000000" w:rsidP="00000000" w:rsidRDefault="00000000" w:rsidRPr="00000000" w14:paraId="0000000C">
      <w:pPr>
        <w:rPr>
          <w:b w:val="1"/>
        </w:rPr>
      </w:pPr>
      <w:r w:rsidDel="00000000" w:rsidR="00000000" w:rsidRPr="00000000">
        <w:rPr>
          <w:b w:val="1"/>
          <w:rtl w:val="0"/>
        </w:rPr>
        <w:t xml:space="preserve">ALL CAMPUS EXECUTIVE DIRECTORS</w:t>
      </w:r>
    </w:p>
    <w:p w:rsidR="00000000" w:rsidDel="00000000" w:rsidP="00000000" w:rsidRDefault="00000000" w:rsidRPr="00000000" w14:paraId="0000000D">
      <w:pPr>
        <w:rPr>
          <w:b w:val="1"/>
        </w:rPr>
      </w:pPr>
      <w:r w:rsidDel="00000000" w:rsidR="00000000" w:rsidRPr="00000000">
        <w:rPr>
          <w:b w:val="1"/>
          <w:rtl w:val="0"/>
        </w:rPr>
        <w:t xml:space="preserve">ALL TEACHING AND NON-TEACHING STAFF</w:t>
      </w:r>
    </w:p>
    <w:p w:rsidR="00000000" w:rsidDel="00000000" w:rsidP="00000000" w:rsidRDefault="00000000" w:rsidRPr="00000000" w14:paraId="0000000E">
      <w:pPr>
        <w:rPr>
          <w:b w:val="1"/>
        </w:rPr>
      </w:pPr>
      <w:r w:rsidDel="00000000" w:rsidR="00000000" w:rsidRPr="00000000">
        <w:rPr>
          <w:b w:val="1"/>
          <w:rtl w:val="0"/>
        </w:rPr>
        <w:t xml:space="preserve">ALL PSU STUDENTS</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b w:val="1"/>
        </w:rPr>
      </w:pPr>
      <w:r w:rsidDel="00000000" w:rsidR="00000000" w:rsidRPr="00000000">
        <w:rPr>
          <w:rtl w:val="0"/>
        </w:rPr>
        <w:t xml:space="preserve">Subject: </w:t>
      </w:r>
      <w:r w:rsidDel="00000000" w:rsidR="00000000" w:rsidRPr="00000000">
        <w:rPr>
          <w:b w:val="1"/>
          <w:rtl w:val="0"/>
        </w:rPr>
        <w:t xml:space="preserve">TEMPORARY SUSPENSION OF MANDATORY UNIFORM POLICY FOR EMPLOYEES AND STUDENTS</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In response to the increasingly warm weather conditions, the mandatory wearing of uniforms for both employees and students is temporarily suspended. However, it remains imperative that everyone strictly adheres to the guidelines of dressing professionally, including smart and decent casual attire for employees and any white shirt/polo for students.</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Furthermore, all employees and students shall continue to wear their PSU ID at all times inside the university premises along with decent shoes, preferably closed shoes.</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For the safety and comfort of the maintenance and utility personnel, they are advised to bring extra clothes to change into after completing their assigned tasks.</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These guidelines shall take effect immediately and remain in effect unless otherwise revoked or amended in writing by the Office of the undersigned.</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Your cooperation and adherence to these guidelines are greatly appreciated. Please remember that maintaining professionalism and safety is of utmost importance to us.</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Digitally signed by</w:t>
      </w:r>
    </w:p>
    <w:p w:rsidR="00000000" w:rsidDel="00000000" w:rsidP="00000000" w:rsidRDefault="00000000" w:rsidRPr="00000000" w14:paraId="0000001D">
      <w:pPr>
        <w:rPr>
          <w:b w:val="1"/>
        </w:rPr>
      </w:pPr>
      <w:r w:rsidDel="00000000" w:rsidR="00000000" w:rsidRPr="00000000">
        <w:rPr>
          <w:b w:val="1"/>
          <w:rtl w:val="0"/>
        </w:rPr>
        <w:t xml:space="preserve">ELBERT MANANGAN GALAS</w:t>
      </w:r>
    </w:p>
    <w:p w:rsidR="00000000" w:rsidDel="00000000" w:rsidP="00000000" w:rsidRDefault="00000000" w:rsidRPr="00000000" w14:paraId="0000001E">
      <w:pPr>
        <w:rPr/>
      </w:pPr>
      <w:r w:rsidDel="00000000" w:rsidR="00000000" w:rsidRPr="00000000">
        <w:rPr>
          <w:rtl w:val="0"/>
        </w:rPr>
        <w:t xml:space="preserve">04/02/2024 17:23</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b w:val="1"/>
        </w:rPr>
      </w:pPr>
      <w:r w:rsidDel="00000000" w:rsidR="00000000" w:rsidRPr="00000000">
        <w:rPr>
          <w:b w:val="1"/>
          <w:rtl w:val="0"/>
        </w:rPr>
        <w:t xml:space="preserve">ELBERT M. GALAS, DIT</w:t>
      </w:r>
    </w:p>
    <w:p w:rsidR="00000000" w:rsidDel="00000000" w:rsidP="00000000" w:rsidRDefault="00000000" w:rsidRPr="00000000" w14:paraId="00000021">
      <w:pPr>
        <w:rPr/>
      </w:pPr>
      <w:r w:rsidDel="00000000" w:rsidR="00000000" w:rsidRPr="00000000">
        <w:rPr>
          <w:rtl w:val="0"/>
        </w:rPr>
        <w:t xml:space="preserve">University President</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