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B1484">
      <w:pPr>
        <w:rPr>
          <w:rFonts w:hint="default"/>
        </w:rPr>
      </w:pPr>
      <w:r>
        <w:rPr>
          <w:rFonts w:hint="default"/>
        </w:rPr>
        <w:t>Republic of the Philippines</w:t>
      </w:r>
    </w:p>
    <w:p w14:paraId="72E67D6C">
      <w:pPr>
        <w:rPr>
          <w:rFonts w:hint="default"/>
        </w:rPr>
      </w:pPr>
      <w:r>
        <w:rPr>
          <w:rFonts w:hint="default"/>
        </w:rPr>
        <w:t>Pangasinan State University</w:t>
      </w:r>
    </w:p>
    <w:p w14:paraId="39C6710D">
      <w:pPr>
        <w:rPr>
          <w:rFonts w:hint="default"/>
        </w:rPr>
      </w:pPr>
      <w:r>
        <w:rPr>
          <w:rFonts w:hint="default"/>
        </w:rPr>
        <w:t>Lingayen, Pangasinan</w:t>
      </w:r>
    </w:p>
    <w:p w14:paraId="7B1C8B78">
      <w:pPr>
        <w:rPr>
          <w:rFonts w:hint="default"/>
        </w:rPr>
      </w:pPr>
      <w:r>
        <w:rPr>
          <w:rFonts w:hint="default"/>
        </w:rPr>
        <w:t xml:space="preserve"> </w:t>
      </w:r>
    </w:p>
    <w:p w14:paraId="3CFC8A52">
      <w:pPr>
        <w:rPr>
          <w:rFonts w:hint="default"/>
        </w:rPr>
      </w:pPr>
      <w:r>
        <w:rPr>
          <w:rFonts w:hint="default"/>
        </w:rPr>
        <w:t>Office of the Campus Culture and Arts Affairs</w:t>
      </w:r>
    </w:p>
    <w:p w14:paraId="7AD6841C">
      <w:pPr>
        <w:rPr>
          <w:rFonts w:hint="default"/>
        </w:rPr>
      </w:pPr>
      <w:r>
        <w:rPr>
          <w:rFonts w:hint="default"/>
        </w:rPr>
        <w:t>Lingayen Campus</w:t>
      </w:r>
    </w:p>
    <w:p w14:paraId="034565C6">
      <w:pPr>
        <w:rPr>
          <w:rFonts w:hint="default"/>
        </w:rPr>
      </w:pPr>
      <w:r>
        <w:rPr>
          <w:rFonts w:hint="default"/>
        </w:rPr>
        <w:t xml:space="preserve"> </w:t>
      </w:r>
    </w:p>
    <w:p w14:paraId="53DA605E">
      <w:pPr>
        <w:rPr>
          <w:rFonts w:hint="default"/>
        </w:rPr>
      </w:pPr>
      <w:r>
        <w:rPr>
          <w:rFonts w:hint="default"/>
        </w:rPr>
        <w:t>OFFICE ADVISORY</w:t>
      </w:r>
    </w:p>
    <w:p w14:paraId="2F3D4C65">
      <w:pPr>
        <w:rPr>
          <w:rFonts w:hint="default"/>
        </w:rPr>
      </w:pPr>
      <w:bookmarkStart w:id="0" w:name="_GoBack"/>
      <w:r>
        <w:rPr>
          <w:rFonts w:hint="default"/>
        </w:rPr>
        <w:t>No. 2, s. 2024</w:t>
      </w:r>
    </w:p>
    <w:bookmarkEnd w:id="0"/>
    <w:p w14:paraId="26D8C7C2">
      <w:pPr>
        <w:rPr>
          <w:rFonts w:hint="default"/>
        </w:rPr>
      </w:pPr>
      <w:r>
        <w:rPr>
          <w:rFonts w:hint="default"/>
        </w:rPr>
        <w:t>January 30, 2024</w:t>
      </w:r>
    </w:p>
    <w:p w14:paraId="1BD07B13">
      <w:pPr>
        <w:rPr>
          <w:rFonts w:hint="default"/>
        </w:rPr>
      </w:pPr>
      <w:r>
        <w:rPr>
          <w:rFonts w:hint="default"/>
        </w:rPr>
        <w:t xml:space="preserve"> </w:t>
      </w:r>
    </w:p>
    <w:p w14:paraId="0AC97D3B">
      <w:pPr>
        <w:rPr>
          <w:rFonts w:hint="default"/>
        </w:rPr>
      </w:pPr>
      <w:r>
        <w:rPr>
          <w:rFonts w:hint="default"/>
        </w:rPr>
        <w:t>To:</w:t>
      </w:r>
    </w:p>
    <w:p w14:paraId="0E16AC74">
      <w:pPr>
        <w:rPr>
          <w:rFonts w:hint="default"/>
        </w:rPr>
      </w:pPr>
      <w:r>
        <w:rPr>
          <w:rFonts w:hint="default"/>
        </w:rPr>
        <w:t>ALL STUDENTS</w:t>
      </w:r>
    </w:p>
    <w:p w14:paraId="4168F663">
      <w:pPr>
        <w:rPr>
          <w:rFonts w:hint="default"/>
        </w:rPr>
      </w:pPr>
      <w:r>
        <w:rPr>
          <w:rFonts w:hint="default"/>
        </w:rPr>
        <w:t>ALL FACULTY MEMBERS</w:t>
      </w:r>
    </w:p>
    <w:p w14:paraId="4F71C662">
      <w:pPr>
        <w:rPr>
          <w:rFonts w:hint="default"/>
        </w:rPr>
      </w:pPr>
      <w:r>
        <w:rPr>
          <w:rFonts w:hint="default"/>
        </w:rPr>
        <w:t xml:space="preserve"> </w:t>
      </w:r>
    </w:p>
    <w:p w14:paraId="39CE4B9F">
      <w:pPr>
        <w:rPr>
          <w:rFonts w:hint="default"/>
        </w:rPr>
      </w:pPr>
      <w:r>
        <w:rPr>
          <w:rFonts w:hint="default"/>
        </w:rPr>
        <w:t>Subject:</w:t>
      </w:r>
    </w:p>
    <w:p w14:paraId="42F23DDF">
      <w:pPr>
        <w:rPr>
          <w:rFonts w:hint="default"/>
        </w:rPr>
      </w:pPr>
      <w:r>
        <w:rPr>
          <w:rFonts w:hint="default"/>
        </w:rPr>
        <w:t>INVITATION TO 2024 NATIONAL ARTS MONTH CELEBRATION PROGRAM</w:t>
      </w:r>
    </w:p>
    <w:p w14:paraId="47677CAC">
      <w:pPr>
        <w:rPr>
          <w:rFonts w:hint="default"/>
        </w:rPr>
      </w:pPr>
      <w:r>
        <w:rPr>
          <w:rFonts w:hint="default"/>
        </w:rPr>
        <w:t xml:space="preserve"> </w:t>
      </w:r>
    </w:p>
    <w:p w14:paraId="192BA6E7">
      <w:pPr>
        <w:rPr>
          <w:rFonts w:hint="default"/>
        </w:rPr>
      </w:pPr>
      <w:r>
        <w:rPr>
          <w:rFonts w:hint="default"/>
        </w:rPr>
        <w:t>1. As part of our commitment to promoting and celebrating the arts, we cordially invite all students and faculty members to join the 2024 National Arts Month Celebration Program. The event will take place on February 27-28, 2024, at the Convention Hall.</w:t>
      </w:r>
    </w:p>
    <w:p w14:paraId="24F78454">
      <w:pPr>
        <w:rPr>
          <w:rFonts w:hint="default"/>
        </w:rPr>
      </w:pPr>
      <w:r>
        <w:rPr>
          <w:rFonts w:hint="default"/>
        </w:rPr>
        <w:t>2. This celebration provides a wonderful opportunity to immerse ourselves in the diverse forms of artistic expression and celebrate the vibrant cultural tapestry within our university community.</w:t>
      </w:r>
    </w:p>
    <w:p w14:paraId="5EABCB50">
      <w:pPr>
        <w:rPr>
          <w:rFonts w:hint="default"/>
        </w:rPr>
      </w:pPr>
      <w:r>
        <w:rPr>
          <w:rFonts w:hint="default"/>
        </w:rPr>
        <w:t>3. Your participation is highly encouraged, as it not only contributes to the success of the event but also fosters a sense of community and appreciation for the arts among our academic community.</w:t>
      </w:r>
    </w:p>
    <w:p w14:paraId="78F016B0">
      <w:pPr>
        <w:rPr>
          <w:rFonts w:hint="default"/>
        </w:rPr>
      </w:pPr>
      <w:r>
        <w:rPr>
          <w:rFonts w:hint="default"/>
        </w:rPr>
        <w:t>4. We look forward to your presence at this exciting celebration of creativity and cultural diversity.</w:t>
      </w:r>
    </w:p>
    <w:p w14:paraId="3CFEF043">
      <w:pPr>
        <w:rPr>
          <w:rFonts w:hint="default"/>
        </w:rPr>
      </w:pPr>
      <w:r>
        <w:rPr>
          <w:rFonts w:hint="default"/>
        </w:rPr>
        <w:t>5. Thank you for your cooperation.</w:t>
      </w:r>
    </w:p>
    <w:p w14:paraId="4742F845">
      <w:pPr>
        <w:rPr>
          <w:rFonts w:hint="default"/>
        </w:rPr>
      </w:pPr>
      <w:r>
        <w:rPr>
          <w:rFonts w:hint="default"/>
        </w:rPr>
        <w:t xml:space="preserve"> </w:t>
      </w:r>
    </w:p>
    <w:p w14:paraId="40245AA8">
      <w:pPr>
        <w:rPr>
          <w:rFonts w:hint="default"/>
        </w:rPr>
      </w:pPr>
      <w:r>
        <w:rPr>
          <w:rFonts w:hint="default"/>
        </w:rPr>
        <w:t>ANN THERESA M. CUISON, MAEd</w:t>
      </w:r>
    </w:p>
    <w:p w14:paraId="778FD5F3">
      <w:pPr>
        <w:rPr>
          <w:rFonts w:hint="default"/>
        </w:rPr>
      </w:pPr>
      <w:r>
        <w:rPr>
          <w:rFonts w:hint="default"/>
        </w:rPr>
        <w:t>Coordinator, Culture and Arts Affairs</w:t>
      </w:r>
    </w:p>
    <w:p w14:paraId="71E590F5">
      <w:pPr>
        <w:rPr>
          <w:rFonts w:hint="default"/>
        </w:rPr>
      </w:pPr>
      <w:r>
        <w:rPr>
          <w:rFonts w:hint="default"/>
        </w:rPr>
        <w:t xml:space="preserve"> </w:t>
      </w:r>
    </w:p>
    <w:p w14:paraId="1A158A4E">
      <w:pPr>
        <w:rPr>
          <w:rFonts w:hint="default"/>
        </w:rPr>
      </w:pPr>
      <w:r>
        <w:rPr>
          <w:rFonts w:hint="default"/>
        </w:rPr>
        <w:t>Noted:</w:t>
      </w:r>
    </w:p>
    <w:p w14:paraId="7828A9C3">
      <w:pPr>
        <w:rPr>
          <w:rFonts w:hint="default"/>
        </w:rPr>
      </w:pPr>
      <w:r>
        <w:rPr>
          <w:rFonts w:hint="default"/>
        </w:rPr>
        <w:t xml:space="preserve"> </w:t>
      </w:r>
    </w:p>
    <w:p w14:paraId="0A03FC55">
      <w:pPr>
        <w:rPr>
          <w:rFonts w:hint="default"/>
        </w:rPr>
      </w:pPr>
      <w:r>
        <w:rPr>
          <w:rFonts w:hint="default"/>
        </w:rPr>
        <w:t>RHEGINA F. TUBERA, PhD</w:t>
      </w:r>
    </w:p>
    <w:p w14:paraId="3D4753C8">
      <w:pPr>
        <w:rPr>
          <w:rFonts w:hint="default"/>
        </w:rPr>
      </w:pPr>
      <w:r>
        <w:rPr>
          <w:rFonts w:hint="default"/>
        </w:rPr>
        <w:t>Dean, Students and Alumni Affairs</w:t>
      </w:r>
    </w:p>
    <w:p w14:paraId="2236DD1E">
      <w:pPr>
        <w:rPr>
          <w:rFonts w:hint="default"/>
        </w:rPr>
      </w:pPr>
      <w:r>
        <w:rPr>
          <w:rFonts w:hint="default"/>
        </w:rPr>
        <w:t xml:space="preserve"> </w:t>
      </w:r>
    </w:p>
    <w:p w14:paraId="4E884294">
      <w:pPr>
        <w:rPr>
          <w:rFonts w:hint="default"/>
        </w:rPr>
      </w:pPr>
      <w:r>
        <w:rPr>
          <w:rFonts w:hint="default"/>
        </w:rPr>
        <w:t>RENATO E. SALCEDO, PhD</w:t>
      </w:r>
    </w:p>
    <w:p w14:paraId="5237FCB8">
      <w:r>
        <w:rPr>
          <w:rFonts w:hint="default"/>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B38F1"/>
    <w:rsid w:val="1A4B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2025-09-05T08:11:00Z</dcterms:created>
  <dc:creator>Joy loren Rodriguez</dc:creator>
  <cp:lastModifiedBy>Joy loren Rodriguez</cp:lastModifiedBy>
  <dcterms:modified xsi:type="dcterms:W3CDTF">2025-09-05T08:12:24Z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E9D7802418A6495D9D4FB836EA3FE46D_11</vt:lpwstr>
  </property>
</Properties>
</file>