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OFFICE OF THE VICE PRESIDENT FOR ACADEMIC AND STUDENT AFFAIRS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June 23, 2023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OVPASA Advisory No. s. 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TO:           </w:t>
      </w:r>
      <w:r w:rsidDel="00000000" w:rsidR="00000000" w:rsidRPr="00000000">
        <w:rPr>
          <w:b w:val="1"/>
          <w:rtl w:val="0"/>
        </w:rPr>
        <w:t xml:space="preserve">ALL CAMPUS EXECUTIVE DIRECTORS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SAS EXECUTIVE DIRECTOR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OUS EXECUTIVE DIRECTOR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ICTMO DIRECTOR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HEAD OF DATA ANALYTICS AND STATISTICS CENTER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        ATTENTION:  </w:t>
      </w:r>
      <w:r w:rsidDel="00000000" w:rsidR="00000000" w:rsidRPr="00000000">
        <w:rPr>
          <w:b w:val="1"/>
          <w:rtl w:val="0"/>
        </w:rPr>
        <w:t xml:space="preserve">DEPARTMENT CHAIRPERSONS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COLLEGE DEANS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ICTMO COORDINATORS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SUBJECT: EXTENSION OF FACULTY EVALUATION FOR THE 2ND SEM AY 2022-2023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 Relative to the low turnout of the faculty evaluation conducted on June 16 and 19, 2023, the faculty evaluation for the 2nd semester AY 2022-2023 is extended on June 23-30, 2023. The following is the schedule: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4th-year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June 23 and 26,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3rd-year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June 27,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2nd-year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June 28,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1st-year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June 29, 2023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 The Director of ICTMO, Dr. Julius Cesar O. Mamaril, reported that only 63.52% of faculty evaluations have been completed by students. Below is the breakdown of faculty evaluations accomplished per academic unit: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Campus/Unit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 Number of Faculty Evaluations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 Evaluations Accomplished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Alamininos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15, 656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11, 775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75.21%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48.41%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Bayambang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35, 493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21, 408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60.32%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Binmaley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11, 683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8, 228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67.49%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Lingayen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45, 505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11.76%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Carlos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28, 509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15,, 498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54.36%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13.61%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Sta. 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13, 117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9, 466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Urdaneta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32, 510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17, 077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52.53%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195, 090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123, 915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63.52%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 The Department Chairperson and the College Dean shall remind and ask their respective students to do the evaluation.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 Given the extension, it is highly anticipated that a 100% evaluation turnout shall be achieved for us to obtain unbiased and comprehensive feedback from our students regarding our instructional delivery.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WEENALEE T. FAJARDO, PhD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Director for Curriculum and Instruction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MANOLITO C. MANUEL, EdD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Vice President for Academic and Student Affairs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