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 Lingayen, Pangasinan </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HUMAN RESOURCE MANAGEMENT AND DEVELOPMENT OFFICE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August 29, 2024</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Office Advisory No. 55</w:t>
      </w:r>
    </w:p>
    <w:p w:rsidR="00000000" w:rsidDel="00000000" w:rsidP="00000000" w:rsidRDefault="00000000" w:rsidRPr="00000000" w14:paraId="0000000A">
      <w:pPr>
        <w:rPr>
          <w:b w:val="1"/>
        </w:rPr>
      </w:pPr>
      <w:r w:rsidDel="00000000" w:rsidR="00000000" w:rsidRPr="00000000">
        <w:rPr>
          <w:b w:val="1"/>
          <w:rtl w:val="0"/>
        </w:rPr>
        <w:t xml:space="preserve">Series of 2024</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rtl w:val="0"/>
        </w:rPr>
        <w:t xml:space="preserve">For: </w:t>
      </w:r>
      <w:r w:rsidDel="00000000" w:rsidR="00000000" w:rsidRPr="00000000">
        <w:rPr>
          <w:b w:val="1"/>
          <w:rtl w:val="0"/>
        </w:rPr>
        <w:t xml:space="preserve">VICE PRESIDENTS</w:t>
      </w:r>
    </w:p>
    <w:p w:rsidR="00000000" w:rsidDel="00000000" w:rsidP="00000000" w:rsidRDefault="00000000" w:rsidRPr="00000000" w14:paraId="0000000D">
      <w:pPr>
        <w:rPr>
          <w:b w:val="1"/>
        </w:rPr>
      </w:pPr>
      <w:r w:rsidDel="00000000" w:rsidR="00000000" w:rsidRPr="00000000">
        <w:rPr>
          <w:b w:val="1"/>
          <w:rtl w:val="0"/>
        </w:rPr>
        <w:t xml:space="preserve">CAMPUS EXECUTIVE DIRECTORS</w:t>
      </w:r>
    </w:p>
    <w:p w:rsidR="00000000" w:rsidDel="00000000" w:rsidP="00000000" w:rsidRDefault="00000000" w:rsidRPr="00000000" w14:paraId="0000000E">
      <w:pPr>
        <w:rPr>
          <w:b w:val="1"/>
        </w:rPr>
      </w:pPr>
      <w:r w:rsidDel="00000000" w:rsidR="00000000" w:rsidRPr="00000000">
        <w:rPr>
          <w:b w:val="1"/>
          <w:rtl w:val="0"/>
        </w:rPr>
        <w:t xml:space="preserve">EXECUTIVE DIRECTORS, SAS AND OUS</w:t>
      </w:r>
    </w:p>
    <w:p w:rsidR="00000000" w:rsidDel="00000000" w:rsidP="00000000" w:rsidRDefault="00000000" w:rsidRPr="00000000" w14:paraId="0000000F">
      <w:pPr>
        <w:rPr>
          <w:b w:val="1"/>
        </w:rPr>
      </w:pPr>
      <w:r w:rsidDel="00000000" w:rsidR="00000000" w:rsidRPr="00000000">
        <w:rPr>
          <w:b w:val="1"/>
          <w:rtl w:val="0"/>
        </w:rPr>
        <w:t xml:space="preserve">CAMPUS ADMINISTRATIVE OFFICERS</w:t>
      </w:r>
    </w:p>
    <w:p w:rsidR="00000000" w:rsidDel="00000000" w:rsidP="00000000" w:rsidRDefault="00000000" w:rsidRPr="00000000" w14:paraId="00000010">
      <w:pPr>
        <w:rPr>
          <w:b w:val="1"/>
        </w:rPr>
      </w:pPr>
      <w:r w:rsidDel="00000000" w:rsidR="00000000" w:rsidRPr="00000000">
        <w:rPr>
          <w:b w:val="1"/>
          <w:rtl w:val="0"/>
        </w:rPr>
        <w:t xml:space="preserve">ALL OTHER EMPLOYEES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b w:val="1"/>
        </w:rPr>
      </w:pPr>
      <w:r w:rsidDel="00000000" w:rsidR="00000000" w:rsidRPr="00000000">
        <w:rPr>
          <w:rtl w:val="0"/>
        </w:rPr>
        <w:t xml:space="preserve">Subject: </w:t>
      </w:r>
      <w:r w:rsidDel="00000000" w:rsidR="00000000" w:rsidRPr="00000000">
        <w:rPr>
          <w:b w:val="1"/>
          <w:rtl w:val="0"/>
        </w:rPr>
        <w:t xml:space="preserve">KICKOFF OF PSU'S 45TH ANNIVERSARY CELEBRATION AND OPENING PROGRAM FOR CSC MONTH</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As we kick off PSU's month-long 45th Anniversary celebration, a Thanksgiving Mass and Opening Program for the CSC Month celebration will be held on September 2, 2024. All PSU campuses, including the SAS, OUS, and Main office, are expected to participate in the following activities: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t xml:space="preserve">a. Zumba Session and Flag Raising Ceremony. The day will begin with a Zumba session at 7:30 a.m., followed by the Flag Raising Ceremony. All faculty, administrative staff, and students are requested to participate within their respective campuses. PSU employees are encouraged to wear their Thursday uniform (Blue Polo Shirt as per OP MO No. 22, s. 2024). This activity symbolizes our unity, pride, and commitment to public service at PSU while promoting wellness and camaraderie.</w:t>
      </w:r>
    </w:p>
    <w:p w:rsidR="00000000" w:rsidDel="00000000" w:rsidP="00000000" w:rsidRDefault="00000000" w:rsidRPr="00000000" w14:paraId="00000017">
      <w:pPr>
        <w:ind w:left="720" w:firstLine="0"/>
        <w:rPr/>
      </w:pP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 xml:space="preserve">b. Thanksgiving Mass. Following the Flag Raising Ceremony, a Thanksgiving Mass will be held to express our collective gratitude for the opportunity to serve the public through PSU. For Lingayen Campus /Main Office, the logistics for the Mass will be handled by the HRMDO.</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c. Commemoration Program. After the mass, a commemoration program will take place, highlighting the achievements of the civil service both within PSU and on a national level. The program for the Main/Lingayen Campus is attached. Other campuses are also encouraged to conduct their own commemoration programs.</w:t>
      </w:r>
    </w:p>
    <w:p w:rsidR="00000000" w:rsidDel="00000000" w:rsidP="00000000" w:rsidRDefault="00000000" w:rsidRPr="00000000" w14:paraId="0000001B">
      <w:pPr>
        <w:ind w:left="720" w:firstLine="0"/>
        <w:rPr/>
      </w:pPr>
      <w:r w:rsidDel="00000000" w:rsidR="00000000" w:rsidRPr="00000000">
        <w:rPr>
          <w:rtl w:val="0"/>
        </w:rPr>
        <w:t xml:space="preserve"> </w:t>
      </w:r>
    </w:p>
    <w:p w:rsidR="00000000" w:rsidDel="00000000" w:rsidP="00000000" w:rsidRDefault="00000000" w:rsidRPr="00000000" w14:paraId="0000001C">
      <w:pPr>
        <w:ind w:left="720" w:firstLine="0"/>
        <w:rPr/>
      </w:pPr>
      <w:r w:rsidDel="00000000" w:rsidR="00000000" w:rsidRPr="00000000">
        <w:rPr>
          <w:rtl w:val="0"/>
        </w:rPr>
        <w:t xml:space="preserve">d. Solidarity Lunch. Each campus is encouraged to host a Solidarity Lunch. While campuses have prepared a budget for this, all are encouraged to bring food to share as well. This can be arranged in communal areas or designated locations within the campus premises to foster camaraderie among PSU employees.</w:t>
      </w:r>
    </w:p>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SAS, OUS, and Main Office are kindly requested to join the respective campuses where they are located. All participants are urged to document their activities through photographs, videos, and reports. These should be submitted to the Public Relations and Information Office (PRIO) and the Human Resource</w:t>
      </w:r>
    </w:p>
    <w:p w:rsidR="00000000" w:rsidDel="00000000" w:rsidP="00000000" w:rsidRDefault="00000000" w:rsidRPr="00000000" w14:paraId="0000001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