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0D60B1" w:rsidRDefault="00000000">
      <w:pPr>
        <w:rPr>
          <w:sz w:val="44"/>
          <w:szCs w:val="44"/>
        </w:rPr>
      </w:pPr>
      <w:r>
        <w:rPr>
          <w:sz w:val="44"/>
          <w:szCs w:val="44"/>
        </w:rPr>
        <w:t xml:space="preserve">Documentation du Projet </w:t>
      </w:r>
      <w:proofErr w:type="spellStart"/>
      <w:r>
        <w:rPr>
          <w:sz w:val="44"/>
          <w:szCs w:val="44"/>
        </w:rPr>
        <w:t>LabXpert</w:t>
      </w:r>
      <w:proofErr w:type="spellEnd"/>
    </w:p>
    <w:p w14:paraId="00000002" w14:textId="77777777" w:rsidR="000D60B1" w:rsidRDefault="000D60B1"/>
    <w:p w14:paraId="00000003" w14:textId="77777777" w:rsidR="000D60B1" w:rsidRPr="00493414" w:rsidRDefault="00000000">
      <w:pPr>
        <w:rPr>
          <w:color w:val="FF0000"/>
          <w:sz w:val="40"/>
          <w:szCs w:val="40"/>
        </w:rPr>
      </w:pPr>
      <w:r w:rsidRPr="00493414">
        <w:rPr>
          <w:color w:val="FF0000"/>
        </w:rPr>
        <w:t xml:space="preserve"> </w:t>
      </w:r>
      <w:r w:rsidRPr="00493414">
        <w:rPr>
          <w:color w:val="FF0000"/>
          <w:sz w:val="40"/>
          <w:szCs w:val="40"/>
        </w:rPr>
        <w:t>Introduction</w:t>
      </w:r>
    </w:p>
    <w:p w14:paraId="00000004" w14:textId="77777777" w:rsidR="000D60B1" w:rsidRDefault="000D60B1"/>
    <w:p w14:paraId="00000005" w14:textId="77777777" w:rsidR="000D60B1" w:rsidRDefault="00000000">
      <w:r>
        <w:t xml:space="preserve"> </w:t>
      </w:r>
      <w:proofErr w:type="spellStart"/>
      <w:r>
        <w:t>LabXpert</w:t>
      </w:r>
      <w:proofErr w:type="spellEnd"/>
      <w:r>
        <w:t xml:space="preserve"> est un système de gestion de laboratoire qui garantit la confidentialité, l'intégrité et la disponibilité des données médicales. La sécurité est une priorité cruciale dans ce système, assurant que seuls les utilisateurs autorisés ont accès aux fonctionnalités appropriées. Cette documentation fournit un aperçu des fonctionnalités de sécurité mises en œuvre dans </w:t>
      </w:r>
      <w:proofErr w:type="spellStart"/>
      <w:r>
        <w:t>LabXpert</w:t>
      </w:r>
      <w:proofErr w:type="spellEnd"/>
      <w:r>
        <w:t xml:space="preserve">. </w:t>
      </w:r>
    </w:p>
    <w:p w14:paraId="00000006" w14:textId="77777777" w:rsidR="000D60B1" w:rsidRDefault="000D60B1"/>
    <w:p w14:paraId="00000007" w14:textId="77777777" w:rsidR="000D60B1" w:rsidRPr="00493414" w:rsidRDefault="00000000">
      <w:pPr>
        <w:rPr>
          <w:color w:val="FF0000"/>
          <w:sz w:val="40"/>
          <w:szCs w:val="40"/>
        </w:rPr>
      </w:pPr>
      <w:r w:rsidRPr="00493414">
        <w:rPr>
          <w:color w:val="FF0000"/>
          <w:sz w:val="40"/>
          <w:szCs w:val="40"/>
        </w:rPr>
        <w:t xml:space="preserve">Fonctionnalités de Sécurité </w:t>
      </w:r>
    </w:p>
    <w:p w14:paraId="00000008" w14:textId="77777777" w:rsidR="000D60B1" w:rsidRDefault="000D60B1"/>
    <w:p w14:paraId="00000009" w14:textId="77777777" w:rsidR="000D60B1" w:rsidRDefault="00000000">
      <w:pPr>
        <w:rPr>
          <w:sz w:val="26"/>
          <w:szCs w:val="26"/>
        </w:rPr>
      </w:pPr>
      <w:r>
        <w:rPr>
          <w:sz w:val="32"/>
          <w:szCs w:val="32"/>
        </w:rPr>
        <w:t xml:space="preserve">Authentification des Utilisateurs avec </w:t>
      </w:r>
      <w:proofErr w:type="spellStart"/>
      <w:r>
        <w:rPr>
          <w:sz w:val="32"/>
          <w:szCs w:val="32"/>
        </w:rPr>
        <w:t>OAuth</w:t>
      </w:r>
      <w:proofErr w:type="spellEnd"/>
      <w:r>
        <w:rPr>
          <w:sz w:val="32"/>
          <w:szCs w:val="32"/>
        </w:rPr>
        <w:t xml:space="preserve"> 2.0</w:t>
      </w:r>
      <w:r>
        <w:rPr>
          <w:sz w:val="26"/>
          <w:szCs w:val="26"/>
        </w:rPr>
        <w:t xml:space="preserve"> </w:t>
      </w:r>
    </w:p>
    <w:p w14:paraId="0000000A" w14:textId="77777777" w:rsidR="000D60B1" w:rsidRDefault="000D60B1"/>
    <w:p w14:paraId="0000000B" w14:textId="77777777" w:rsidR="000D60B1" w:rsidRDefault="00000000">
      <w:proofErr w:type="spellStart"/>
      <w:r>
        <w:t>LabXpert</w:t>
      </w:r>
      <w:proofErr w:type="spellEnd"/>
      <w:r>
        <w:t xml:space="preserve"> utilise </w:t>
      </w:r>
      <w:proofErr w:type="spellStart"/>
      <w:r>
        <w:t>OAuth</w:t>
      </w:r>
      <w:proofErr w:type="spellEnd"/>
      <w:r>
        <w:t xml:space="preserve"> 2.0, un protocole d'authentification ouvert et standard, pour permettre aux utilisateurs de s'authentifier de manière sécurisée. Cela assure qu'uniquement les utilisateurs autorisés ont accès aux fonctionnalités du système. </w:t>
      </w:r>
    </w:p>
    <w:p w14:paraId="0000000C" w14:textId="77777777" w:rsidR="000D60B1" w:rsidRDefault="000D60B1"/>
    <w:p w14:paraId="0000000D" w14:textId="77777777" w:rsidR="000D60B1" w:rsidRDefault="00000000">
      <w:r>
        <w:rPr>
          <w:sz w:val="32"/>
          <w:szCs w:val="32"/>
        </w:rPr>
        <w:t>Gestion des Utilisateurs, des Rôles et des Autorisations</w:t>
      </w:r>
      <w:r>
        <w:t xml:space="preserve"> </w:t>
      </w:r>
    </w:p>
    <w:p w14:paraId="0000000E" w14:textId="77777777" w:rsidR="000D60B1" w:rsidRDefault="000D60B1"/>
    <w:p w14:paraId="0000000F" w14:textId="77777777" w:rsidR="000D60B1" w:rsidRDefault="00000000">
      <w:proofErr w:type="spellStart"/>
      <w:r>
        <w:t>LabXpert</w:t>
      </w:r>
      <w:proofErr w:type="spellEnd"/>
      <w:r>
        <w:t xml:space="preserve"> dispose d'un système de gestion des utilisateurs avec différents rôles (techniciens, responsables de laboratoire, administrateurs, etc.), chacun ayant des autorisations spécifiques. L'interface d'administration facilite la gestion de ces rôles et autorisations.</w:t>
      </w:r>
    </w:p>
    <w:p w14:paraId="00000010" w14:textId="77777777" w:rsidR="000D60B1" w:rsidRDefault="000D60B1"/>
    <w:p w14:paraId="00000011" w14:textId="77777777" w:rsidR="000D60B1" w:rsidRPr="00493414" w:rsidRDefault="00000000">
      <w:pPr>
        <w:pBdr>
          <w:top w:val="nil"/>
          <w:left w:val="nil"/>
          <w:bottom w:val="nil"/>
          <w:right w:val="nil"/>
          <w:between w:val="nil"/>
        </w:pBdr>
        <w:rPr>
          <w:sz w:val="32"/>
          <w:szCs w:val="32"/>
          <w:lang w:val="en-US"/>
        </w:rPr>
      </w:pPr>
      <w:r>
        <w:rPr>
          <w:sz w:val="32"/>
          <w:szCs w:val="32"/>
        </w:rPr>
        <w:t xml:space="preserve"> </w:t>
      </w:r>
      <w:r w:rsidRPr="00493414">
        <w:rPr>
          <w:sz w:val="32"/>
          <w:szCs w:val="32"/>
          <w:lang w:val="en-US"/>
        </w:rPr>
        <w:t>Token JWT (JSON Web Token)</w:t>
      </w:r>
    </w:p>
    <w:p w14:paraId="00000012" w14:textId="77777777" w:rsidR="000D60B1" w:rsidRPr="00493414" w:rsidRDefault="000D60B1">
      <w:pPr>
        <w:rPr>
          <w:lang w:val="en-US"/>
        </w:rPr>
      </w:pPr>
    </w:p>
    <w:p w14:paraId="00000013" w14:textId="77777777" w:rsidR="000D60B1" w:rsidRDefault="00000000">
      <w:proofErr w:type="spellStart"/>
      <w:r>
        <w:t>LabXpert</w:t>
      </w:r>
      <w:proofErr w:type="spellEnd"/>
      <w:r>
        <w:t xml:space="preserve"> utilise des </w:t>
      </w:r>
      <w:proofErr w:type="spellStart"/>
      <w:r>
        <w:t>tokens</w:t>
      </w:r>
      <w:proofErr w:type="spellEnd"/>
      <w:r>
        <w:t xml:space="preserve"> JWT générés lors de l'authentification. Ces </w:t>
      </w:r>
      <w:proofErr w:type="spellStart"/>
      <w:r>
        <w:t>tokens</w:t>
      </w:r>
      <w:proofErr w:type="spellEnd"/>
      <w:r>
        <w:t xml:space="preserve">, basés sur </w:t>
      </w:r>
      <w:proofErr w:type="spellStart"/>
      <w:r>
        <w:t>OAuth</w:t>
      </w:r>
      <w:proofErr w:type="spellEnd"/>
      <w:r>
        <w:t xml:space="preserve"> 2.0, sont inclus dans chaque requête subséquente, renforçant la sécurité en évitant le stockage d'informations d'authentification côté serveur. </w:t>
      </w:r>
    </w:p>
    <w:p w14:paraId="00000014" w14:textId="77777777" w:rsidR="000D60B1" w:rsidRDefault="000D60B1"/>
    <w:p w14:paraId="00000015" w14:textId="77777777" w:rsidR="000D60B1" w:rsidRDefault="00000000">
      <w:pPr>
        <w:pBdr>
          <w:top w:val="nil"/>
          <w:left w:val="nil"/>
          <w:bottom w:val="nil"/>
          <w:right w:val="nil"/>
          <w:between w:val="nil"/>
        </w:pBdr>
        <w:rPr>
          <w:sz w:val="32"/>
          <w:szCs w:val="32"/>
        </w:rPr>
      </w:pPr>
      <w:proofErr w:type="spellStart"/>
      <w:r>
        <w:rPr>
          <w:sz w:val="32"/>
          <w:szCs w:val="32"/>
        </w:rPr>
        <w:t>OAuth</w:t>
      </w:r>
      <w:proofErr w:type="spellEnd"/>
      <w:r>
        <w:rPr>
          <w:sz w:val="32"/>
          <w:szCs w:val="32"/>
        </w:rPr>
        <w:t xml:space="preserve"> 2.0 pour la Sécurité au Niveau des Services </w:t>
      </w:r>
    </w:p>
    <w:p w14:paraId="00000016" w14:textId="77777777" w:rsidR="000D60B1" w:rsidRDefault="000D60B1"/>
    <w:p w14:paraId="00000017" w14:textId="77777777" w:rsidR="000D60B1" w:rsidRDefault="00000000">
      <w:r>
        <w:t>L'implémentation d'</w:t>
      </w:r>
      <w:proofErr w:type="spellStart"/>
      <w:r>
        <w:t>OAuth</w:t>
      </w:r>
      <w:proofErr w:type="spellEnd"/>
      <w:r>
        <w:t xml:space="preserve"> 2.0 au niveau des services garantit que seuls les utilisateurs autorisés peuvent effectuer des opérations spécifiques. Cette approche granulaire renforce la sécurité, empêchant un accès non autorisé même au sein des rôles définis. </w:t>
      </w:r>
    </w:p>
    <w:p w14:paraId="00000018" w14:textId="77777777" w:rsidR="000D60B1" w:rsidRDefault="000D60B1"/>
    <w:p w14:paraId="00000019" w14:textId="77777777" w:rsidR="000D60B1" w:rsidRDefault="00000000">
      <w:pPr>
        <w:pBdr>
          <w:top w:val="nil"/>
          <w:left w:val="nil"/>
          <w:bottom w:val="nil"/>
          <w:right w:val="nil"/>
          <w:between w:val="nil"/>
        </w:pBdr>
        <w:rPr>
          <w:sz w:val="32"/>
          <w:szCs w:val="32"/>
        </w:rPr>
      </w:pPr>
      <w:r>
        <w:rPr>
          <w:sz w:val="32"/>
          <w:szCs w:val="32"/>
        </w:rPr>
        <w:t>Intégration d'</w:t>
      </w:r>
      <w:proofErr w:type="spellStart"/>
      <w:r>
        <w:rPr>
          <w:sz w:val="32"/>
          <w:szCs w:val="32"/>
        </w:rPr>
        <w:t>OAuth</w:t>
      </w:r>
      <w:proofErr w:type="spellEnd"/>
      <w:r>
        <w:rPr>
          <w:sz w:val="32"/>
          <w:szCs w:val="32"/>
        </w:rPr>
        <w:t xml:space="preserve"> 2.0 avec JWT </w:t>
      </w:r>
    </w:p>
    <w:p w14:paraId="0000001A" w14:textId="77777777" w:rsidR="000D60B1" w:rsidRDefault="000D60B1"/>
    <w:p w14:paraId="0000001B" w14:textId="77777777" w:rsidR="000D60B1" w:rsidRDefault="00000000">
      <w:r>
        <w:t>La combinaison d'</w:t>
      </w:r>
      <w:proofErr w:type="spellStart"/>
      <w:r>
        <w:t>OAuth</w:t>
      </w:r>
      <w:proofErr w:type="spellEnd"/>
      <w:r>
        <w:t xml:space="preserve"> 2.0 avec JWT offre une double couche de sécurité, assurant une authentification solide et la délégation sécurisée des autorisations. Cela améliore la sécurité du système, particulièrement important dans le contexte des données médicales.</w:t>
      </w:r>
    </w:p>
    <w:p w14:paraId="0000001C" w14:textId="77777777" w:rsidR="000D60B1" w:rsidRDefault="000D60B1"/>
    <w:p w14:paraId="0000001D" w14:textId="77777777" w:rsidR="000D60B1" w:rsidRDefault="000D60B1"/>
    <w:p w14:paraId="0000001E" w14:textId="77777777" w:rsidR="000D60B1" w:rsidRDefault="000D60B1"/>
    <w:p w14:paraId="0000001F" w14:textId="77777777" w:rsidR="000D60B1" w:rsidRDefault="000D60B1"/>
    <w:p w14:paraId="00000020" w14:textId="77777777" w:rsidR="000D60B1" w:rsidRDefault="000D60B1"/>
    <w:p w14:paraId="00000021" w14:textId="77777777" w:rsidR="000D60B1" w:rsidRDefault="000D60B1"/>
    <w:p w14:paraId="00000022" w14:textId="77777777" w:rsidR="000D60B1" w:rsidRDefault="000D60B1"/>
    <w:p w14:paraId="00000023" w14:textId="77777777" w:rsidR="000D60B1" w:rsidRDefault="000D60B1"/>
    <w:p w14:paraId="00000024" w14:textId="77777777" w:rsidR="000D60B1" w:rsidRDefault="000D60B1"/>
    <w:p w14:paraId="00000025" w14:textId="77777777" w:rsidR="000D60B1" w:rsidRDefault="000D60B1"/>
    <w:p w14:paraId="00000026" w14:textId="77777777" w:rsidR="000D60B1" w:rsidRPr="00493414" w:rsidRDefault="00000000">
      <w:pPr>
        <w:pBdr>
          <w:top w:val="nil"/>
          <w:left w:val="nil"/>
          <w:bottom w:val="nil"/>
          <w:right w:val="nil"/>
          <w:between w:val="nil"/>
        </w:pBdr>
        <w:rPr>
          <w:color w:val="FF0000"/>
          <w:sz w:val="40"/>
          <w:szCs w:val="40"/>
        </w:rPr>
      </w:pPr>
      <w:r w:rsidRPr="00493414">
        <w:rPr>
          <w:color w:val="FF0000"/>
          <w:sz w:val="40"/>
          <w:szCs w:val="40"/>
        </w:rPr>
        <w:t xml:space="preserve">Configuration de Sécurité </w:t>
      </w:r>
    </w:p>
    <w:p w14:paraId="00000027" w14:textId="77777777" w:rsidR="000D60B1" w:rsidRDefault="000D60B1"/>
    <w:p w14:paraId="00000028" w14:textId="77777777" w:rsidR="000D60B1" w:rsidRDefault="00000000">
      <w:pPr>
        <w:pBdr>
          <w:top w:val="nil"/>
          <w:left w:val="nil"/>
          <w:bottom w:val="nil"/>
          <w:right w:val="nil"/>
          <w:between w:val="nil"/>
        </w:pBdr>
        <w:rPr>
          <w:sz w:val="32"/>
          <w:szCs w:val="32"/>
        </w:rPr>
      </w:pPr>
      <w:r>
        <w:rPr>
          <w:sz w:val="32"/>
          <w:szCs w:val="32"/>
        </w:rPr>
        <w:t xml:space="preserve">Configuration des Clés RSA </w:t>
      </w:r>
    </w:p>
    <w:p w14:paraId="00000029" w14:textId="77777777" w:rsidR="000D60B1" w:rsidRDefault="000D60B1"/>
    <w:p w14:paraId="0000002A" w14:textId="77777777" w:rsidR="000D60B1" w:rsidRDefault="00000000">
      <w:r>
        <w:t xml:space="preserve">Les clés RSA sont configurées pour la génération de </w:t>
      </w:r>
      <w:proofErr w:type="spellStart"/>
      <w:r>
        <w:t>tokens</w:t>
      </w:r>
      <w:proofErr w:type="spellEnd"/>
      <w:r>
        <w:t xml:space="preserve"> JWT et leur vérification. Ces clés sont utilisées pour signer et vérifier l'authenticité des </w:t>
      </w:r>
      <w:proofErr w:type="spellStart"/>
      <w:r>
        <w:t>tokens</w:t>
      </w:r>
      <w:proofErr w:type="spellEnd"/>
      <w:r>
        <w:t xml:space="preserve">. </w:t>
      </w:r>
    </w:p>
    <w:p w14:paraId="0000002B" w14:textId="77777777" w:rsidR="000D60B1" w:rsidRDefault="000D60B1"/>
    <w:p w14:paraId="0000002C" w14:textId="77777777" w:rsidR="000D60B1" w:rsidRDefault="00000000">
      <w:pPr>
        <w:pBdr>
          <w:top w:val="nil"/>
          <w:left w:val="nil"/>
          <w:bottom w:val="nil"/>
          <w:right w:val="nil"/>
          <w:between w:val="nil"/>
        </w:pBdr>
        <w:rPr>
          <w:sz w:val="32"/>
          <w:szCs w:val="32"/>
        </w:rPr>
      </w:pPr>
      <w:r>
        <w:rPr>
          <w:sz w:val="32"/>
          <w:szCs w:val="32"/>
        </w:rPr>
        <w:t xml:space="preserve">Implémentation de </w:t>
      </w:r>
      <w:proofErr w:type="spellStart"/>
      <w:r>
        <w:rPr>
          <w:sz w:val="32"/>
          <w:szCs w:val="32"/>
        </w:rPr>
        <w:t>UserDetailsService</w:t>
      </w:r>
      <w:proofErr w:type="spellEnd"/>
      <w:r>
        <w:rPr>
          <w:sz w:val="32"/>
          <w:szCs w:val="32"/>
        </w:rPr>
        <w:t xml:space="preserve"> </w:t>
      </w:r>
    </w:p>
    <w:p w14:paraId="0000002D" w14:textId="77777777" w:rsidR="000D60B1" w:rsidRDefault="000D60B1"/>
    <w:p w14:paraId="0000002E" w14:textId="77777777" w:rsidR="000D60B1" w:rsidRDefault="00000000">
      <w:r>
        <w:t xml:space="preserve">La classe </w:t>
      </w:r>
      <w:proofErr w:type="spellStart"/>
      <w:r>
        <w:t>CustomUserDetailsService</w:t>
      </w:r>
      <w:proofErr w:type="spellEnd"/>
      <w:r>
        <w:t xml:space="preserve"> implémente l'interface </w:t>
      </w:r>
      <w:proofErr w:type="spellStart"/>
      <w:r>
        <w:t>UserDetailsService</w:t>
      </w:r>
      <w:proofErr w:type="spellEnd"/>
      <w:r>
        <w:t xml:space="preserve"> pour charger les détails de l'utilisateur à partir de la base de données. Elle récupère les informations de l'utilisateur, y compris son nom d'utilisateur, son mot de passe et ses rôles, pour l'authentification. </w:t>
      </w:r>
    </w:p>
    <w:p w14:paraId="0000002F" w14:textId="77777777" w:rsidR="000D60B1" w:rsidRDefault="000D60B1"/>
    <w:p w14:paraId="00000030" w14:textId="77777777" w:rsidR="000D60B1" w:rsidRDefault="00000000">
      <w:pPr>
        <w:pBdr>
          <w:top w:val="nil"/>
          <w:left w:val="nil"/>
          <w:bottom w:val="nil"/>
          <w:right w:val="nil"/>
          <w:between w:val="nil"/>
        </w:pBdr>
        <w:rPr>
          <w:sz w:val="32"/>
          <w:szCs w:val="32"/>
        </w:rPr>
      </w:pPr>
      <w:r>
        <w:rPr>
          <w:sz w:val="32"/>
          <w:szCs w:val="32"/>
        </w:rPr>
        <w:t>Configuration de Spring Security</w:t>
      </w:r>
    </w:p>
    <w:p w14:paraId="00000031" w14:textId="77777777" w:rsidR="000D60B1" w:rsidRDefault="000D60B1">
      <w:pPr>
        <w:pBdr>
          <w:top w:val="nil"/>
          <w:left w:val="nil"/>
          <w:bottom w:val="nil"/>
          <w:right w:val="nil"/>
          <w:between w:val="nil"/>
        </w:pBdr>
        <w:rPr>
          <w:sz w:val="32"/>
          <w:szCs w:val="32"/>
        </w:rPr>
      </w:pPr>
    </w:p>
    <w:p w14:paraId="00000032" w14:textId="77777777" w:rsidR="000D60B1" w:rsidRDefault="00000000">
      <w:r>
        <w:t xml:space="preserve">La classe </w:t>
      </w:r>
      <w:proofErr w:type="spellStart"/>
      <w:r>
        <w:t>SpringSecurityConfig</w:t>
      </w:r>
      <w:proofErr w:type="spellEnd"/>
      <w:r>
        <w:t xml:space="preserve"> configure la sécurité de l'application Spring. Elle définit les règles d'autorisation, les filtres de sécurité et les gestionnaires d'authentification pour protéger les ressources de l'application. </w:t>
      </w:r>
    </w:p>
    <w:p w14:paraId="00000033" w14:textId="77777777" w:rsidR="000D60B1" w:rsidRDefault="000D60B1"/>
    <w:p w14:paraId="00000034" w14:textId="77777777" w:rsidR="000D60B1" w:rsidRDefault="00000000">
      <w:pPr>
        <w:pBdr>
          <w:top w:val="nil"/>
          <w:left w:val="nil"/>
          <w:bottom w:val="nil"/>
          <w:right w:val="nil"/>
          <w:between w:val="nil"/>
        </w:pBdr>
        <w:rPr>
          <w:sz w:val="32"/>
          <w:szCs w:val="32"/>
        </w:rPr>
      </w:pPr>
      <w:r>
        <w:rPr>
          <w:sz w:val="32"/>
          <w:szCs w:val="32"/>
        </w:rPr>
        <w:t xml:space="preserve">API REST Sécurisée </w:t>
      </w:r>
    </w:p>
    <w:p w14:paraId="00000035" w14:textId="77777777" w:rsidR="000D60B1" w:rsidRDefault="000D60B1"/>
    <w:p w14:paraId="00000036" w14:textId="77777777" w:rsidR="000D60B1" w:rsidRDefault="00000000">
      <w:proofErr w:type="spellStart"/>
      <w:r>
        <w:t>LabXpert</w:t>
      </w:r>
      <w:proofErr w:type="spellEnd"/>
      <w:r>
        <w:t xml:space="preserve"> expose une API REST sécurisée pour accéder aux fonctionnalités du système. Les contrôleurs REST sont protégés par des annotations @PreAuthorize qui vérifient les autorisations des utilisateurs avant l'exécution des méthodes.</w:t>
      </w:r>
    </w:p>
    <w:p w14:paraId="00000037" w14:textId="77777777" w:rsidR="000D60B1" w:rsidRDefault="000D60B1"/>
    <w:p w14:paraId="00000038" w14:textId="77777777" w:rsidR="000D60B1" w:rsidRDefault="00000000">
      <w:pPr>
        <w:rPr>
          <w:sz w:val="32"/>
          <w:szCs w:val="32"/>
        </w:rPr>
      </w:pPr>
      <w:r>
        <w:rPr>
          <w:sz w:val="32"/>
          <w:szCs w:val="32"/>
        </w:rPr>
        <w:t xml:space="preserve"> Exemples d'Annotations @PreAuthorize </w:t>
      </w:r>
    </w:p>
    <w:p w14:paraId="00000039" w14:textId="77777777" w:rsidR="000D60B1" w:rsidRDefault="000D60B1"/>
    <w:p w14:paraId="0000003A" w14:textId="77777777" w:rsidR="000D60B1" w:rsidRDefault="00000000">
      <w:r>
        <w:t>@</w:t>
      </w:r>
      <w:proofErr w:type="gramStart"/>
      <w:r>
        <w:t>PreAuthorize(</w:t>
      </w:r>
      <w:proofErr w:type="gramEnd"/>
      <w:r>
        <w:t xml:space="preserve">"hasAnyAuthority('SCOPE_ROLE_ADMIN', 'SCOPE_ROLE_LABORATORY_MANAGER')") : Cette annotation vérifie si l'utilisateur a les autorisations nécessaires pour accéder à la ressource. Dans cet exemple, seuls les utilisateurs avec les rôles d'administrateur ou de responsable de laboratoire sont autorisés. </w:t>
      </w:r>
    </w:p>
    <w:p w14:paraId="0000003B" w14:textId="77777777" w:rsidR="000D60B1" w:rsidRDefault="000D60B1"/>
    <w:p w14:paraId="0000003C" w14:textId="77777777" w:rsidR="000D60B1" w:rsidRPr="00493414" w:rsidRDefault="00000000">
      <w:pPr>
        <w:pBdr>
          <w:top w:val="nil"/>
          <w:left w:val="nil"/>
          <w:bottom w:val="nil"/>
          <w:right w:val="nil"/>
          <w:between w:val="nil"/>
        </w:pBdr>
        <w:rPr>
          <w:color w:val="FF0000"/>
          <w:sz w:val="32"/>
          <w:szCs w:val="32"/>
        </w:rPr>
      </w:pPr>
      <w:r w:rsidRPr="00493414">
        <w:rPr>
          <w:color w:val="FF0000"/>
          <w:sz w:val="32"/>
          <w:szCs w:val="32"/>
        </w:rPr>
        <w:t>Conclusion</w:t>
      </w:r>
    </w:p>
    <w:p w14:paraId="0000003D" w14:textId="77777777" w:rsidR="000D60B1" w:rsidRDefault="000D60B1"/>
    <w:p w14:paraId="0000003E" w14:textId="77777777" w:rsidR="000D60B1" w:rsidRDefault="00000000">
      <w:r>
        <w:t xml:space="preserve"> </w:t>
      </w:r>
      <w:proofErr w:type="spellStart"/>
      <w:r>
        <w:t>LabXpert</w:t>
      </w:r>
      <w:proofErr w:type="spellEnd"/>
      <w:r>
        <w:t xml:space="preserve"> s'engage à offrir une plateforme sécurisée et conforme aux normes pour le traitement des analyses médicales. En intégrant des normes de sécurité telles que </w:t>
      </w:r>
      <w:proofErr w:type="spellStart"/>
      <w:r>
        <w:t>OAuth</w:t>
      </w:r>
      <w:proofErr w:type="spellEnd"/>
      <w:r>
        <w:t xml:space="preserve"> 2.0 et JWT, </w:t>
      </w:r>
      <w:proofErr w:type="spellStart"/>
      <w:r>
        <w:t>LabXpert</w:t>
      </w:r>
      <w:proofErr w:type="spellEnd"/>
      <w:r>
        <w:t xml:space="preserve"> garantit la protection des données sensibles et respecte les meilleures pratiques de sécurité.</w:t>
      </w:r>
    </w:p>
    <w:sectPr w:rsidR="000D60B1">
      <w:pgSz w:w="11906" w:h="16838"/>
      <w:pgMar w:top="566" w:right="1440" w:bottom="56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0B1"/>
    <w:rsid w:val="000D60B1"/>
    <w:rsid w:val="004934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AFDF4B-A00A-4743-9E99-467AC1610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omayma el bekri</cp:lastModifiedBy>
  <cp:revision>2</cp:revision>
  <dcterms:created xsi:type="dcterms:W3CDTF">2024-02-10T00:22:00Z</dcterms:created>
  <dcterms:modified xsi:type="dcterms:W3CDTF">2024-02-10T00:23:00Z</dcterms:modified>
</cp:coreProperties>
</file>