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5DC" w:rsidRPr="001B45DC" w:rsidRDefault="001B45DC" w:rsidP="00D4619B">
      <w:pPr>
        <w:jc w:val="center"/>
        <w:rPr>
          <w:b/>
          <w:sz w:val="24"/>
          <w:szCs w:val="24"/>
        </w:rPr>
      </w:pPr>
      <w:r w:rsidRPr="001B45DC">
        <w:rPr>
          <w:b/>
          <w:sz w:val="24"/>
          <w:szCs w:val="24"/>
        </w:rPr>
        <w:t>Western Regional Centre</w:t>
      </w:r>
    </w:p>
    <w:p w:rsidR="001B45DC" w:rsidRPr="001B45DC" w:rsidRDefault="001B45DC" w:rsidP="00692071">
      <w:pPr>
        <w:jc w:val="center"/>
        <w:rPr>
          <w:b/>
          <w:sz w:val="24"/>
          <w:szCs w:val="24"/>
        </w:rPr>
      </w:pPr>
      <w:r w:rsidRPr="001B45DC">
        <w:rPr>
          <w:b/>
          <w:sz w:val="24"/>
          <w:szCs w:val="24"/>
        </w:rPr>
        <w:t xml:space="preserve">Associated </w:t>
      </w:r>
      <w:r>
        <w:rPr>
          <w:b/>
          <w:sz w:val="24"/>
          <w:szCs w:val="24"/>
        </w:rPr>
        <w:t>Botanical</w:t>
      </w:r>
      <w:r w:rsidRPr="001B45DC">
        <w:rPr>
          <w:b/>
          <w:sz w:val="24"/>
          <w:szCs w:val="24"/>
        </w:rPr>
        <w:t xml:space="preserve"> Garden</w:t>
      </w:r>
    </w:p>
    <w:p w:rsidR="007C45FE" w:rsidRPr="00D4619B" w:rsidRDefault="001B45DC" w:rsidP="00D4619B">
      <w:pPr>
        <w:spacing w:after="0" w:line="360" w:lineRule="auto"/>
        <w:ind w:firstLine="720"/>
        <w:rPr>
          <w:sz w:val="24"/>
          <w:szCs w:val="24"/>
        </w:rPr>
      </w:pPr>
      <w:r w:rsidRPr="00D4619B">
        <w:rPr>
          <w:sz w:val="24"/>
          <w:szCs w:val="24"/>
        </w:rPr>
        <w:t>A Botanical Garden covering an area of 5 acres is attached to the main office premises</w:t>
      </w:r>
      <w:r w:rsidR="00D4619B">
        <w:rPr>
          <w:sz w:val="24"/>
          <w:szCs w:val="24"/>
        </w:rPr>
        <w:t xml:space="preserve"> at 7-Koregaon Road, </w:t>
      </w:r>
      <w:proofErr w:type="spellStart"/>
      <w:r w:rsidR="00D4619B">
        <w:rPr>
          <w:sz w:val="24"/>
          <w:szCs w:val="24"/>
        </w:rPr>
        <w:t>Pune</w:t>
      </w:r>
      <w:proofErr w:type="spellEnd"/>
      <w:r w:rsidRPr="00D4619B">
        <w:rPr>
          <w:sz w:val="24"/>
          <w:szCs w:val="24"/>
        </w:rPr>
        <w:t xml:space="preserve"> and another garden</w:t>
      </w:r>
      <w:r w:rsidR="00D4619B">
        <w:rPr>
          <w:sz w:val="24"/>
          <w:szCs w:val="24"/>
        </w:rPr>
        <w:t xml:space="preserve"> </w:t>
      </w:r>
      <w:r w:rsidR="00D4619B" w:rsidRPr="00D4619B">
        <w:rPr>
          <w:sz w:val="24"/>
          <w:szCs w:val="24"/>
        </w:rPr>
        <w:t>with an area of ca. 44 acres</w:t>
      </w:r>
      <w:r w:rsidRPr="00D4619B">
        <w:rPr>
          <w:sz w:val="24"/>
          <w:szCs w:val="24"/>
        </w:rPr>
        <w:t xml:space="preserve"> is located at </w:t>
      </w:r>
      <w:proofErr w:type="spellStart"/>
      <w:r w:rsidRPr="00D4619B">
        <w:rPr>
          <w:sz w:val="24"/>
          <w:szCs w:val="24"/>
        </w:rPr>
        <w:t>Mundhwa</w:t>
      </w:r>
      <w:proofErr w:type="spellEnd"/>
      <w:r w:rsidR="00D4619B">
        <w:rPr>
          <w:sz w:val="24"/>
          <w:szCs w:val="24"/>
        </w:rPr>
        <w:t xml:space="preserve">, </w:t>
      </w:r>
      <w:proofErr w:type="spellStart"/>
      <w:r w:rsidR="00D4619B">
        <w:rPr>
          <w:sz w:val="24"/>
          <w:szCs w:val="24"/>
        </w:rPr>
        <w:t>Pune</w:t>
      </w:r>
      <w:proofErr w:type="spellEnd"/>
      <w:r w:rsidRPr="00D4619B">
        <w:rPr>
          <w:sz w:val="24"/>
          <w:szCs w:val="24"/>
        </w:rPr>
        <w:t xml:space="preserve">. Both these gardens house over 500 plant species. </w:t>
      </w:r>
      <w:r w:rsidR="00D4619B">
        <w:rPr>
          <w:sz w:val="24"/>
          <w:szCs w:val="24"/>
        </w:rPr>
        <w:t xml:space="preserve">In addition to representative species of different vegetation types of the Western Ghats and Western Coast, </w:t>
      </w:r>
      <w:r w:rsidR="000E5567">
        <w:rPr>
          <w:sz w:val="24"/>
          <w:szCs w:val="24"/>
        </w:rPr>
        <w:t>the</w:t>
      </w:r>
      <w:r w:rsidRPr="00D4619B">
        <w:rPr>
          <w:sz w:val="24"/>
          <w:szCs w:val="24"/>
        </w:rPr>
        <w:t xml:space="preserve"> gardens </w:t>
      </w:r>
      <w:r w:rsidR="000E5567">
        <w:rPr>
          <w:sz w:val="24"/>
          <w:szCs w:val="24"/>
        </w:rPr>
        <w:t xml:space="preserve">conserves many endemic and threatened species such as </w:t>
      </w:r>
      <w:proofErr w:type="spellStart"/>
      <w:r w:rsidR="007D523C" w:rsidRPr="00D4619B">
        <w:rPr>
          <w:rFonts w:ascii="Calibri" w:eastAsia="Times New Roman" w:hAnsi="Calibri" w:cs="Times New Roman"/>
          <w:i/>
          <w:sz w:val="24"/>
          <w:szCs w:val="24"/>
        </w:rPr>
        <w:t>Aerides</w:t>
      </w:r>
      <w:proofErr w:type="spellEnd"/>
      <w:r w:rsidR="007D523C" w:rsidRPr="00D4619B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  <w:proofErr w:type="spellStart"/>
      <w:r w:rsidR="007D523C" w:rsidRPr="00D4619B">
        <w:rPr>
          <w:rFonts w:ascii="Calibri" w:eastAsia="Times New Roman" w:hAnsi="Calibri" w:cs="Times New Roman"/>
          <w:i/>
          <w:sz w:val="24"/>
          <w:szCs w:val="24"/>
        </w:rPr>
        <w:t>crispa</w:t>
      </w:r>
      <w:proofErr w:type="spellEnd"/>
      <w:r w:rsidR="007D523C" w:rsidRPr="00D4619B">
        <w:rPr>
          <w:rFonts w:ascii="Calibri" w:eastAsia="Times New Roman" w:hAnsi="Calibri" w:cs="Times New Roman"/>
          <w:i/>
          <w:sz w:val="24"/>
          <w:szCs w:val="24"/>
        </w:rPr>
        <w:t xml:space="preserve">, </w:t>
      </w:r>
      <w:proofErr w:type="spellStart"/>
      <w:r w:rsidR="007D523C" w:rsidRPr="00D4619B">
        <w:rPr>
          <w:rFonts w:ascii="Calibri" w:eastAsia="Times New Roman" w:hAnsi="Calibri" w:cs="Times New Roman"/>
          <w:i/>
          <w:sz w:val="24"/>
          <w:szCs w:val="24"/>
        </w:rPr>
        <w:t>Aerides</w:t>
      </w:r>
      <w:proofErr w:type="spellEnd"/>
      <w:r w:rsidR="007D523C" w:rsidRPr="00D4619B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  <w:proofErr w:type="spellStart"/>
      <w:r w:rsidR="007D523C" w:rsidRPr="00D4619B">
        <w:rPr>
          <w:rFonts w:ascii="Calibri" w:eastAsia="Times New Roman" w:hAnsi="Calibri" w:cs="Times New Roman"/>
          <w:i/>
          <w:sz w:val="24"/>
          <w:szCs w:val="24"/>
        </w:rPr>
        <w:t>maculosa</w:t>
      </w:r>
      <w:proofErr w:type="spellEnd"/>
      <w:r w:rsidR="007D523C" w:rsidRPr="00D4619B">
        <w:rPr>
          <w:rFonts w:ascii="Calibri" w:eastAsia="Times New Roman" w:hAnsi="Calibri" w:cs="Times New Roman"/>
          <w:i/>
          <w:sz w:val="24"/>
          <w:szCs w:val="24"/>
        </w:rPr>
        <w:t xml:space="preserve">, </w:t>
      </w:r>
      <w:proofErr w:type="spellStart"/>
      <w:r w:rsidR="00887555">
        <w:rPr>
          <w:rFonts w:ascii="Calibri" w:eastAsia="Times New Roman" w:hAnsi="Calibri" w:cs="Times New Roman"/>
          <w:i/>
          <w:sz w:val="24"/>
          <w:szCs w:val="24"/>
        </w:rPr>
        <w:t>Aponogeton</w:t>
      </w:r>
      <w:proofErr w:type="spellEnd"/>
      <w:r w:rsidR="00887555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  <w:proofErr w:type="spellStart"/>
      <w:r w:rsidR="00887555">
        <w:rPr>
          <w:rFonts w:ascii="Calibri" w:eastAsia="Times New Roman" w:hAnsi="Calibri" w:cs="Times New Roman"/>
          <w:i/>
          <w:sz w:val="24"/>
          <w:szCs w:val="24"/>
        </w:rPr>
        <w:t>satarensis</w:t>
      </w:r>
      <w:proofErr w:type="spellEnd"/>
      <w:r w:rsidR="00887555">
        <w:rPr>
          <w:rFonts w:ascii="Calibri" w:eastAsia="Times New Roman" w:hAnsi="Calibri" w:cs="Times New Roman"/>
          <w:i/>
          <w:sz w:val="24"/>
          <w:szCs w:val="24"/>
        </w:rPr>
        <w:t xml:space="preserve">, </w:t>
      </w:r>
      <w:proofErr w:type="spellStart"/>
      <w:r w:rsidR="007D523C" w:rsidRPr="00D4619B">
        <w:rPr>
          <w:rFonts w:ascii="Calibri" w:eastAsia="Times New Roman" w:hAnsi="Calibri" w:cs="Times New Roman"/>
          <w:i/>
          <w:sz w:val="24"/>
          <w:szCs w:val="24"/>
        </w:rPr>
        <w:t>Arisaema</w:t>
      </w:r>
      <w:proofErr w:type="spellEnd"/>
      <w:r w:rsidR="007D523C" w:rsidRPr="00D4619B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  <w:proofErr w:type="spellStart"/>
      <w:r w:rsidR="007D523C" w:rsidRPr="00D4619B">
        <w:rPr>
          <w:rFonts w:ascii="Calibri" w:eastAsia="Times New Roman" w:hAnsi="Calibri" w:cs="Times New Roman"/>
          <w:i/>
          <w:sz w:val="24"/>
          <w:szCs w:val="24"/>
        </w:rPr>
        <w:t>murrayi</w:t>
      </w:r>
      <w:proofErr w:type="spellEnd"/>
      <w:r w:rsidR="007D523C" w:rsidRPr="00D4619B">
        <w:rPr>
          <w:rFonts w:ascii="Calibri" w:eastAsia="Times New Roman" w:hAnsi="Calibri" w:cs="Times New Roman"/>
          <w:i/>
          <w:sz w:val="24"/>
          <w:szCs w:val="24"/>
        </w:rPr>
        <w:t xml:space="preserve">, </w:t>
      </w:r>
      <w:proofErr w:type="spellStart"/>
      <w:r w:rsidR="00D4619B" w:rsidRPr="00D4619B">
        <w:rPr>
          <w:rFonts w:ascii="Calibri" w:eastAsia="Times New Roman" w:hAnsi="Calibri" w:cs="Times New Roman"/>
          <w:i/>
          <w:sz w:val="24"/>
          <w:szCs w:val="24"/>
        </w:rPr>
        <w:t>Beilschmiedia</w:t>
      </w:r>
      <w:proofErr w:type="spellEnd"/>
      <w:r w:rsidR="00D4619B" w:rsidRPr="00D4619B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  <w:proofErr w:type="spellStart"/>
      <w:r w:rsidR="00D4619B" w:rsidRPr="00D4619B">
        <w:rPr>
          <w:rFonts w:ascii="Calibri" w:eastAsia="Times New Roman" w:hAnsi="Calibri" w:cs="Times New Roman"/>
          <w:i/>
          <w:sz w:val="24"/>
          <w:szCs w:val="24"/>
        </w:rPr>
        <w:t>dalzellii</w:t>
      </w:r>
      <w:proofErr w:type="spellEnd"/>
      <w:r w:rsidR="00D4619B">
        <w:rPr>
          <w:rFonts w:ascii="Calibri" w:eastAsia="Times New Roman" w:hAnsi="Calibri" w:cs="Times New Roman"/>
          <w:i/>
          <w:sz w:val="24"/>
          <w:szCs w:val="24"/>
        </w:rPr>
        <w:t>,</w:t>
      </w:r>
      <w:r w:rsidR="00D4619B" w:rsidRPr="00D4619B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  <w:proofErr w:type="spellStart"/>
      <w:r w:rsidR="007D523C" w:rsidRPr="00D4619B">
        <w:rPr>
          <w:rFonts w:cs="Times New Roman"/>
          <w:i/>
          <w:sz w:val="24"/>
          <w:szCs w:val="24"/>
        </w:rPr>
        <w:t>Cottonia</w:t>
      </w:r>
      <w:proofErr w:type="spellEnd"/>
      <w:r w:rsidR="007D523C" w:rsidRPr="00D4619B">
        <w:rPr>
          <w:rFonts w:cs="Times New Roman"/>
          <w:i/>
          <w:sz w:val="24"/>
          <w:szCs w:val="24"/>
        </w:rPr>
        <w:t xml:space="preserve"> </w:t>
      </w:r>
      <w:proofErr w:type="spellStart"/>
      <w:r w:rsidR="007D523C" w:rsidRPr="00D4619B">
        <w:rPr>
          <w:rFonts w:cs="Times New Roman"/>
          <w:i/>
          <w:sz w:val="24"/>
          <w:szCs w:val="24"/>
        </w:rPr>
        <w:t>peduncularis</w:t>
      </w:r>
      <w:proofErr w:type="spellEnd"/>
      <w:r w:rsidR="007D523C" w:rsidRPr="00D4619B">
        <w:rPr>
          <w:rFonts w:cs="Times New Roman"/>
          <w:i/>
          <w:sz w:val="24"/>
          <w:szCs w:val="24"/>
        </w:rPr>
        <w:t xml:space="preserve">, </w:t>
      </w:r>
      <w:r w:rsidR="007D523C" w:rsidRPr="00D4619B">
        <w:rPr>
          <w:rFonts w:ascii="Calibri" w:eastAsia="Times New Roman" w:hAnsi="Calibri" w:cs="Times New Roman"/>
          <w:i/>
          <w:sz w:val="24"/>
          <w:szCs w:val="24"/>
        </w:rPr>
        <w:t xml:space="preserve">Curcuma </w:t>
      </w:r>
      <w:proofErr w:type="spellStart"/>
      <w:r w:rsidR="007D523C" w:rsidRPr="00D4619B">
        <w:rPr>
          <w:rFonts w:ascii="Calibri" w:eastAsia="Times New Roman" w:hAnsi="Calibri" w:cs="Times New Roman"/>
          <w:i/>
          <w:sz w:val="24"/>
          <w:szCs w:val="24"/>
        </w:rPr>
        <w:t>pseudomontana</w:t>
      </w:r>
      <w:proofErr w:type="spellEnd"/>
      <w:r w:rsidR="007D523C" w:rsidRPr="00D4619B">
        <w:rPr>
          <w:rFonts w:ascii="Calibri" w:eastAsia="Times New Roman" w:hAnsi="Calibri" w:cs="Times New Roman"/>
          <w:i/>
          <w:sz w:val="24"/>
          <w:szCs w:val="24"/>
        </w:rPr>
        <w:t xml:space="preserve">, </w:t>
      </w:r>
      <w:proofErr w:type="spellStart"/>
      <w:r w:rsidR="000E5567">
        <w:rPr>
          <w:rFonts w:ascii="Calibri" w:eastAsia="Times New Roman" w:hAnsi="Calibri" w:cs="Times New Roman"/>
          <w:i/>
          <w:sz w:val="24"/>
          <w:szCs w:val="24"/>
        </w:rPr>
        <w:t>Dendrobium</w:t>
      </w:r>
      <w:proofErr w:type="spellEnd"/>
      <w:r w:rsidR="000E5567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  <w:proofErr w:type="spellStart"/>
      <w:r w:rsidR="000E5567">
        <w:rPr>
          <w:rFonts w:ascii="Calibri" w:eastAsia="Times New Roman" w:hAnsi="Calibri" w:cs="Times New Roman"/>
          <w:i/>
          <w:sz w:val="24"/>
          <w:szCs w:val="24"/>
        </w:rPr>
        <w:t>barbatulum</w:t>
      </w:r>
      <w:proofErr w:type="spellEnd"/>
      <w:r w:rsidR="000E5567">
        <w:rPr>
          <w:rFonts w:ascii="Calibri" w:eastAsia="Times New Roman" w:hAnsi="Calibri" w:cs="Times New Roman"/>
          <w:i/>
          <w:sz w:val="24"/>
          <w:szCs w:val="24"/>
        </w:rPr>
        <w:t xml:space="preserve">, </w:t>
      </w:r>
      <w:proofErr w:type="spellStart"/>
      <w:r w:rsidR="000E5567">
        <w:rPr>
          <w:rFonts w:ascii="Calibri" w:eastAsia="Times New Roman" w:hAnsi="Calibri" w:cs="Times New Roman"/>
          <w:i/>
          <w:sz w:val="24"/>
          <w:szCs w:val="24"/>
        </w:rPr>
        <w:t>Dendrobium</w:t>
      </w:r>
      <w:proofErr w:type="spellEnd"/>
      <w:r w:rsidR="000E5567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  <w:proofErr w:type="spellStart"/>
      <w:r w:rsidR="000E5567">
        <w:rPr>
          <w:rFonts w:ascii="Calibri" w:eastAsia="Times New Roman" w:hAnsi="Calibri" w:cs="Times New Roman"/>
          <w:i/>
          <w:sz w:val="24"/>
          <w:szCs w:val="24"/>
        </w:rPr>
        <w:t>aqueum</w:t>
      </w:r>
      <w:proofErr w:type="spellEnd"/>
      <w:r w:rsidR="000E5567">
        <w:rPr>
          <w:rFonts w:ascii="Calibri" w:eastAsia="Times New Roman" w:hAnsi="Calibri" w:cs="Times New Roman"/>
          <w:i/>
          <w:sz w:val="24"/>
          <w:szCs w:val="24"/>
        </w:rPr>
        <w:t xml:space="preserve">, </w:t>
      </w:r>
      <w:proofErr w:type="spellStart"/>
      <w:r w:rsidR="000E5567">
        <w:rPr>
          <w:rFonts w:ascii="Calibri" w:eastAsia="Times New Roman" w:hAnsi="Calibri" w:cs="Times New Roman"/>
          <w:i/>
          <w:sz w:val="24"/>
          <w:szCs w:val="24"/>
        </w:rPr>
        <w:t>Dendrobium</w:t>
      </w:r>
      <w:proofErr w:type="spellEnd"/>
      <w:r w:rsidR="000E5567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  <w:proofErr w:type="spellStart"/>
      <w:r w:rsidR="000E5567">
        <w:rPr>
          <w:rFonts w:ascii="Calibri" w:eastAsia="Times New Roman" w:hAnsi="Calibri" w:cs="Times New Roman"/>
          <w:i/>
          <w:sz w:val="24"/>
          <w:szCs w:val="24"/>
        </w:rPr>
        <w:t>lawianum</w:t>
      </w:r>
      <w:proofErr w:type="spellEnd"/>
      <w:r w:rsidR="000E5567">
        <w:rPr>
          <w:rFonts w:ascii="Calibri" w:eastAsia="Times New Roman" w:hAnsi="Calibri" w:cs="Times New Roman"/>
          <w:i/>
          <w:sz w:val="24"/>
          <w:szCs w:val="24"/>
        </w:rPr>
        <w:t xml:space="preserve">, </w:t>
      </w:r>
      <w:proofErr w:type="spellStart"/>
      <w:r w:rsidR="000E5567">
        <w:rPr>
          <w:rFonts w:ascii="Calibri" w:eastAsia="Times New Roman" w:hAnsi="Calibri" w:cs="Times New Roman"/>
          <w:i/>
          <w:sz w:val="24"/>
          <w:szCs w:val="24"/>
        </w:rPr>
        <w:t>Dendrobium</w:t>
      </w:r>
      <w:proofErr w:type="spellEnd"/>
      <w:r w:rsidR="000E5567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  <w:proofErr w:type="spellStart"/>
      <w:r w:rsidR="000E5567">
        <w:rPr>
          <w:rFonts w:ascii="Calibri" w:eastAsia="Times New Roman" w:hAnsi="Calibri" w:cs="Times New Roman"/>
          <w:i/>
          <w:sz w:val="24"/>
          <w:szCs w:val="24"/>
        </w:rPr>
        <w:t>ovatum</w:t>
      </w:r>
      <w:proofErr w:type="spellEnd"/>
      <w:r w:rsidR="000E5567">
        <w:rPr>
          <w:rFonts w:ascii="Calibri" w:eastAsia="Times New Roman" w:hAnsi="Calibri" w:cs="Times New Roman"/>
          <w:i/>
          <w:sz w:val="24"/>
          <w:szCs w:val="24"/>
        </w:rPr>
        <w:t xml:space="preserve">, </w:t>
      </w:r>
      <w:proofErr w:type="spellStart"/>
      <w:r w:rsidR="00D4619B" w:rsidRPr="00D4619B">
        <w:rPr>
          <w:rFonts w:ascii="Calibri" w:eastAsia="Times New Roman" w:hAnsi="Calibri" w:cs="Times New Roman"/>
          <w:i/>
          <w:sz w:val="24"/>
          <w:szCs w:val="24"/>
        </w:rPr>
        <w:t>Dregea</w:t>
      </w:r>
      <w:proofErr w:type="spellEnd"/>
      <w:r w:rsidR="00D4619B" w:rsidRPr="00D4619B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  <w:proofErr w:type="spellStart"/>
      <w:r w:rsidR="00D4619B" w:rsidRPr="00D4619B">
        <w:rPr>
          <w:rFonts w:ascii="Calibri" w:eastAsia="Times New Roman" w:hAnsi="Calibri" w:cs="Times New Roman"/>
          <w:i/>
          <w:sz w:val="24"/>
          <w:szCs w:val="24"/>
        </w:rPr>
        <w:t>volubilis</w:t>
      </w:r>
      <w:proofErr w:type="spellEnd"/>
      <w:r w:rsidR="00D4619B">
        <w:rPr>
          <w:rFonts w:ascii="Calibri" w:eastAsia="Times New Roman" w:hAnsi="Calibri" w:cs="Times New Roman"/>
          <w:i/>
          <w:sz w:val="24"/>
          <w:szCs w:val="24"/>
        </w:rPr>
        <w:t>,</w:t>
      </w:r>
      <w:r w:rsidR="00D4619B" w:rsidRPr="00D4619B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  <w:proofErr w:type="spellStart"/>
      <w:r w:rsidR="007D523C" w:rsidRPr="00D4619B">
        <w:rPr>
          <w:rFonts w:cs="Times New Roman"/>
          <w:i/>
          <w:sz w:val="24"/>
          <w:szCs w:val="24"/>
        </w:rPr>
        <w:t>Frerea</w:t>
      </w:r>
      <w:proofErr w:type="spellEnd"/>
      <w:r w:rsidR="007D523C" w:rsidRPr="00D4619B">
        <w:rPr>
          <w:rFonts w:cs="Times New Roman"/>
          <w:i/>
          <w:sz w:val="24"/>
          <w:szCs w:val="24"/>
        </w:rPr>
        <w:t xml:space="preserve"> </w:t>
      </w:r>
      <w:proofErr w:type="spellStart"/>
      <w:r w:rsidR="007D523C" w:rsidRPr="00D4619B">
        <w:rPr>
          <w:rFonts w:cs="Times New Roman"/>
          <w:i/>
          <w:sz w:val="24"/>
          <w:szCs w:val="24"/>
        </w:rPr>
        <w:t>indica</w:t>
      </w:r>
      <w:proofErr w:type="spellEnd"/>
      <w:r w:rsidR="007D523C" w:rsidRPr="00D4619B">
        <w:rPr>
          <w:rFonts w:cs="Times New Roman"/>
          <w:i/>
          <w:sz w:val="24"/>
          <w:szCs w:val="24"/>
        </w:rPr>
        <w:t xml:space="preserve">, </w:t>
      </w:r>
      <w:proofErr w:type="spellStart"/>
      <w:r w:rsidR="00D4619B" w:rsidRPr="00D4619B">
        <w:rPr>
          <w:rFonts w:cs="Times New Roman"/>
          <w:i/>
          <w:sz w:val="24"/>
          <w:szCs w:val="24"/>
        </w:rPr>
        <w:t>Garcinia</w:t>
      </w:r>
      <w:proofErr w:type="spellEnd"/>
      <w:r w:rsidR="00D4619B" w:rsidRPr="00D4619B">
        <w:rPr>
          <w:rFonts w:cs="Times New Roman"/>
          <w:i/>
          <w:sz w:val="24"/>
          <w:szCs w:val="24"/>
        </w:rPr>
        <w:t xml:space="preserve"> </w:t>
      </w:r>
      <w:proofErr w:type="spellStart"/>
      <w:r w:rsidR="00D4619B" w:rsidRPr="00D4619B">
        <w:rPr>
          <w:rFonts w:cs="Times New Roman"/>
          <w:i/>
          <w:sz w:val="24"/>
          <w:szCs w:val="24"/>
        </w:rPr>
        <w:t>talbotii</w:t>
      </w:r>
      <w:proofErr w:type="spellEnd"/>
      <w:r w:rsidR="00D4619B">
        <w:rPr>
          <w:rFonts w:cs="Times New Roman"/>
          <w:i/>
          <w:sz w:val="24"/>
          <w:szCs w:val="24"/>
        </w:rPr>
        <w:t>,</w:t>
      </w:r>
      <w:r w:rsidR="00D4619B" w:rsidRPr="00D4619B">
        <w:t xml:space="preserve"> </w:t>
      </w:r>
      <w:proofErr w:type="spellStart"/>
      <w:r w:rsidR="00D4619B" w:rsidRPr="00D4619B">
        <w:rPr>
          <w:rFonts w:cs="Times New Roman"/>
          <w:i/>
          <w:sz w:val="24"/>
          <w:szCs w:val="24"/>
        </w:rPr>
        <w:t>Heterophragma</w:t>
      </w:r>
      <w:proofErr w:type="spellEnd"/>
      <w:r w:rsidR="00D4619B" w:rsidRPr="00D4619B">
        <w:rPr>
          <w:rFonts w:cs="Times New Roman"/>
          <w:i/>
          <w:sz w:val="24"/>
          <w:szCs w:val="24"/>
        </w:rPr>
        <w:t xml:space="preserve"> </w:t>
      </w:r>
      <w:proofErr w:type="spellStart"/>
      <w:r w:rsidR="00D4619B" w:rsidRPr="00D4619B">
        <w:rPr>
          <w:rFonts w:cs="Times New Roman"/>
          <w:i/>
          <w:sz w:val="24"/>
          <w:szCs w:val="24"/>
        </w:rPr>
        <w:t>quadriloculare</w:t>
      </w:r>
      <w:proofErr w:type="spellEnd"/>
      <w:r w:rsidR="00D4619B">
        <w:rPr>
          <w:rFonts w:cs="Times New Roman"/>
          <w:i/>
          <w:sz w:val="24"/>
          <w:szCs w:val="24"/>
        </w:rPr>
        <w:t>,</w:t>
      </w:r>
      <w:r w:rsidR="00D4619B" w:rsidRPr="00D4619B">
        <w:t xml:space="preserve"> </w:t>
      </w:r>
      <w:proofErr w:type="spellStart"/>
      <w:r w:rsidR="00D4619B" w:rsidRPr="00D4619B">
        <w:rPr>
          <w:rFonts w:cs="Times New Roman"/>
          <w:i/>
          <w:sz w:val="24"/>
          <w:szCs w:val="24"/>
        </w:rPr>
        <w:t>Holigarna</w:t>
      </w:r>
      <w:proofErr w:type="spellEnd"/>
      <w:r w:rsidR="00D4619B" w:rsidRPr="00D4619B">
        <w:rPr>
          <w:rFonts w:cs="Times New Roman"/>
          <w:i/>
          <w:sz w:val="24"/>
          <w:szCs w:val="24"/>
        </w:rPr>
        <w:t xml:space="preserve"> </w:t>
      </w:r>
      <w:proofErr w:type="spellStart"/>
      <w:r w:rsidR="00D4619B" w:rsidRPr="00D4619B">
        <w:rPr>
          <w:rFonts w:cs="Times New Roman"/>
          <w:i/>
          <w:sz w:val="24"/>
          <w:szCs w:val="24"/>
        </w:rPr>
        <w:t>grahamii</w:t>
      </w:r>
      <w:proofErr w:type="spellEnd"/>
      <w:r w:rsidR="00D4619B">
        <w:rPr>
          <w:rFonts w:cs="Times New Roman"/>
          <w:i/>
          <w:sz w:val="24"/>
          <w:szCs w:val="24"/>
        </w:rPr>
        <w:t>,</w:t>
      </w:r>
      <w:r w:rsidR="00D4619B" w:rsidRPr="00D4619B">
        <w:t xml:space="preserve"> </w:t>
      </w:r>
      <w:proofErr w:type="spellStart"/>
      <w:r w:rsidR="00D4619B" w:rsidRPr="00D4619B">
        <w:rPr>
          <w:rFonts w:cs="Times New Roman"/>
          <w:i/>
          <w:sz w:val="24"/>
          <w:szCs w:val="24"/>
        </w:rPr>
        <w:t>Knema</w:t>
      </w:r>
      <w:proofErr w:type="spellEnd"/>
      <w:r w:rsidR="00D4619B" w:rsidRPr="00D4619B">
        <w:rPr>
          <w:rFonts w:cs="Times New Roman"/>
          <w:i/>
          <w:sz w:val="24"/>
          <w:szCs w:val="24"/>
        </w:rPr>
        <w:t xml:space="preserve"> </w:t>
      </w:r>
      <w:proofErr w:type="spellStart"/>
      <w:r w:rsidR="003A32AE">
        <w:rPr>
          <w:rFonts w:cs="Times New Roman"/>
          <w:i/>
          <w:sz w:val="24"/>
          <w:szCs w:val="24"/>
        </w:rPr>
        <w:t>attenuat</w:t>
      </w:r>
      <w:r w:rsidR="00887555">
        <w:rPr>
          <w:rFonts w:cs="Times New Roman"/>
          <w:i/>
          <w:sz w:val="24"/>
          <w:szCs w:val="24"/>
        </w:rPr>
        <w:t>a</w:t>
      </w:r>
      <w:proofErr w:type="spellEnd"/>
      <w:r w:rsidR="003A32AE">
        <w:rPr>
          <w:rFonts w:cs="Times New Roman"/>
          <w:i/>
          <w:sz w:val="24"/>
          <w:szCs w:val="24"/>
        </w:rPr>
        <w:t>,</w:t>
      </w:r>
      <w:r w:rsidR="00D4619B" w:rsidRPr="00D4619B">
        <w:rPr>
          <w:rFonts w:cs="Times New Roman"/>
          <w:i/>
          <w:sz w:val="24"/>
          <w:szCs w:val="24"/>
        </w:rPr>
        <w:t xml:space="preserve"> </w:t>
      </w:r>
      <w:proofErr w:type="spellStart"/>
      <w:r w:rsidR="007D523C" w:rsidRPr="00D4619B">
        <w:rPr>
          <w:rFonts w:ascii="Calibri" w:eastAsia="Times New Roman" w:hAnsi="Calibri" w:cs="Times New Roman"/>
          <w:i/>
          <w:sz w:val="24"/>
          <w:szCs w:val="24"/>
        </w:rPr>
        <w:t>Nothapodytes</w:t>
      </w:r>
      <w:proofErr w:type="spellEnd"/>
      <w:r w:rsidR="007D523C" w:rsidRPr="00D4619B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  <w:proofErr w:type="spellStart"/>
      <w:r w:rsidR="007D523C" w:rsidRPr="00D4619B">
        <w:rPr>
          <w:rFonts w:ascii="Calibri" w:eastAsia="Times New Roman" w:hAnsi="Calibri" w:cs="Times New Roman"/>
          <w:i/>
          <w:sz w:val="24"/>
          <w:szCs w:val="24"/>
        </w:rPr>
        <w:t>nimmonian</w:t>
      </w:r>
      <w:r w:rsidR="00AD33F2" w:rsidRPr="00D4619B">
        <w:rPr>
          <w:rFonts w:cs="Times New Roman"/>
          <w:i/>
          <w:sz w:val="24"/>
          <w:szCs w:val="24"/>
        </w:rPr>
        <w:t>a</w:t>
      </w:r>
      <w:proofErr w:type="spellEnd"/>
      <w:r w:rsidR="007D523C" w:rsidRPr="00D4619B">
        <w:rPr>
          <w:rFonts w:cs="Times New Roman"/>
          <w:i/>
          <w:sz w:val="24"/>
          <w:szCs w:val="24"/>
        </w:rPr>
        <w:t>,</w:t>
      </w:r>
      <w:r w:rsidR="007D523C" w:rsidRPr="00D4619B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 w:rsidR="000E5567" w:rsidRPr="000E5567">
        <w:rPr>
          <w:rFonts w:ascii="Calibri" w:eastAsia="Times New Roman" w:hAnsi="Calibri" w:cs="Times New Roman"/>
          <w:i/>
          <w:sz w:val="24"/>
          <w:szCs w:val="24"/>
        </w:rPr>
        <w:t>Oberonia</w:t>
      </w:r>
      <w:proofErr w:type="spellEnd"/>
      <w:r w:rsidR="000E5567" w:rsidRPr="000E5567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  <w:proofErr w:type="spellStart"/>
      <w:r w:rsidR="000E5567" w:rsidRPr="000E5567">
        <w:rPr>
          <w:rFonts w:ascii="Calibri" w:eastAsia="Times New Roman" w:hAnsi="Calibri" w:cs="Times New Roman"/>
          <w:i/>
          <w:sz w:val="24"/>
          <w:szCs w:val="24"/>
        </w:rPr>
        <w:t>brunoniana</w:t>
      </w:r>
      <w:proofErr w:type="spellEnd"/>
      <w:r w:rsidR="000E5567">
        <w:rPr>
          <w:rFonts w:ascii="Calibri" w:eastAsia="Times New Roman" w:hAnsi="Calibri" w:cs="Times New Roman"/>
          <w:sz w:val="24"/>
          <w:szCs w:val="24"/>
        </w:rPr>
        <w:t xml:space="preserve">, </w:t>
      </w:r>
      <w:proofErr w:type="spellStart"/>
      <w:r w:rsidR="007D523C" w:rsidRPr="00D4619B">
        <w:rPr>
          <w:rFonts w:ascii="Calibri" w:eastAsia="Times New Roman" w:hAnsi="Calibri" w:cs="Times New Roman"/>
          <w:i/>
          <w:sz w:val="24"/>
          <w:szCs w:val="24"/>
        </w:rPr>
        <w:t>Pecteilis</w:t>
      </w:r>
      <w:proofErr w:type="spellEnd"/>
      <w:r w:rsidR="007D523C" w:rsidRPr="00D4619B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  <w:proofErr w:type="spellStart"/>
      <w:r w:rsidR="000E5567">
        <w:rPr>
          <w:rFonts w:ascii="Calibri" w:eastAsia="Times New Roman" w:hAnsi="Calibri" w:cs="Times New Roman"/>
          <w:i/>
          <w:sz w:val="24"/>
          <w:szCs w:val="24"/>
        </w:rPr>
        <w:t>gigantea</w:t>
      </w:r>
      <w:proofErr w:type="spellEnd"/>
      <w:r w:rsidR="000E5567">
        <w:rPr>
          <w:rFonts w:ascii="Calibri" w:eastAsia="Times New Roman" w:hAnsi="Calibri" w:cs="Times New Roman"/>
          <w:i/>
          <w:sz w:val="24"/>
          <w:szCs w:val="24"/>
        </w:rPr>
        <w:t xml:space="preserve">, </w:t>
      </w:r>
      <w:proofErr w:type="spellStart"/>
      <w:r w:rsidR="000E5567">
        <w:rPr>
          <w:rFonts w:ascii="Calibri" w:eastAsia="Times New Roman" w:hAnsi="Calibri" w:cs="Times New Roman"/>
          <w:i/>
          <w:sz w:val="24"/>
          <w:szCs w:val="24"/>
        </w:rPr>
        <w:t>Smithsonia</w:t>
      </w:r>
      <w:proofErr w:type="spellEnd"/>
      <w:r w:rsidR="000E5567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  <w:proofErr w:type="spellStart"/>
      <w:r w:rsidR="000E5567">
        <w:rPr>
          <w:rFonts w:ascii="Calibri" w:eastAsia="Times New Roman" w:hAnsi="Calibri" w:cs="Times New Roman"/>
          <w:i/>
          <w:sz w:val="24"/>
          <w:szCs w:val="24"/>
        </w:rPr>
        <w:t>viridiflora</w:t>
      </w:r>
      <w:proofErr w:type="spellEnd"/>
      <w:r w:rsidR="000E5567">
        <w:rPr>
          <w:rFonts w:ascii="Calibri" w:eastAsia="Times New Roman" w:hAnsi="Calibri" w:cs="Times New Roman"/>
          <w:i/>
          <w:sz w:val="24"/>
          <w:szCs w:val="24"/>
        </w:rPr>
        <w:t xml:space="preserve">, </w:t>
      </w:r>
      <w:r w:rsidR="00AD33F2" w:rsidRPr="00D4619B">
        <w:rPr>
          <w:sz w:val="24"/>
          <w:szCs w:val="24"/>
        </w:rPr>
        <w:t xml:space="preserve"> </w:t>
      </w:r>
      <w:proofErr w:type="spellStart"/>
      <w:r w:rsidR="00AD33F2" w:rsidRPr="00D4619B">
        <w:rPr>
          <w:i/>
          <w:sz w:val="24"/>
          <w:szCs w:val="24"/>
        </w:rPr>
        <w:t>Psilotum</w:t>
      </w:r>
      <w:proofErr w:type="spellEnd"/>
      <w:r w:rsidR="00AD33F2" w:rsidRPr="00D4619B">
        <w:rPr>
          <w:i/>
          <w:sz w:val="24"/>
          <w:szCs w:val="24"/>
        </w:rPr>
        <w:t xml:space="preserve"> </w:t>
      </w:r>
      <w:proofErr w:type="spellStart"/>
      <w:r w:rsidR="00AD33F2" w:rsidRPr="00D4619B">
        <w:rPr>
          <w:i/>
          <w:sz w:val="24"/>
          <w:szCs w:val="24"/>
        </w:rPr>
        <w:t>nudum</w:t>
      </w:r>
      <w:proofErr w:type="spellEnd"/>
      <w:r w:rsidR="000E5567">
        <w:rPr>
          <w:i/>
          <w:sz w:val="24"/>
          <w:szCs w:val="24"/>
        </w:rPr>
        <w:t xml:space="preserve">, </w:t>
      </w:r>
      <w:proofErr w:type="spellStart"/>
      <w:r w:rsidR="000E5567">
        <w:rPr>
          <w:i/>
          <w:sz w:val="24"/>
          <w:szCs w:val="24"/>
        </w:rPr>
        <w:t>Zingiber</w:t>
      </w:r>
      <w:proofErr w:type="spellEnd"/>
      <w:r w:rsidR="000E5567">
        <w:rPr>
          <w:i/>
          <w:sz w:val="24"/>
          <w:szCs w:val="24"/>
        </w:rPr>
        <w:t xml:space="preserve"> </w:t>
      </w:r>
      <w:proofErr w:type="spellStart"/>
      <w:r w:rsidR="000E5567">
        <w:rPr>
          <w:i/>
          <w:sz w:val="24"/>
          <w:szCs w:val="24"/>
        </w:rPr>
        <w:t>diwakarianum</w:t>
      </w:r>
      <w:proofErr w:type="spellEnd"/>
      <w:r w:rsidR="000E5567">
        <w:rPr>
          <w:sz w:val="24"/>
          <w:szCs w:val="24"/>
        </w:rPr>
        <w:t xml:space="preserve"> along with species of </w:t>
      </w:r>
      <w:proofErr w:type="spellStart"/>
      <w:r w:rsidR="000E5567" w:rsidRPr="000E5567">
        <w:rPr>
          <w:i/>
          <w:sz w:val="24"/>
          <w:szCs w:val="24"/>
        </w:rPr>
        <w:t>Barleria</w:t>
      </w:r>
      <w:proofErr w:type="spellEnd"/>
      <w:r w:rsidR="000E5567" w:rsidRPr="000E5567">
        <w:rPr>
          <w:i/>
          <w:sz w:val="24"/>
          <w:szCs w:val="24"/>
        </w:rPr>
        <w:t xml:space="preserve">, </w:t>
      </w:r>
      <w:proofErr w:type="spellStart"/>
      <w:r w:rsidR="000E5567" w:rsidRPr="000E5567">
        <w:rPr>
          <w:i/>
          <w:sz w:val="24"/>
          <w:szCs w:val="24"/>
        </w:rPr>
        <w:t>Ceropegia</w:t>
      </w:r>
      <w:proofErr w:type="spellEnd"/>
      <w:r w:rsidR="000E5567">
        <w:rPr>
          <w:sz w:val="24"/>
          <w:szCs w:val="24"/>
        </w:rPr>
        <w:t xml:space="preserve"> and </w:t>
      </w:r>
      <w:proofErr w:type="spellStart"/>
      <w:r w:rsidR="000E5567" w:rsidRPr="000E5567">
        <w:rPr>
          <w:i/>
          <w:sz w:val="24"/>
          <w:szCs w:val="24"/>
        </w:rPr>
        <w:t>Brachystelma</w:t>
      </w:r>
      <w:proofErr w:type="spellEnd"/>
      <w:r w:rsidRPr="00D4619B">
        <w:rPr>
          <w:sz w:val="24"/>
          <w:szCs w:val="24"/>
        </w:rPr>
        <w:t>.</w:t>
      </w:r>
      <w:r w:rsidR="00D4619B">
        <w:rPr>
          <w:sz w:val="24"/>
          <w:szCs w:val="24"/>
        </w:rPr>
        <w:t xml:space="preserve"> </w:t>
      </w:r>
      <w:r w:rsidRPr="00D4619B">
        <w:rPr>
          <w:sz w:val="24"/>
          <w:szCs w:val="24"/>
        </w:rPr>
        <w:t xml:space="preserve">In addition to above, over </w:t>
      </w:r>
      <w:r w:rsidR="00D4619B">
        <w:rPr>
          <w:sz w:val="24"/>
          <w:szCs w:val="24"/>
        </w:rPr>
        <w:t xml:space="preserve">200 </w:t>
      </w:r>
      <w:r w:rsidRPr="00D4619B">
        <w:rPr>
          <w:sz w:val="24"/>
          <w:szCs w:val="24"/>
        </w:rPr>
        <w:t xml:space="preserve">species of medicinal and economic plants, </w:t>
      </w:r>
      <w:r w:rsidR="00D4619B">
        <w:rPr>
          <w:sz w:val="24"/>
          <w:szCs w:val="24"/>
        </w:rPr>
        <w:t xml:space="preserve">and </w:t>
      </w:r>
      <w:r w:rsidRPr="00D4619B">
        <w:rPr>
          <w:sz w:val="24"/>
          <w:szCs w:val="24"/>
        </w:rPr>
        <w:t>a wide diversity of orchid species</w:t>
      </w:r>
      <w:r w:rsidR="00D4619B">
        <w:rPr>
          <w:sz w:val="24"/>
          <w:szCs w:val="24"/>
        </w:rPr>
        <w:t xml:space="preserve"> </w:t>
      </w:r>
      <w:r w:rsidR="000E5567">
        <w:rPr>
          <w:sz w:val="24"/>
          <w:szCs w:val="24"/>
        </w:rPr>
        <w:t>is</w:t>
      </w:r>
      <w:r w:rsidR="00D4619B">
        <w:rPr>
          <w:sz w:val="24"/>
          <w:szCs w:val="24"/>
        </w:rPr>
        <w:t xml:space="preserve"> also conserved in the garden. </w:t>
      </w:r>
      <w:proofErr w:type="spellStart"/>
      <w:r w:rsidR="00D4619B">
        <w:rPr>
          <w:sz w:val="24"/>
          <w:szCs w:val="24"/>
        </w:rPr>
        <w:t>Pteridophyte</w:t>
      </w:r>
      <w:proofErr w:type="spellEnd"/>
      <w:r w:rsidR="00D4619B">
        <w:rPr>
          <w:sz w:val="24"/>
          <w:szCs w:val="24"/>
        </w:rPr>
        <w:t xml:space="preserve"> section </w:t>
      </w:r>
      <w:r w:rsidR="00887555">
        <w:rPr>
          <w:sz w:val="24"/>
          <w:szCs w:val="24"/>
        </w:rPr>
        <w:t>houses a</w:t>
      </w:r>
      <w:r w:rsidRPr="00D4619B">
        <w:rPr>
          <w:sz w:val="24"/>
          <w:szCs w:val="24"/>
        </w:rPr>
        <w:t xml:space="preserve"> good number of ferns and fern allies. Efforts are </w:t>
      </w:r>
      <w:r w:rsidR="00887555">
        <w:rPr>
          <w:sz w:val="24"/>
          <w:szCs w:val="24"/>
        </w:rPr>
        <w:t xml:space="preserve">also </w:t>
      </w:r>
      <w:r w:rsidRPr="00D4619B">
        <w:rPr>
          <w:sz w:val="24"/>
          <w:szCs w:val="24"/>
        </w:rPr>
        <w:t xml:space="preserve">being made to introduce representative species of regional flora, less known economic plants and wild ornamental species. Some </w:t>
      </w:r>
      <w:r w:rsidR="00887555">
        <w:rPr>
          <w:sz w:val="24"/>
          <w:szCs w:val="24"/>
        </w:rPr>
        <w:t>significant</w:t>
      </w:r>
      <w:r w:rsidRPr="00D4619B">
        <w:rPr>
          <w:sz w:val="24"/>
          <w:szCs w:val="24"/>
        </w:rPr>
        <w:t xml:space="preserve"> species grow</w:t>
      </w:r>
      <w:r w:rsidR="00D4020F">
        <w:rPr>
          <w:sz w:val="24"/>
          <w:szCs w:val="24"/>
        </w:rPr>
        <w:t>ing</w:t>
      </w:r>
      <w:r w:rsidRPr="00D4619B">
        <w:rPr>
          <w:sz w:val="24"/>
          <w:szCs w:val="24"/>
        </w:rPr>
        <w:t xml:space="preserve"> in the garden are</w:t>
      </w:r>
      <w:r w:rsidR="00D4020F">
        <w:rPr>
          <w:sz w:val="24"/>
          <w:szCs w:val="24"/>
        </w:rPr>
        <w:t xml:space="preserve"> as follows</w:t>
      </w:r>
      <w:r w:rsidRPr="00D4619B">
        <w:rPr>
          <w:sz w:val="24"/>
          <w:szCs w:val="24"/>
        </w:rPr>
        <w:t>:</w:t>
      </w:r>
    </w:p>
    <w:p w:rsidR="00D4619B" w:rsidRDefault="00D4619B" w:rsidP="00AD33F2">
      <w:pPr>
        <w:rPr>
          <w:b/>
          <w:sz w:val="24"/>
          <w:szCs w:val="24"/>
        </w:rPr>
      </w:pPr>
    </w:p>
    <w:p w:rsidR="00AD33F2" w:rsidRPr="00AD33F2" w:rsidRDefault="00AD33F2" w:rsidP="00AD33F2">
      <w:pPr>
        <w:rPr>
          <w:b/>
          <w:sz w:val="24"/>
          <w:szCs w:val="24"/>
        </w:rPr>
      </w:pPr>
      <w:r w:rsidRPr="00AD33F2">
        <w:rPr>
          <w:b/>
          <w:sz w:val="24"/>
          <w:szCs w:val="24"/>
        </w:rPr>
        <w:t>MEDICINAL PLANTS</w:t>
      </w:r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Abrus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precatorius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r w:rsidRPr="00887555">
        <w:rPr>
          <w:i/>
          <w:sz w:val="24"/>
          <w:szCs w:val="24"/>
        </w:rPr>
        <w:t xml:space="preserve">Acacia </w:t>
      </w:r>
      <w:proofErr w:type="spellStart"/>
      <w:r w:rsidRPr="00887555">
        <w:rPr>
          <w:i/>
          <w:sz w:val="24"/>
          <w:szCs w:val="24"/>
        </w:rPr>
        <w:t>farnesiana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Acorus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calamus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Aegle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marmelos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r w:rsidRPr="00887555">
        <w:rPr>
          <w:i/>
          <w:sz w:val="24"/>
          <w:szCs w:val="24"/>
        </w:rPr>
        <w:t xml:space="preserve">Aloe </w:t>
      </w:r>
      <w:proofErr w:type="spellStart"/>
      <w:r w:rsidRPr="00887555">
        <w:rPr>
          <w:i/>
          <w:sz w:val="24"/>
          <w:szCs w:val="24"/>
        </w:rPr>
        <w:t>vera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Andrographis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paniculata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Argyreia</w:t>
      </w:r>
      <w:proofErr w:type="spellEnd"/>
      <w:r w:rsidRPr="00887555">
        <w:rPr>
          <w:i/>
          <w:sz w:val="24"/>
          <w:szCs w:val="24"/>
        </w:rPr>
        <w:t xml:space="preserve"> nervosa</w:t>
      </w:r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r w:rsidRPr="00887555">
        <w:rPr>
          <w:i/>
          <w:sz w:val="24"/>
          <w:szCs w:val="24"/>
        </w:rPr>
        <w:t xml:space="preserve">Asparagus </w:t>
      </w:r>
      <w:proofErr w:type="spellStart"/>
      <w:r w:rsidRPr="00887555">
        <w:rPr>
          <w:i/>
          <w:sz w:val="24"/>
          <w:szCs w:val="24"/>
        </w:rPr>
        <w:t>racemosus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Azadirachta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indica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lastRenderedPageBreak/>
        <w:t>Bacopa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monnieri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r w:rsidRPr="00887555">
        <w:rPr>
          <w:i/>
          <w:sz w:val="24"/>
          <w:szCs w:val="24"/>
        </w:rPr>
        <w:t>Cassia fistula</w:t>
      </w:r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Celastrus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paniculatus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Centella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asiatica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r w:rsidRPr="00887555">
        <w:rPr>
          <w:i/>
          <w:sz w:val="24"/>
          <w:szCs w:val="24"/>
        </w:rPr>
        <w:t xml:space="preserve">Citrus </w:t>
      </w:r>
      <w:proofErr w:type="spellStart"/>
      <w:r w:rsidRPr="00887555">
        <w:rPr>
          <w:i/>
          <w:sz w:val="24"/>
          <w:szCs w:val="24"/>
        </w:rPr>
        <w:t>aurantifolia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Clitoria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ternatea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Costus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speciosus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r w:rsidRPr="00887555">
        <w:rPr>
          <w:i/>
          <w:sz w:val="24"/>
          <w:szCs w:val="24"/>
        </w:rPr>
        <w:t xml:space="preserve">Cullen </w:t>
      </w:r>
      <w:proofErr w:type="spellStart"/>
      <w:r w:rsidRPr="00887555">
        <w:rPr>
          <w:i/>
          <w:sz w:val="24"/>
          <w:szCs w:val="24"/>
        </w:rPr>
        <w:t>corylifolia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Cymbopogon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citratus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Gloriosa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superba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Gymnema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sylvestre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Justicia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adhatoda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Kalanchoe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pinnata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Limonia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acidissima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Ocimum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basillicum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Ocimum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tenuiflorum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Phyllanthus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emblica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Plumbago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zeylanica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Rauvolfia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serpentina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Ricinus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communis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Ruta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chalepensis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Salacia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chinensis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Santalum</w:t>
      </w:r>
      <w:proofErr w:type="spellEnd"/>
      <w:r w:rsidRPr="00887555">
        <w:rPr>
          <w:i/>
          <w:sz w:val="24"/>
          <w:szCs w:val="24"/>
        </w:rPr>
        <w:t xml:space="preserve"> album</w:t>
      </w:r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Saraca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asoca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Symplocos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racemosa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Syzygium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cumini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lastRenderedPageBreak/>
        <w:t>Terminalia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bellirica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Tinospora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cordifolia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Tylophora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indica</w:t>
      </w:r>
      <w:proofErr w:type="spellEnd"/>
    </w:p>
    <w:p w:rsidR="00AD33F2" w:rsidRPr="00AD33F2" w:rsidRDefault="00AD33F2" w:rsidP="00887555">
      <w:pPr>
        <w:ind w:firstLine="720"/>
        <w:rPr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Vitex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negundo</w:t>
      </w:r>
      <w:proofErr w:type="spellEnd"/>
    </w:p>
    <w:p w:rsidR="00AD33F2" w:rsidRPr="00AD33F2" w:rsidRDefault="00AD33F2" w:rsidP="00AD33F2">
      <w:pPr>
        <w:rPr>
          <w:b/>
          <w:sz w:val="24"/>
          <w:szCs w:val="24"/>
        </w:rPr>
      </w:pPr>
      <w:r w:rsidRPr="00AD33F2">
        <w:rPr>
          <w:b/>
          <w:sz w:val="24"/>
          <w:szCs w:val="24"/>
        </w:rPr>
        <w:t>OIL YIELDING</w:t>
      </w:r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Cymbopogon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citratus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Jatropha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curcas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Pongamia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pinnata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Ricinus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communis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Santalum</w:t>
      </w:r>
      <w:proofErr w:type="spellEnd"/>
      <w:r w:rsidRPr="00887555">
        <w:rPr>
          <w:i/>
          <w:sz w:val="24"/>
          <w:szCs w:val="24"/>
        </w:rPr>
        <w:t xml:space="preserve"> album</w:t>
      </w:r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Vetiveria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zizanioides</w:t>
      </w:r>
      <w:proofErr w:type="spellEnd"/>
    </w:p>
    <w:p w:rsidR="00AD33F2" w:rsidRPr="00AD33F2" w:rsidRDefault="00AD33F2" w:rsidP="00AD33F2">
      <w:pPr>
        <w:rPr>
          <w:b/>
          <w:sz w:val="24"/>
          <w:szCs w:val="24"/>
        </w:rPr>
      </w:pPr>
      <w:r w:rsidRPr="00AD33F2">
        <w:rPr>
          <w:b/>
          <w:sz w:val="24"/>
          <w:szCs w:val="24"/>
        </w:rPr>
        <w:t>DYES and TANNINS</w:t>
      </w:r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r w:rsidRPr="00887555">
        <w:rPr>
          <w:i/>
          <w:sz w:val="24"/>
          <w:szCs w:val="24"/>
        </w:rPr>
        <w:t>Acacia catechu</w:t>
      </w:r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Bixa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orellana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Butea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monosperma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Symplocos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racemosa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Tectona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grandis</w:t>
      </w:r>
      <w:proofErr w:type="spellEnd"/>
    </w:p>
    <w:p w:rsidR="00AD33F2" w:rsidRPr="00AD33F2" w:rsidRDefault="00AD33F2" w:rsidP="00AD33F2">
      <w:pPr>
        <w:rPr>
          <w:b/>
          <w:sz w:val="24"/>
          <w:szCs w:val="24"/>
        </w:rPr>
      </w:pPr>
      <w:r w:rsidRPr="00AD33F2">
        <w:rPr>
          <w:b/>
          <w:sz w:val="24"/>
          <w:szCs w:val="24"/>
        </w:rPr>
        <w:t>GUMS and RESINS</w:t>
      </w:r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r w:rsidRPr="00887555">
        <w:rPr>
          <w:i/>
          <w:sz w:val="24"/>
          <w:szCs w:val="24"/>
        </w:rPr>
        <w:t xml:space="preserve">Acacia </w:t>
      </w:r>
      <w:proofErr w:type="spellStart"/>
      <w:r w:rsidRPr="00887555">
        <w:rPr>
          <w:i/>
          <w:sz w:val="24"/>
          <w:szCs w:val="24"/>
        </w:rPr>
        <w:t>farnesiana</w:t>
      </w:r>
      <w:proofErr w:type="spellEnd"/>
    </w:p>
    <w:p w:rsidR="00AD33F2" w:rsidRPr="00AD33F2" w:rsidRDefault="00AD33F2" w:rsidP="00887555">
      <w:pPr>
        <w:ind w:firstLine="720"/>
        <w:rPr>
          <w:sz w:val="24"/>
          <w:szCs w:val="24"/>
        </w:rPr>
      </w:pPr>
      <w:r w:rsidRPr="00887555">
        <w:rPr>
          <w:i/>
          <w:sz w:val="24"/>
          <w:szCs w:val="24"/>
        </w:rPr>
        <w:t xml:space="preserve">Acacia </w:t>
      </w:r>
      <w:proofErr w:type="spellStart"/>
      <w:r w:rsidRPr="00887555">
        <w:rPr>
          <w:i/>
          <w:sz w:val="24"/>
          <w:szCs w:val="24"/>
        </w:rPr>
        <w:t>nilotica</w:t>
      </w:r>
      <w:proofErr w:type="spellEnd"/>
      <w:r w:rsidRPr="00AD33F2">
        <w:rPr>
          <w:sz w:val="24"/>
          <w:szCs w:val="24"/>
        </w:rPr>
        <w:t xml:space="preserve"> subsp. </w:t>
      </w:r>
      <w:proofErr w:type="spellStart"/>
      <w:r w:rsidRPr="00887555">
        <w:rPr>
          <w:i/>
          <w:sz w:val="24"/>
          <w:szCs w:val="24"/>
        </w:rPr>
        <w:t>indica</w:t>
      </w:r>
      <w:proofErr w:type="spellEnd"/>
    </w:p>
    <w:p w:rsidR="00AD33F2" w:rsidRPr="00AD33F2" w:rsidRDefault="00AD33F2" w:rsidP="00AD33F2">
      <w:pPr>
        <w:rPr>
          <w:b/>
          <w:sz w:val="24"/>
          <w:szCs w:val="24"/>
        </w:rPr>
      </w:pPr>
      <w:r w:rsidRPr="00AD33F2">
        <w:rPr>
          <w:b/>
          <w:sz w:val="24"/>
          <w:szCs w:val="24"/>
        </w:rPr>
        <w:t>BEVERAGES</w:t>
      </w:r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Coffea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arabica</w:t>
      </w:r>
      <w:proofErr w:type="spellEnd"/>
    </w:p>
    <w:p w:rsidR="00AD33F2" w:rsidRPr="00AD33F2" w:rsidRDefault="00AD33F2" w:rsidP="00AD33F2">
      <w:pPr>
        <w:rPr>
          <w:b/>
          <w:sz w:val="24"/>
          <w:szCs w:val="24"/>
        </w:rPr>
      </w:pPr>
      <w:r w:rsidRPr="00AD33F2">
        <w:rPr>
          <w:b/>
          <w:sz w:val="24"/>
          <w:szCs w:val="24"/>
        </w:rPr>
        <w:t>FIBRE YIELDING PLANTS</w:t>
      </w:r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r w:rsidRPr="00887555">
        <w:rPr>
          <w:i/>
          <w:sz w:val="24"/>
          <w:szCs w:val="24"/>
        </w:rPr>
        <w:t xml:space="preserve">Agave </w:t>
      </w:r>
      <w:proofErr w:type="spellStart"/>
      <w:proofErr w:type="gramStart"/>
      <w:r w:rsidRPr="00887555">
        <w:rPr>
          <w:i/>
          <w:sz w:val="24"/>
          <w:szCs w:val="24"/>
        </w:rPr>
        <w:t>americana</w:t>
      </w:r>
      <w:proofErr w:type="spellEnd"/>
      <w:proofErr w:type="gram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Bombax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ceiba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Ceiba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pentandra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lastRenderedPageBreak/>
        <w:t>Furcraea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foetida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Gossypium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hirsutum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Malachra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capitata</w:t>
      </w:r>
      <w:proofErr w:type="spellEnd"/>
    </w:p>
    <w:p w:rsidR="00AD33F2" w:rsidRPr="00AD33F2" w:rsidRDefault="00AD33F2" w:rsidP="00AD33F2">
      <w:pPr>
        <w:rPr>
          <w:b/>
          <w:sz w:val="24"/>
          <w:szCs w:val="24"/>
        </w:rPr>
      </w:pPr>
      <w:r w:rsidRPr="00AD33F2">
        <w:rPr>
          <w:b/>
          <w:sz w:val="24"/>
          <w:szCs w:val="24"/>
        </w:rPr>
        <w:t>WILD EDIBLES</w:t>
      </w:r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Aegle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marmelos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Grewia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tiliifolia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Limonia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acidissima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Manilkara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hexandra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Sterculia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foetida</w:t>
      </w:r>
      <w:proofErr w:type="spellEnd"/>
    </w:p>
    <w:p w:rsidR="00AD33F2" w:rsidRPr="00AD33F2" w:rsidRDefault="00AD33F2" w:rsidP="00AD33F2">
      <w:pPr>
        <w:rPr>
          <w:b/>
          <w:sz w:val="24"/>
          <w:szCs w:val="24"/>
        </w:rPr>
      </w:pPr>
      <w:r w:rsidRPr="00AD33F2">
        <w:rPr>
          <w:b/>
          <w:sz w:val="24"/>
          <w:szCs w:val="24"/>
        </w:rPr>
        <w:t>TIMBER</w:t>
      </w:r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r w:rsidRPr="00887555">
        <w:rPr>
          <w:i/>
          <w:sz w:val="24"/>
          <w:szCs w:val="24"/>
        </w:rPr>
        <w:t>Acacia catechu</w:t>
      </w:r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Albizia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lebbeck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Aphanamixis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polystachya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Dalbergia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sissoo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Mitragyna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parvifolia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Pterocarpus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marsupium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Swietenia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mahagoni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Tectona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grandis</w:t>
      </w:r>
      <w:proofErr w:type="spell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Terminalia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proofErr w:type="gramStart"/>
      <w:r w:rsidRPr="00887555">
        <w:rPr>
          <w:i/>
          <w:sz w:val="24"/>
          <w:szCs w:val="24"/>
        </w:rPr>
        <w:t>arjuna</w:t>
      </w:r>
      <w:proofErr w:type="spellEnd"/>
      <w:proofErr w:type="gramEnd"/>
    </w:p>
    <w:p w:rsidR="00AD33F2" w:rsidRPr="00887555" w:rsidRDefault="00AD33F2" w:rsidP="00887555">
      <w:pPr>
        <w:ind w:firstLine="720"/>
        <w:rPr>
          <w:i/>
          <w:sz w:val="24"/>
          <w:szCs w:val="24"/>
        </w:rPr>
      </w:pPr>
      <w:proofErr w:type="spellStart"/>
      <w:r w:rsidRPr="00887555">
        <w:rPr>
          <w:i/>
          <w:sz w:val="24"/>
          <w:szCs w:val="24"/>
        </w:rPr>
        <w:t>Terminalia</w:t>
      </w:r>
      <w:proofErr w:type="spellEnd"/>
      <w:r w:rsidRPr="00887555">
        <w:rPr>
          <w:i/>
          <w:sz w:val="24"/>
          <w:szCs w:val="24"/>
        </w:rPr>
        <w:t xml:space="preserve"> </w:t>
      </w:r>
      <w:proofErr w:type="spellStart"/>
      <w:r w:rsidRPr="00887555">
        <w:rPr>
          <w:i/>
          <w:sz w:val="24"/>
          <w:szCs w:val="24"/>
        </w:rPr>
        <w:t>bellirica</w:t>
      </w:r>
      <w:proofErr w:type="spellEnd"/>
    </w:p>
    <w:p w:rsidR="00AD33F2" w:rsidRPr="00AD33F2" w:rsidRDefault="00AD33F2" w:rsidP="00AD33F2">
      <w:pPr>
        <w:rPr>
          <w:b/>
          <w:sz w:val="24"/>
          <w:szCs w:val="24"/>
        </w:rPr>
      </w:pPr>
      <w:r w:rsidRPr="00AD33F2">
        <w:rPr>
          <w:b/>
          <w:sz w:val="24"/>
          <w:szCs w:val="24"/>
        </w:rPr>
        <w:t>ART and CRAFT</w:t>
      </w:r>
    </w:p>
    <w:p w:rsidR="00AD33F2" w:rsidRPr="00327317" w:rsidRDefault="00AD33F2" w:rsidP="00327317">
      <w:pPr>
        <w:ind w:firstLine="720"/>
        <w:rPr>
          <w:i/>
          <w:sz w:val="24"/>
          <w:szCs w:val="24"/>
        </w:rPr>
      </w:pPr>
      <w:proofErr w:type="spellStart"/>
      <w:r w:rsidRPr="00327317">
        <w:rPr>
          <w:i/>
          <w:sz w:val="24"/>
          <w:szCs w:val="24"/>
        </w:rPr>
        <w:t>Bambusa</w:t>
      </w:r>
      <w:proofErr w:type="spellEnd"/>
      <w:r w:rsidRPr="00327317">
        <w:rPr>
          <w:i/>
          <w:sz w:val="24"/>
          <w:szCs w:val="24"/>
        </w:rPr>
        <w:t xml:space="preserve"> </w:t>
      </w:r>
      <w:proofErr w:type="spellStart"/>
      <w:r w:rsidRPr="00327317">
        <w:rPr>
          <w:i/>
          <w:sz w:val="24"/>
          <w:szCs w:val="24"/>
        </w:rPr>
        <w:t>arundinacea</w:t>
      </w:r>
      <w:proofErr w:type="spellEnd"/>
    </w:p>
    <w:p w:rsidR="00AD33F2" w:rsidRPr="00327317" w:rsidRDefault="00AD33F2" w:rsidP="00327317">
      <w:pPr>
        <w:ind w:firstLine="720"/>
        <w:rPr>
          <w:i/>
          <w:sz w:val="24"/>
          <w:szCs w:val="24"/>
        </w:rPr>
      </w:pPr>
      <w:proofErr w:type="spellStart"/>
      <w:r w:rsidRPr="00327317">
        <w:rPr>
          <w:i/>
          <w:sz w:val="24"/>
          <w:szCs w:val="24"/>
        </w:rPr>
        <w:t>Santalum</w:t>
      </w:r>
      <w:proofErr w:type="spellEnd"/>
      <w:r w:rsidRPr="00327317">
        <w:rPr>
          <w:i/>
          <w:sz w:val="24"/>
          <w:szCs w:val="24"/>
        </w:rPr>
        <w:t xml:space="preserve"> album</w:t>
      </w:r>
    </w:p>
    <w:p w:rsidR="00AD33F2" w:rsidRPr="00327317" w:rsidRDefault="00AD33F2" w:rsidP="00327317">
      <w:pPr>
        <w:ind w:firstLine="720"/>
        <w:rPr>
          <w:i/>
          <w:sz w:val="24"/>
          <w:szCs w:val="24"/>
        </w:rPr>
      </w:pPr>
      <w:proofErr w:type="spellStart"/>
      <w:r w:rsidRPr="00327317">
        <w:rPr>
          <w:i/>
          <w:sz w:val="24"/>
          <w:szCs w:val="24"/>
        </w:rPr>
        <w:t>Tectona</w:t>
      </w:r>
      <w:proofErr w:type="spellEnd"/>
      <w:r w:rsidRPr="00327317">
        <w:rPr>
          <w:i/>
          <w:sz w:val="24"/>
          <w:szCs w:val="24"/>
        </w:rPr>
        <w:t xml:space="preserve"> </w:t>
      </w:r>
      <w:proofErr w:type="spellStart"/>
      <w:r w:rsidRPr="00327317">
        <w:rPr>
          <w:i/>
          <w:sz w:val="24"/>
          <w:szCs w:val="24"/>
        </w:rPr>
        <w:t>grandis</w:t>
      </w:r>
      <w:proofErr w:type="spellEnd"/>
    </w:p>
    <w:sectPr w:rsidR="00AD33F2" w:rsidRPr="00327317" w:rsidSect="007C45F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284" w:rsidRDefault="00AA6284" w:rsidP="00AA6284">
      <w:pPr>
        <w:spacing w:after="0" w:line="240" w:lineRule="auto"/>
      </w:pPr>
      <w:r>
        <w:separator/>
      </w:r>
    </w:p>
  </w:endnote>
  <w:endnote w:type="continuationSeparator" w:id="1">
    <w:p w:rsidR="00AA6284" w:rsidRDefault="00AA6284" w:rsidP="00AA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64799"/>
      <w:docPartObj>
        <w:docPartGallery w:val="Page Numbers (Bottom of Page)"/>
        <w:docPartUnique/>
      </w:docPartObj>
    </w:sdtPr>
    <w:sdtContent>
      <w:p w:rsidR="00AA6284" w:rsidRDefault="00D67B9A">
        <w:pPr>
          <w:pStyle w:val="Footer"/>
          <w:jc w:val="right"/>
        </w:pPr>
        <w:fldSimple w:instr=" PAGE   \* MERGEFORMAT ">
          <w:r w:rsidR="00D4020F">
            <w:rPr>
              <w:noProof/>
            </w:rPr>
            <w:t>1</w:t>
          </w:r>
        </w:fldSimple>
      </w:p>
    </w:sdtContent>
  </w:sdt>
  <w:p w:rsidR="00AA6284" w:rsidRDefault="00AA62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284" w:rsidRDefault="00AA6284" w:rsidP="00AA6284">
      <w:pPr>
        <w:spacing w:after="0" w:line="240" w:lineRule="auto"/>
      </w:pPr>
      <w:r>
        <w:separator/>
      </w:r>
    </w:p>
  </w:footnote>
  <w:footnote w:type="continuationSeparator" w:id="1">
    <w:p w:rsidR="00AA6284" w:rsidRDefault="00AA6284" w:rsidP="00AA6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45DC"/>
    <w:rsid w:val="000E5567"/>
    <w:rsid w:val="001B45DC"/>
    <w:rsid w:val="00327317"/>
    <w:rsid w:val="003A32AE"/>
    <w:rsid w:val="00692071"/>
    <w:rsid w:val="007B4D76"/>
    <w:rsid w:val="007C45FE"/>
    <w:rsid w:val="007D523C"/>
    <w:rsid w:val="00865078"/>
    <w:rsid w:val="00887555"/>
    <w:rsid w:val="00AA6284"/>
    <w:rsid w:val="00AD33F2"/>
    <w:rsid w:val="00D4020F"/>
    <w:rsid w:val="00D4619B"/>
    <w:rsid w:val="00D6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284"/>
  </w:style>
  <w:style w:type="paragraph" w:styleId="Footer">
    <w:name w:val="footer"/>
    <w:basedOn w:val="Normal"/>
    <w:link w:val="FooterChar"/>
    <w:uiPriority w:val="99"/>
    <w:unhideWhenUsed/>
    <w:rsid w:val="00AA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2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9</cp:revision>
  <dcterms:created xsi:type="dcterms:W3CDTF">2019-10-10T06:55:00Z</dcterms:created>
  <dcterms:modified xsi:type="dcterms:W3CDTF">2019-12-03T08:34:00Z</dcterms:modified>
</cp:coreProperties>
</file>