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סיכום פגישה — הסדרי שהות</w:t>
      </w:r>
    </w:p>
    <w:p>
      <w:r>
        <w:t xml:space="preserve">מורן רוזנטל ונמרוד רוזנטל הגיעו יחד. מורן סיפרה שהילדים, מיקה ועומרי, מתקשים במעברים. מִיקָה בת חמש, ומסרבת ללכת לגן בימי ראשון.</w:t>
      </w:r>
    </w:p>
    <w:p>
      <w:r>
        <w:t xml:space="preserve">הפסיכולוג איגור וולקוב ממליץ על הסדרי שהות מצומצמים. וולקוב ציין שפגש בהילי פעם אחת בלבד. רוזנטל טוען שההמלצה מוטה.</w:t>
      </w:r>
    </w:p>
    <w:p>
      <w:r>
        <w:t xml:space="preserve">עומרי גן, אביו של האב, מוכן לסייע כלכלית. הפניה למשרד הרווחה נעשתה בשבוע שעבר, ומיקה תתחיל טיפול רגשי בחודש הבא.</w:t>
      </w:r>
    </w:p>
    <w:p>
      <w:r>
        <w:t xml:space="preserve">סיכמנו שאעביר את חוות הדעת של וולקוב לצד השני, ושהפגישה הבאה תתקיים בנוכחות מורן בלבד.</w:t>
      </w:r>
    </w:p>
  </w:body>
</w:document>
</file>