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תמלול ישיבת ועדה</w:t>
      </w:r>
    </w:p>
    <w:p>
      <w:r>
        <w:t xml:space="preserve">יו"ר: אנחנו דנים בעניין מורן רוזנטל ונמרוד רוזנטל. מולו טגניה מהלשכה, בבקשה.</w:t>
      </w:r>
    </w:p>
    <w:p>
      <w:r>
        <w:t xml:space="preserve">מולו טגניה: תודה. במקרה של ענבר הפנייה הגיעה מבית הספר. אמא של ענבר פנתה אלינו, ובשביל ענבר פתחנו תיק. עומרי הוא אחיה הקטן.</w:t>
      </w:r>
    </w:p>
    <w:p>
      <w:r>
        <w:t xml:space="preserve">נמרוד רוזנטל: אני האב. מורן לא מעדכנת אותי. רוזנטל זה גם שמה, אבל אנחנו פרודים.</w:t>
      </w:r>
    </w:p>
    <w:p>
      <w:r>
        <w:t xml:space="preserve">אברה ברהנו: אני המדריך בהר אדר. עומרי מגיע לחוג פעמיים בשבוע. טגניה מכירה את הילדים.</w:t>
      </w:r>
    </w:p>
    <w:p>
      <w:r>
        <w:t xml:space="preserve">עמי</w:t>
      </w:r>
      <w:r>
        <w:t xml:space="preserve">חי אלמגור: אני העו"ס של מורן. עומרי גן, הסבא, מוכן לארח. אלמגור זה השם שלי, רוזנטל זה השם שלהם.</w:t>
      </w:r>
    </w:p>
    <w:p>
      <w:r>
        <w:t xml:space="preserve">יו"ר: טגניה, ברהנו, תעבירו דוח. רוזנטל יגיש תצהיר. עומרי הסבא יוזמן. הישיבה נעולה.</w:t>
      </w:r>
    </w:p>
  </w:body>
</w:document>
</file>