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דף חשבון — סניף 612</w:t>
      </w:r>
    </w:p>
    <w:p>
      <w:r>
        <w:t xml:space="preserve">בעל החשבון: ירדן ברזילי, ת"ז 299174060, שדרות הברוש 21. דוא"ל: yarden.brz@gmail.com. חשבון 5521907.</w:t>
      </w:r>
    </w:p>
    <w:p>
      <w:r>
        <w:t xml:space="preserve">31.3.2026 — העברה לברזילי 1,250.00 ש"ח. הערה: מזונות.</w:t>
      </w:r>
    </w:p>
    <w:p>
      <w:r>
        <w:t xml:space="preserve">ירדן ביקשה לעדכן את הכתובת. ברזילי תקבל אישור בדוא"ל.</w:t>
      </w:r>
    </w:p>
    <w:p>
      <w:r>
        <w:t xml:space="preserve">יתרה לסוף התקופה: ראו נספח.</w:t>
      </w:r>
    </w:p>
  </w:body>
</w:document>
</file>