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תלונה — תחנת גבעת עדה, משטרת ישראל</w:t>
      </w:r>
    </w:p>
    <w:p>
      <w:r>
        <w:t xml:space="preserve">המתלוננת: סוהא אגבריה, ת"ז 270631583. בעניין הקטין לביא, בנה.</w:t>
      </w:r>
    </w:p>
    <w:p>
      <w:r>
        <w:t xml:space="preserve">אגבריה מוסרת כי ביום 4.4.2026 רכב מספר 718-44-201 עקב אחרי לביא בדרכו מבית הספר. לביא בן עשר.</w:t>
      </w:r>
    </w:p>
    <w:p>
      <w:r>
        <w:t xml:space="preserve">לפי סעיף 192 לחוק העונשין מדובר באיום. אגבריה מבקשת שהמשטרה תאתר את בעל הרכב. לביא מפחד לצאת מהבית.</w:t>
      </w:r>
    </w:p>
    <w:p>
      <w:r>
        <w:t xml:space="preserve">התלונה נרשמה. אגבריה תוזמן להשלמת עדות.</w:t>
      </w:r>
    </w:p>
  </w:body>
</w:document>
</file>