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a38af60794f9af74bf4fd6a3ddfdad65075802d"/>
    <w:p>
      <w:pPr>
        <w:pStyle w:val="Heading1"/>
      </w:pPr>
      <w:r>
        <w:t xml:space="preserve">Camera placement, lighting and line timing plan</w:t>
      </w:r>
    </w:p>
    <w:p>
      <w:pPr>
        <w:pStyle w:val="FirstParagraph"/>
      </w:pPr>
      <w:r>
        <w:t xml:space="preserve">Evidence labels as elsewhere in this repo:</w:t>
      </w:r>
      <w:r>
        <w:t xml:space="preserve"> </w:t>
      </w:r>
      <w:r>
        <w:rPr>
          <w:b/>
          <w:bCs/>
        </w:rPr>
        <w:t xml:space="preserve">USER-STATED</w:t>
      </w:r>
      <w:r>
        <w:t xml:space="preserve"> </w:t>
      </w:r>
      <w:r>
        <w:t xml:space="preserve">(from the project owner),</w:t>
      </w:r>
      <w:r>
        <w:t xml:space="preserve"> </w:t>
      </w:r>
      <w:r>
        <w:rPr>
          <w:b/>
          <w:bCs/>
        </w:rPr>
        <w:t xml:space="preserve">COMPUTED</w:t>
      </w:r>
      <w:r>
        <w:t xml:space="preserve"> </w:t>
      </w:r>
      <w:r>
        <w:t xml:space="preserve">(arithmetic from</w:t>
      </w:r>
      <w:r>
        <w:t xml:space="preserve"> </w:t>
      </w:r>
      <w:r>
        <w:t xml:space="preserve">user-stated numbers),</w:t>
      </w:r>
      <w:r>
        <w:t xml:space="preserve"> </w:t>
      </w:r>
      <w:r>
        <w:rPr>
          <w:b/>
          <w:bCs/>
        </w:rPr>
        <w:t xml:space="preserve">ASSUMED</w:t>
      </w:r>
      <w:r>
        <w:t xml:space="preserve"> </w:t>
      </w:r>
      <w:r>
        <w:t xml:space="preserve">(a typical value that must be measured on the machine),</w:t>
      </w:r>
      <w:r>
        <w:t xml:space="preserve"> </w:t>
      </w:r>
      <w:r>
        <w:rPr>
          <w:b/>
          <w:bCs/>
        </w:rPr>
        <w:t xml:space="preserve">SOFTWARE</w:t>
      </w:r>
      <w:r>
        <w:t xml:space="preserve"> </w:t>
      </w:r>
      <w:r>
        <w:t xml:space="preserve">(what the code does today).</w:t>
      </w:r>
      <w:r>
        <w:t xml:space="preserve"> </w:t>
      </w:r>
      <w:r>
        <w:t xml:space="preserve">Nothing here has been verified on the physical machine.</w:t>
      </w:r>
    </w:p>
    <w:bookmarkStart w:id="20" w:name="X3f9d30336219dd239e71543b18631802362545d"/>
    <w:p>
      <w:pPr>
        <w:pStyle w:val="Heading2"/>
      </w:pPr>
      <w:r>
        <w:t xml:space="preserve">1. Known geometry (USER-STATED)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Conveyor length / transit time</w:t>
            </w:r>
          </w:p>
        </w:tc>
        <w:tc>
          <w:tcPr/>
          <w:p>
            <w:pPr>
              <w:pStyle w:val="Compact"/>
            </w:pPr>
            <w:r>
              <w:t xml:space="preserve">5 ft (~1524 mm) in 14-16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Belt speed (COMPUTED)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~95-110 mm/s</w:t>
            </w:r>
            <w:r>
              <w:t xml:space="preserve"> </w:t>
            </w:r>
            <w:r>
              <w:t xml:space="preserve">(roadmap uses ~90 mm/s from 1460 mm / 15-17 s). Measure it with a stopwatch + marked bottle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Enclosure (L x W x H)</w:t>
            </w:r>
          </w:p>
        </w:tc>
        <w:tc>
          <w:tcPr/>
          <w:p>
            <w:pPr>
              <w:pStyle w:val="Compact"/>
            </w:pPr>
            <w:r>
              <w:t xml:space="preserve">450 x 320 x 400 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Lighting</w:t>
            </w:r>
          </w:p>
        </w:tc>
        <w:tc>
          <w:tcPr/>
          <w:p>
            <w:pPr>
              <w:pStyle w:val="Compact"/>
            </w:pPr>
            <w:r>
              <w:t xml:space="preserve">2 x Wipro LED strips, 6500 K cool white; black matte sheet as background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Cameras</w:t>
            </w:r>
          </w:p>
        </w:tc>
        <w:tc>
          <w:tcPr/>
          <w:p>
            <w:pPr>
              <w:pStyle w:val="Compact"/>
            </w:pPr>
            <w:r>
              <w:t xml:space="preserve">2 x EMEET Nova 4K, one on each side of the belt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Bottle (ASSUMED, measure it)</w:t>
            </w:r>
          </w:p>
        </w:tc>
        <w:tc>
          <w:tcPr/>
          <w:p>
            <w:pPr>
              <w:pStyle w:val="Compact"/>
            </w:pPr>
            <w:r>
              <w:t xml:space="preserve">250 ml PET: ~60 mm diameter, ~150-170 mm tall</w:t>
            </w:r>
          </w:p>
        </w:tc>
      </w:tr>
    </w:tbl>
    <w:p>
      <w:pPr>
        <w:pStyle w:val="BodyText"/>
      </w:pPr>
      <w:r>
        <w:t xml:space="preserve">At ~100 mm/s the bottle needs ~4.5 s to cross the 450 mm enclosure and moves ~60 mm during the 0.6 s inspection window.</w:t>
      </w:r>
      <w:r>
        <w:t xml:space="preserve"> </w:t>
      </w:r>
      <w:r>
        <w:t xml:space="preserve">That is slow: there is no need for a hardware trigger or a global shutter, but exposure must still be short and fixed.</w:t>
      </w:r>
    </w:p>
    <w:bookmarkEnd w:id="20"/>
    <w:bookmarkStart w:id="21" w:name="Xdc49f49c29fd875c49e276aaa4b28e6b31f55a2"/>
    <w:p>
      <w:pPr>
        <w:pStyle w:val="Heading2"/>
      </w:pPr>
      <w:r>
        <w:t xml:space="preserve">2. Do the two cameras "create noise" for each other?</w:t>
      </w:r>
    </w:p>
    <w:p>
      <w:pPr>
        <w:pStyle w:val="FirstParagraph"/>
      </w:pPr>
      <w:r>
        <w:t xml:space="preserve">No. Both are passive; they do not interfere electrically or optically. The real problems are: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Seeing each other.</w:t>
      </w:r>
      <w:r>
        <w:t xml:space="preserve"> </w:t>
      </w:r>
      <w:r>
        <w:t xml:space="preserve">Camera B appears in camera A's frame (and its lens reflects the LED strip). On a black background a</w:t>
      </w:r>
      <w:r>
        <w:t xml:space="preserve"> </w:t>
      </w:r>
      <w:r>
        <w:t xml:space="preserve">small black body is mostly invisible, but a lens glint is not.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LED glare.</w:t>
      </w:r>
      <w:r>
        <w:t xml:space="preserve"> </w:t>
      </w:r>
      <w:r>
        <w:t xml:space="preserve">PET is glossy; a strip facing the camera gives a vertical white streak that hides the meniscus (</w:t>
      </w:r>
      <w:r>
        <w:rPr>
          <w:rStyle w:val="VerbatimChar"/>
        </w:rPr>
        <w:t xml:space="preserve">water_level</w:t>
      </w:r>
      <w:r>
        <w:t xml:space="preserve">)</w:t>
      </w:r>
      <w:r>
        <w:t xml:space="preserve"> </w:t>
      </w:r>
      <w:r>
        <w:t xml:space="preserve">and label print (</w:t>
      </w:r>
      <w:r>
        <w:rPr>
          <w:rStyle w:val="VerbatimChar"/>
        </w:rPr>
        <w:t xml:space="preserve">damaged_label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USB bandwidth.</w:t>
      </w:r>
      <w:r>
        <w:t xml:space="preserve"> </w:t>
      </w:r>
      <w:r>
        <w:t xml:space="preserve">Measured 2026-10-03: two EMEETs on the same USB 2.0 hub deliver only one 1080p stream. Each camera needs its</w:t>
      </w:r>
      <w:r>
        <w:t xml:space="preserve"> </w:t>
      </w:r>
      <w:r>
        <w:rPr>
          <w:b/>
          <w:bCs/>
        </w:rPr>
        <w:t xml:space="preserve">own PC USB port on a different root hub</w:t>
      </w:r>
      <w:r>
        <w:t xml:space="preserve"> </w:t>
      </w:r>
      <w:r>
        <w:t xml:space="preserve">(ideally USB 3). Until then use 640x480 for both. This is the biggest practical risk.</w:t>
      </w:r>
    </w:p>
    <w:bookmarkEnd w:id="21"/>
    <w:bookmarkStart w:id="22" w:name="Xa6603a575405004c032bc1b8a228782c4463b7c"/>
    <w:p>
      <w:pPr>
        <w:pStyle w:val="Heading2"/>
      </w:pPr>
      <w:r>
        <w:t xml:space="preserve">3. Recommended placement</w:t>
      </w:r>
    </w:p>
    <w:p>
      <w:pPr>
        <w:pStyle w:val="SourceCode"/>
      </w:pPr>
      <w:r>
        <w:rPr>
          <w:rStyle w:val="VerbatimChar"/>
        </w:rPr>
        <w:t xml:space="preserve">            TOP VIEW  (belt runs left -&gt; right, enclosure 450 x 320 mm)</w:t>
      </w:r>
      <w:r>
        <w:br/>
      </w:r>
      <w:r>
        <w:br/>
      </w:r>
      <w:r>
        <w:rPr>
          <w:rStyle w:val="VerbatimChar"/>
        </w:rPr>
        <w:t xml:space="preserve">   wall A  +--------------------------------------------------+</w:t>
      </w:r>
      <w:r>
        <w:br/>
      </w:r>
      <w:r>
        <w:rPr>
          <w:rStyle w:val="VerbatimChar"/>
        </w:rPr>
        <w:t xml:space="preserve">           |   [LED strip A]                                  |</w:t>
      </w:r>
      <w:r>
        <w:br/>
      </w:r>
      <w:r>
        <w:rPr>
          <w:rStyle w:val="VerbatimChar"/>
        </w:rPr>
        <w:t xml:space="preserve">           |        CAM A  -&gt;                                 |</w:t>
      </w:r>
      <w:r>
        <w:br/>
      </w:r>
      <w:r>
        <w:rPr>
          <w:rStyle w:val="VerbatimChar"/>
        </w:rPr>
        <w:t xml:space="preserve">           |                  .                               |</w:t>
      </w:r>
      <w:r>
        <w:br/>
      </w:r>
      <w:r>
        <w:rPr>
          <w:rStyle w:val="VerbatimChar"/>
        </w:rPr>
        <w:t xml:space="preserve">   belt --&gt;|=====================( bottle )====================|--&gt; to reject</w:t>
      </w:r>
      <w:r>
        <w:br/>
      </w:r>
      <w:r>
        <w:rPr>
          <w:rStyle w:val="VerbatimChar"/>
        </w:rPr>
        <w:t xml:space="preserve">           |                               .                  |</w:t>
      </w:r>
      <w:r>
        <w:br/>
      </w:r>
      <w:r>
        <w:rPr>
          <w:rStyle w:val="VerbatimChar"/>
        </w:rPr>
        <w:t xml:space="preserve">           |                         &lt;- CAM B                 |</w:t>
      </w:r>
      <w:r>
        <w:br/>
      </w:r>
      <w:r>
        <w:rPr>
          <w:rStyle w:val="VerbatimChar"/>
        </w:rPr>
        <w:t xml:space="preserve">           |                                  [LED strip B]   |</w:t>
      </w:r>
      <w:r>
        <w:br/>
      </w:r>
      <w:r>
        <w:rPr>
          <w:rStyle w:val="VerbatimChar"/>
        </w:rPr>
        <w:t xml:space="preserve">   wall B  +--------------------------------------------------+</w:t>
      </w:r>
      <w:r>
        <w:br/>
      </w:r>
      <w:r>
        <w:rPr>
          <w:rStyle w:val="VerbatimChar"/>
        </w:rPr>
        <w:t xml:space="preserve">                 |&lt;- stagger ~120 mm -&gt;|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Opposite walls, staggered along the belt by about 120 mm</w:t>
      </w:r>
      <w:r>
        <w:t xml:space="preserve"> </w:t>
      </w:r>
      <w:r>
        <w:t xml:space="preserve">(so neither camera is in the other's field of view; verify with the</w:t>
      </w:r>
      <w:r>
        <w:t xml:space="preserve"> </w:t>
      </w:r>
      <w:r>
        <w:t xml:space="preserve">FOV measurement in section 7), both aimed at the bottle's centre line. Not face to face on one axis.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Height:</w:t>
      </w:r>
      <w:r>
        <w:t xml:space="preserve"> </w:t>
      </w:r>
      <w:r>
        <w:t xml:space="preserve">optical axis at the bottle's mid-height (~80-85 mm above the belt), camera level (no tilt) so the cap and the base both</w:t>
      </w:r>
      <w:r>
        <w:t xml:space="preserve"> </w:t>
      </w:r>
      <w:r>
        <w:t xml:space="preserve">stay inside the frame and the meniscus is not foreshortened.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Distance:</w:t>
      </w:r>
      <w:r>
        <w:t xml:space="preserve"> </w:t>
      </w:r>
      <w:r>
        <w:t xml:space="preserve">~150-200 mm from the bottle centre line (ASSUMED). The 320 mm width leaves room: belt centred =&gt; ~160 mm to each wall.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Portrait orientation:</w:t>
      </w:r>
      <w:r>
        <w:t xml:space="preserve"> </w:t>
      </w:r>
      <w:r>
        <w:t xml:space="preserve">the bottle is tall and narrow and the model input is 192x448 (tall). Mount each camera rotated 90 degrees</w:t>
      </w:r>
      <w:r>
        <w:t xml:space="preserve"> </w:t>
      </w:r>
      <w:r>
        <w:t xml:space="preserve">and set</w:t>
      </w:r>
      <w:r>
        <w:t xml:space="preserve"> </w:t>
      </w:r>
      <w:r>
        <w:rPr>
          <w:rStyle w:val="VerbatimChar"/>
        </w:rPr>
        <w:t xml:space="preserve">"rotate": 90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 </w:t>
      </w:r>
      <w:r>
        <w:rPr>
          <w:rStyle w:val="VerbatimChar"/>
        </w:rPr>
        <w:t xml:space="preserve">camera_controls</w:t>
      </w:r>
      <w:r>
        <w:t xml:space="preserve">. In portrait the long (vertical) field of view is the wide one.</w:t>
      </w:r>
      <w:r>
        <w:t xml:space="preserve"> </w:t>
      </w:r>
      <w:r>
        <w:rPr>
          <w:i/>
          <w:iCs/>
        </w:rPr>
        <w:t xml:space="preserve">Check:</w:t>
      </w:r>
      <w:r>
        <w:t xml:space="preserve"> </w:t>
      </w:r>
      <w:r>
        <w:t xml:space="preserve">needs vertical coverage &gt;= bottle height + 20% margin (~200 mm at 160 mm distance =&gt; ~65 degrees vertical FOV; the Nova 4K's</w:t>
      </w:r>
      <w:r>
        <w:t xml:space="preserve"> </w:t>
      </w:r>
      <w:r>
        <w:t xml:space="preserve">real FOV must be</w:t>
      </w:r>
      <w:r>
        <w:t xml:space="preserve"> </w:t>
      </w:r>
      <w:r>
        <w:rPr>
          <w:b/>
          <w:bCs/>
        </w:rPr>
        <w:t xml:space="preserve">measured</w:t>
      </w:r>
      <w:r>
        <w:t xml:space="preserve">, not assumed).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Coverage honesty:</w:t>
      </w:r>
      <w:r>
        <w:t xml:space="preserve"> </w:t>
      </w:r>
      <w:r>
        <w:t xml:space="preserve">one camera at ~160 mm sees a ~160-degree arc of a 60 mm cylinder, but the outer ~40 degrees on each side is</w:t>
      </w:r>
      <w:r>
        <w:t xml:space="preserve"> </w:t>
      </w:r>
      <w:r>
        <w:t xml:space="preserve">grazing and foreshortened. Two opposite cameras therefore give roughly</w:t>
      </w:r>
      <w:r>
        <w:t xml:space="preserve"> </w:t>
      </w:r>
      <w:r>
        <w:rPr>
          <w:b/>
          <w:bCs/>
        </w:rPr>
        <w:t xml:space="preserve">240 degrees of good-quality coverage, not a true 360</w:t>
      </w:r>
      <w:r>
        <w:t xml:space="preserve">.</w:t>
      </w:r>
      <w:r>
        <w:t xml:space="preserve"> </w:t>
      </w:r>
      <w:r>
        <w:t xml:space="preserve">If the label seam or a defect can sit at the left/right edge, add a third camera at 90 degrees or accept the blind sides.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Each camera sees "its half"</w:t>
      </w:r>
      <w:r>
        <w:t xml:space="preserve">, as you described: A inspects the front half, B the back half. The decision engine already fuses</w:t>
      </w:r>
      <w:r>
        <w:t xml:space="preserve"> </w:t>
      </w:r>
      <w:r>
        <w:t xml:space="preserve">cameras FAULT &gt; REJECT &gt; PASS (</w:t>
      </w:r>
      <w:r>
        <w:rPr>
          <w:rStyle w:val="VerbatimChar"/>
        </w:rPr>
        <w:t xml:space="preserve">decision.py</w:t>
      </w:r>
      <w:r>
        <w:t xml:space="preserve">), so a defect seen by either camera rejects the bottle.</w:t>
      </w:r>
    </w:p>
    <w:bookmarkEnd w:id="22"/>
    <w:bookmarkStart w:id="23" w:name="X626768942bff5227d813b240befed9e2ad8c272"/>
    <w:p>
      <w:pPr>
        <w:pStyle w:val="Heading2"/>
      </w:pPr>
      <w:r>
        <w:t xml:space="preserve">4. Lighting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Mount both strips above and slightly behind each camera's plane, angled down at ~30-45 degrees, with a diffuser</w:t>
      </w:r>
      <w:r>
        <w:t xml:space="preserve"> </w:t>
      </w:r>
      <w:r>
        <w:t xml:space="preserve">(opal acrylic or</w:t>
      </w:r>
      <w:r>
        <w:t xml:space="preserve"> </w:t>
      </w:r>
      <w:r>
        <w:t xml:space="preserve">baking paper) so the reflection on the bottle is a soft wash, not a streak. Do not point a strip at the camera lens.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Black matte on everything the camera can see</w:t>
      </w:r>
      <w:r>
        <w:t xml:space="preserve">: the wall behind the bottle for each camera (that is the other camera's wall, so</w:t>
      </w:r>
      <w:r>
        <w:t xml:space="preserve"> </w:t>
      </w:r>
      <w:r>
        <w:t xml:space="preserve">both walls), the floor under the belt, and a small black hood/shroud around each lens.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Flicker:</w:t>
      </w:r>
      <w:r>
        <w:t xml:space="preserve"> </w:t>
      </w:r>
      <w:r>
        <w:t xml:space="preserve">use a constant-current DC supply, not a PWM dimmer. PWM strips make banding on rolling-shutter webcams and change</w:t>
      </w:r>
      <w:r>
        <w:t xml:space="preserve"> </w:t>
      </w:r>
      <w:r>
        <w:t xml:space="preserve">brightness between frames, which the classifier reads as a defect.</w:t>
      </w:r>
    </w:p>
    <w:p>
      <w:pPr>
        <w:pStyle w:val="Compact"/>
        <w:numPr>
          <w:ilvl w:val="0"/>
          <w:numId w:val="1003"/>
        </w:numPr>
      </w:pPr>
      <w:r>
        <w:t xml:space="preserve">Keep the light level fixed (no daylight leak into the enclosure) -- the ROI and thresholds were learned on one lighting condition.</w:t>
      </w:r>
    </w:p>
    <w:bookmarkEnd w:id="23"/>
    <w:bookmarkStart w:id="24" w:name="X1096a08ec4fe8b143888b30a15fe4f32d3e9c0f"/>
    <w:p>
      <w:pPr>
        <w:pStyle w:val="Heading2"/>
      </w:pPr>
      <w:r>
        <w:t xml:space="preserve">5. Camera settings: stop the autofocus / exposure "hunting"</w:t>
      </w:r>
    </w:p>
    <w:p>
      <w:pPr>
        <w:pStyle w:val="FirstParagraph"/>
      </w:pPr>
      <w:r>
        <w:t xml:space="preserve">Autofocus or auto-exposure drifting between frames is a classification-accuracy risk. The software already has the hooks: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settings.json</w:t>
      </w:r>
      <w:r>
        <w:t xml:space="preserve"> </w:t>
      </w:r>
      <w:r>
        <w:rPr>
          <w:rStyle w:val="VerbatimChar"/>
        </w:rPr>
        <w:t xml:space="preserve">camera_controls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{"&lt;index&gt;": {"focus": .., "exposure": .., "wb_temperature": .., "rotate": 90}}</w:t>
      </w:r>
      <w:r>
        <w:t xml:space="preserve">.</w:t>
      </w:r>
      <w:r>
        <w:t xml:space="preserve"> </w:t>
      </w:r>
      <w:r>
        <w:rPr>
          <w:rStyle w:val="VerbatimChar"/>
        </w:rPr>
        <w:t xml:space="preserve">infer.open_capture</w:t>
      </w:r>
      <w:r>
        <w:t xml:space="preserve"> </w:t>
      </w:r>
      <w:r>
        <w:t xml:space="preserve">switches auto modes off first and records what the driver read back in</w:t>
      </w:r>
      <w:r>
        <w:t xml:space="preserve"> </w:t>
      </w:r>
      <w:r>
        <w:rPr>
          <w:rStyle w:val="VerbatimChar"/>
        </w:rPr>
        <w:t xml:space="preserve">infer.applied_controls</w:t>
      </w:r>
      <w:r>
        <w:t xml:space="preserve"> </w:t>
      </w:r>
      <w:r>
        <w:t xml:space="preserve">(shown in the Camera tab). SOFTWARE; fake-tested,</w:t>
      </w:r>
      <w:r>
        <w:t xml:space="preserve"> </w:t>
      </w:r>
      <w:r>
        <w:rPr>
          <w:b/>
          <w:bCs/>
        </w:rPr>
        <w:t xml:space="preserve">never tried on the EMEETs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Procedure once mounted: (1) set manual focus on a bottle standing at the inspection point; (2) set manual exposure as short as the</w:t>
      </w:r>
      <w:r>
        <w:t xml:space="preserve"> </w:t>
      </w:r>
      <w:r>
        <w:t xml:space="preserve">light allows -- motion blur is</w:t>
      </w:r>
      <w:r>
        <w:t xml:space="preserve"> </w:t>
      </w:r>
      <w:r>
        <w:rPr>
          <w:rStyle w:val="VerbatimChar"/>
        </w:rPr>
        <w:t xml:space="preserve">speed x exposure</w:t>
      </w:r>
      <w:r>
        <w:t xml:space="preserve"> </w:t>
      </w:r>
      <w:r>
        <w:t xml:space="preserve">(100 mm/s x 1/250 s = 0.4 mm; 1/500 s = 0.2 mm); (3) lock white balance at 6500 K;</w:t>
      </w:r>
      <w:r>
        <w:t xml:space="preserve"> </w:t>
      </w:r>
      <w:r>
        <w:t xml:space="preserve">(4) lock gain; (5) confirm in the Camera tab that the read-back values equal what you set (some UVC drivers ignore a control).</w:t>
      </w:r>
    </w:p>
    <w:p>
      <w:pPr>
        <w:pStyle w:val="Compact"/>
        <w:numPr>
          <w:ilvl w:val="0"/>
          <w:numId w:val="1004"/>
        </w:numPr>
      </w:pPr>
      <w:r>
        <w:t xml:space="preserve">After any change of focus/exposure/position:</w:t>
      </w:r>
      <w:r>
        <w:t xml:space="preserve"> </w:t>
      </w:r>
      <w:r>
        <w:rPr>
          <w:b/>
          <w:bCs/>
        </w:rPr>
        <w:t xml:space="preserve">re-run ROI calibration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calibrate.py</w:t>
      </w:r>
      <w:r>
        <w:t xml:space="preserve">) and check Live; the ROI is measured per</w:t>
      </w:r>
      <w:r>
        <w:t xml:space="preserve"> </w:t>
      </w:r>
      <w:r>
        <w:t xml:space="preserve">camera geometry. A camera moved after calibration crops the wrong region (historical bug #4 in CLAUDE.md).</w:t>
      </w:r>
    </w:p>
    <w:p>
      <w:pPr>
        <w:pStyle w:val="Compact"/>
        <w:numPr>
          <w:ilvl w:val="0"/>
          <w:numId w:val="1004"/>
        </w:numPr>
      </w:pPr>
      <w:r>
        <w:t xml:space="preserve">The EMEET Nova 4K is a consumer webcam with ISP processing (sharpening, HDR). Turn off any "AI framing / HDR / face tracking" in its</w:t>
      </w:r>
      <w:r>
        <w:t xml:space="preserve"> </w:t>
      </w:r>
      <w:r>
        <w:t xml:space="preserve">driver if exposed; they change frame appearance from bottle to bottle.</w:t>
      </w:r>
    </w:p>
    <w:bookmarkEnd w:id="24"/>
    <w:bookmarkStart w:id="30" w:name="X725b48b9d86985af3879d65e012cd6e110004cf"/>
    <w:p>
      <w:pPr>
        <w:pStyle w:val="Heading2"/>
      </w:pPr>
      <w:r>
        <w:t xml:space="preserve">6. Trigger, timing and the bottle queue</w:t>
      </w:r>
    </w:p>
    <w:bookmarkStart w:id="25" w:name="flow-software-as-built"/>
    <w:p>
      <w:pPr>
        <w:pStyle w:val="Heading3"/>
      </w:pPr>
      <w:r>
        <w:t xml:space="preserve">Flow (SOFTWARE, as built)</w:t>
      </w:r>
    </w:p>
    <w:p>
      <w:pPr>
        <w:pStyle w:val="SourceCode"/>
      </w:pPr>
      <w:r>
        <w:rPr>
          <w:rStyle w:val="VerbatimChar"/>
        </w:rPr>
        <w:t xml:space="preserve">photo-eye X0 -&gt; ladder SET M2 -&gt; PLCService trigger event</w:t>
      </w:r>
      <w:r>
        <w:br/>
      </w:r>
      <w:r>
        <w:rPr>
          <w:rStyle w:val="VerbatimChar"/>
        </w:rPr>
        <w:t xml:space="preserve">  -&gt; Inspector: frames captured strictly AFTER the trigger, every line camera</w:t>
      </w:r>
      <w:r>
        <w:br/>
      </w:r>
      <w:r>
        <w:rPr>
          <w:rStyle w:val="VerbatimChar"/>
        </w:rPr>
        <w:t xml:space="preserve">  -&gt; classifier/YOLO -&gt; decision.decide() -&gt; one PASS/REJECT/FAULT per bottle (inspection_id)</w:t>
      </w:r>
      <w:r>
        <w:br/>
      </w:r>
      <w:r>
        <w:rPr>
          <w:rStyle w:val="VerbatimChar"/>
        </w:rPr>
        <w:t xml:space="preserve">  -&gt; FIFO with per-bottle deadline:  PASS -&gt; M0 now;  REJECT -&gt; M1 at (trigger + travel - T0)</w:t>
      </w:r>
      <w:r>
        <w:br/>
      </w:r>
      <w:r>
        <w:rPr>
          <w:rStyle w:val="VerbatimChar"/>
        </w:rPr>
        <w:t xml:space="preserve">  -&gt; PLC times Y0 (reject cylinder) itself;  production CSV row</w:t>
      </w:r>
    </w:p>
    <w:bookmarkEnd w:id="25"/>
    <w:bookmarkStart w:id="26" w:name="where-the-photo-eye-goes-computed"/>
    <w:p>
      <w:pPr>
        <w:pStyle w:val="Heading3"/>
      </w:pPr>
      <w:r>
        <w:t xml:space="preserve">Where the photo-eye goes (COMPUTED)</w:t>
      </w:r>
    </w:p>
    <w:p>
      <w:pPr>
        <w:pStyle w:val="FirstParagraph"/>
      </w:pPr>
      <w:r>
        <w:t xml:space="preserve">Let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= distance from the photo-eye to the camera optical axis,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= belt speed,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inspect_window_s</w:t>
      </w:r>
      <w:r>
        <w:t xml:space="preserve">.</w:t>
      </w:r>
      <w:r>
        <w:t xml:space="preserve"> </w:t>
      </w:r>
      <w:r>
        <w:t xml:space="preserve">The bottle is centred in view at</w:t>
      </w:r>
      <w:r>
        <w:t xml:space="preserve"> </w:t>
      </w:r>
      <w:r>
        <w:rPr>
          <w:rStyle w:val="VerbatimChar"/>
        </w:rPr>
        <w:t xml:space="preserve">t = D / v</w:t>
      </w:r>
      <w:r>
        <w:t xml:space="preserve"> </w:t>
      </w:r>
      <w:r>
        <w:t xml:space="preserve">after the trigger. Set</w:t>
      </w:r>
    </w:p>
    <w:p>
      <w:pPr>
        <w:pStyle w:val="SourceCode"/>
      </w:pPr>
      <w:r>
        <w:rPr>
          <w:rStyle w:val="VerbatimChar"/>
        </w:rPr>
        <w:t xml:space="preserve">capture_delay_s  =  D / v  -  W / 2          (settings.json; frames older than trigger + this are ignored)</w:t>
      </w:r>
    </w:p>
    <w:p>
      <w:pPr>
        <w:pStyle w:val="FirstParagraph"/>
      </w:pPr>
      <w:r>
        <w:t xml:space="preserve">Example: D = 250 mm, v = 100 mm/s -&gt; D/v = 2.5 s; with W = 0.6 s =&gt;</w:t>
      </w:r>
      <w:r>
        <w:t xml:space="preserve"> </w:t>
      </w:r>
      <w:r>
        <w:rPr>
          <w:rStyle w:val="VerbatimChar"/>
        </w:rPr>
        <w:t xml:space="preserve">capture_delay_s</w:t>
      </w:r>
      <w:r>
        <w:t xml:space="preserve"> </w:t>
      </w:r>
      <w:r>
        <w:t xml:space="preserve">= 2.2 s. The photo-eye only needs to be far enough</w:t>
      </w:r>
      <w:r>
        <w:t xml:space="preserve"> </w:t>
      </w:r>
      <w:r>
        <w:t xml:space="preserve">upstream that</w:t>
      </w:r>
      <w:r>
        <w:t xml:space="preserve"> </w:t>
      </w:r>
      <w:r>
        <w:rPr>
          <w:rStyle w:val="VerbatimChar"/>
        </w:rPr>
        <w:t xml:space="preserve">D/v &gt;= W/2 + a margin</w:t>
      </w:r>
      <w:r>
        <w:t xml:space="preserve">, i.e. &gt; ~100 mm at this speed; you have far more room than that.</w:t>
      </w:r>
    </w:p>
    <w:p>
      <w:pPr>
        <w:pStyle w:val="BodyText"/>
      </w:pPr>
      <w:r>
        <w:rPr>
          <w:b/>
          <w:bCs/>
        </w:rPr>
        <w:t xml:space="preserve">Gap in the current software:</w:t>
      </w:r>
      <w:r>
        <w:t xml:space="preserve"> </w:t>
      </w:r>
      <w:r>
        <w:rPr>
          <w:rStyle w:val="VerbatimChar"/>
        </w:rPr>
        <w:t xml:space="preserve">capture_delay_s</w:t>
      </w:r>
      <w:r>
        <w:t xml:space="preserve"> </w:t>
      </w:r>
      <w:r>
        <w:t xml:space="preserve">is one value for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cameras. With the 120 mm stagger, camera B sees the bottle</w:t>
      </w:r>
      <w:r>
        <w:t xml:space="preserve"> </w:t>
      </w:r>
      <w:r>
        <w:rPr>
          <w:rStyle w:val="VerbatimChar"/>
        </w:rPr>
        <w:t xml:space="preserve">120 / 100 = 1.2 s</w:t>
      </w:r>
      <w:r>
        <w:t xml:space="preserve"> </w:t>
      </w:r>
      <w:r>
        <w:t xml:space="preserve">after (or before) camera A. Needed before staggered mounting works:</w:t>
      </w:r>
      <w:r>
        <w:t xml:space="preserve"> </w:t>
      </w:r>
      <w:r>
        <w:rPr>
          <w:b/>
          <w:bCs/>
        </w:rPr>
        <w:t xml:space="preserve">a per-camera delay</w:t>
      </w:r>
      <w:r>
        <w:t xml:space="preserve"> </w:t>
      </w:r>
      <w:r>
        <w:t xml:space="preserve">(</w:t>
      </w:r>
      <w:r>
        <w:rPr>
          <w:rStyle w:val="VerbatimChar"/>
        </w:rPr>
        <w:t xml:space="preserve">settings.json</w:t>
      </w:r>
      <w:r>
        <w:t xml:space="preserve"> </w:t>
      </w:r>
      <w:r>
        <w:t xml:space="preserve">e.g.</w:t>
      </w:r>
      <w:r>
        <w:t xml:space="preserve"> </w:t>
      </w:r>
      <w:r>
        <w:rPr>
          <w:rStyle w:val="VerbatimChar"/>
        </w:rPr>
        <w:t xml:space="preserve">camera_delay_s: {"2": 2.2, "3": 3.4}</w:t>
      </w:r>
      <w:r>
        <w:t xml:space="preserve">, applied in</w:t>
      </w:r>
      <w:r>
        <w:t xml:space="preserve"> </w:t>
      </w:r>
      <w:r>
        <w:rPr>
          <w:rStyle w:val="VerbatimChar"/>
        </w:rPr>
        <w:t xml:space="preserve">Inspector.collect</w:t>
      </w:r>
      <w:r>
        <w:t xml:space="preserve">,</w:t>
      </w:r>
      <w:r>
        <w:t xml:space="preserve"> </w:t>
      </w:r>
      <w:r>
        <w:rPr>
          <w:rStyle w:val="VerbatimChar"/>
        </w:rPr>
        <w:t xml:space="preserve">machine_cycle.py</w:t>
      </w:r>
      <w:r>
        <w:t xml:space="preserve">). Small change, fake-testable;</w:t>
      </w:r>
      <w:r>
        <w:t xml:space="preserve"> </w:t>
      </w:r>
      <w:r>
        <w:t xml:space="preserve">not done yet. Alternative without code: mount the cameras at the same belt position and mask the opposing camera with a baffle.</w:t>
      </w:r>
    </w:p>
    <w:bookmarkEnd w:id="26"/>
    <w:bookmarkStart w:id="27" w:name="reject-timing"/>
    <w:p>
      <w:pPr>
        <w:pStyle w:val="Heading3"/>
      </w:pPr>
      <w:r>
        <w:t xml:space="preserve">Reject timing</w:t>
      </w:r>
    </w:p>
    <w:p>
      <w:pPr>
        <w:pStyle w:val="FirstParagraph"/>
      </w:pPr>
      <w:r>
        <w:rPr>
          <w:rStyle w:val="VerbatimChar"/>
        </w:rPr>
        <w:t xml:space="preserve">travel_s = inspection_to_reject_mm / conveyor_mm_s</w:t>
      </w:r>
      <w:r>
        <w:t xml:space="preserve"> </w:t>
      </w:r>
      <w:r>
        <w:t xml:space="preserve">(else the PLC's T0). Both settings are</w:t>
      </w:r>
      <w:r>
        <w:t xml:space="preserve"> </w:t>
      </w:r>
      <w:r>
        <w:rPr>
          <w:b/>
          <w:bCs/>
        </w:rPr>
        <w:t xml:space="preserve">0 = not measured</w:t>
      </w:r>
      <w:r>
        <w:t xml:space="preserve"> </w:t>
      </w:r>
      <w:r>
        <w:t xml:space="preserve">today. Measure the</w:t>
      </w:r>
      <w:r>
        <w:t xml:space="preserve"> </w:t>
      </w:r>
      <w:r>
        <w:t xml:space="preserve">distance from the photo-eye (the trigger point) to the Festo cylinder push line, and</w:t>
      </w:r>
      <w:r>
        <w:t xml:space="preserve"> </w:t>
      </w:r>
      <w:r>
        <w:rPr>
          <w:rStyle w:val="VerbatimChar"/>
        </w:rPr>
        <w:t xml:space="preserve">conveyor_mm_s</w:t>
      </w:r>
      <w:r>
        <w:t xml:space="preserve">.</w:t>
      </w:r>
      <w:r>
        <w:t xml:space="preserve"> </w:t>
      </w:r>
      <w:r>
        <w:rPr>
          <w:rStyle w:val="VerbatimChar"/>
        </w:rPr>
        <w:t xml:space="preserve">timing_problem()</w:t>
      </w:r>
      <w:r>
        <w:t xml:space="preserve"> </w:t>
      </w:r>
      <w:r>
        <w:t xml:space="preserve">blocks</w:t>
      </w:r>
      <w:r>
        <w:t xml:space="preserve"> </w:t>
      </w:r>
      <w:r>
        <w:t xml:space="preserve">Start line if T0 &gt;= travel (every REJECT would be late). Example: 600 mm / 100 mm/s = 6 s travel.</w:t>
      </w:r>
    </w:p>
    <w:bookmarkEnd w:id="27"/>
    <w:bookmarkStart w:id="28" w:name="X03c9ee6986fb975f6718ef14b131e662a224fa2"/>
    <w:p>
      <w:pPr>
        <w:pStyle w:val="Heading3"/>
      </w:pPr>
      <w:r>
        <w:t xml:space="preserve">The queue (your "second bottle arrives" question)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Software side: handled.</w:t>
      </w:r>
      <w:r>
        <w:t xml:space="preserve"> </w:t>
      </w:r>
      <w:r>
        <w:t xml:space="preserve">Every trigger creates a bottle with its own</w:t>
      </w:r>
      <w:r>
        <w:t xml:space="preserve"> </w:t>
      </w:r>
      <w:r>
        <w:rPr>
          <w:rStyle w:val="VerbatimChar"/>
        </w:rPr>
        <w:t xml:space="preserve">inspection_id</w:t>
      </w:r>
      <w:r>
        <w:t xml:space="preserve">, its own deadline and its own result. A</w:t>
      </w:r>
      <w:r>
        <w:t xml:space="preserve"> </w:t>
      </w:r>
      <w:r>
        <w:t xml:space="preserve">second bottle never overwrites the first bottle's decision; the FIFO pops by</w:t>
      </w:r>
      <w:r>
        <w:t xml:space="preserve"> </w:t>
      </w:r>
      <w:r>
        <w:rPr>
          <w:rStyle w:val="VerbatimChar"/>
        </w:rPr>
        <w:t xml:space="preserve">inspection_id</w:t>
      </w:r>
      <w:r>
        <w:t xml:space="preserve">. A REJECT that would miss its deadline is</w:t>
      </w:r>
      <w:r>
        <w:t xml:space="preserve"> </w:t>
      </w:r>
      <w:r>
        <w:rPr>
          <w:b/>
          <w:bCs/>
        </w:rPr>
        <w:t xml:space="preserve">not fired late</w:t>
      </w:r>
      <w:r>
        <w:t xml:space="preserve">: the bottle is answered with M0 and recorded as FAULT, with an alarm to remove it by hand.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Inspection is serial</w:t>
      </w:r>
      <w:r>
        <w:t xml:space="preserve"> </w:t>
      </w:r>
      <w:r>
        <w:t xml:space="preserve">(one thread, ~0.6 s window + inference). Bottles must therefore be spaced by more than that: at 100 mm/s,</w:t>
      </w:r>
      <w:r>
        <w:t xml:space="preserve"> </w:t>
      </w:r>
      <w:r>
        <w:rPr>
          <w:b/>
          <w:bCs/>
        </w:rPr>
        <w:t xml:space="preserve">keep &gt;= ~100 mm clear gap (~1 s)</w:t>
      </w:r>
      <w:r>
        <w:t xml:space="preserve"> </w:t>
      </w:r>
      <w:r>
        <w:t xml:space="preserve">between bottles, plus margin. Closer than that and the second bottle's frames overlap the first.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PLC side is the real limit</w:t>
      </w:r>
      <w:r>
        <w:t xml:space="preserve"> </w:t>
      </w:r>
      <w:r>
        <w:t xml:space="preserve">(the ladder is the owner's;</w:t>
      </w:r>
      <w:r>
        <w:t xml:space="preserve"> </w:t>
      </w:r>
      <w:r>
        <w:rPr>
          <w:rStyle w:val="VerbatimChar"/>
        </w:rPr>
        <w:t xml:space="preserve">docs/roadmap/PLC_COMMUNICATION.md</w:t>
      </w:r>
      <w:r>
        <w:t xml:space="preserve"> </w:t>
      </w:r>
      <w:r>
        <w:t xml:space="preserve">section 0): it is a</w:t>
      </w:r>
      <w:r>
        <w:t xml:space="preserve"> </w:t>
      </w:r>
      <w:r>
        <w:rPr>
          <w:b/>
          <w:bCs/>
        </w:rPr>
        <w:t xml:space="preserve">one-bottle</w:t>
      </w:r>
      <w:r>
        <w:rPr>
          <w:b/>
          <w:bCs/>
        </w:rPr>
        <w:t xml:space="preserve"> </w:t>
      </w:r>
      <w:r>
        <w:rPr>
          <w:b/>
          <w:bCs/>
        </w:rPr>
        <w:t xml:space="preserve">M0/M1/M2 handshake</w:t>
      </w:r>
      <w:r>
        <w:t xml:space="preserve">, and triggers are</w:t>
      </w:r>
      <w:r>
        <w:t xml:space="preserve"> </w:t>
      </w:r>
      <w:r>
        <w:rPr>
          <w:b/>
          <w:bCs/>
        </w:rPr>
        <w:t xml:space="preserve">masked while M1 is held</w:t>
      </w:r>
      <w:r>
        <w:t xml:space="preserve"> </w:t>
      </w:r>
      <w:r>
        <w:t xml:space="preserve">(net 5 resets M2 every scan while M1 is ON). A bottle arriving</w:t>
      </w:r>
      <w:r>
        <w:t xml:space="preserve"> </w:t>
      </w:r>
      <w:r>
        <w:t xml:space="preserve">at X0 during a reject cycle produces no M2; the software counts it as</w:t>
      </w:r>
      <w:r>
        <w:t xml:space="preserve"> </w:t>
      </w:r>
      <w:r>
        <w:rPr>
          <w:rStyle w:val="VerbatimChar"/>
        </w:rPr>
        <w:t xml:space="preserve">BOTTLE_UNTRIGGERED</w:t>
      </w:r>
      <w:r>
        <w:t xml:space="preserve"> </w:t>
      </w:r>
      <w:r>
        <w:t xml:space="preserve">and makes it a FAULT "NOT INSPECTED"</w:t>
      </w:r>
      <w:r>
        <w:t xml:space="preserve"> </w:t>
      </w:r>
      <w:r>
        <w:t xml:space="preserve">bottle (rejected by default) rather than losing it silently. The saved 09:06 ladder still has</w:t>
      </w:r>
      <w:r>
        <w:t xml:space="preserve"> </w:t>
      </w:r>
      <w:r>
        <w:rPr>
          <w:b/>
          <w:bCs/>
        </w:rPr>
        <w:t xml:space="preserve">T0 = K150 (15 s) / T1 = K50 (5 s)</w:t>
      </w:r>
      <w:r>
        <w:t xml:space="preserve"> </w:t>
      </w:r>
      <w:r>
        <w:t xml:space="preserve">against the stated K15 / K5 contract (1.5 s / 0.5 s). With 15 s, one REJECT blocks the line's triggers for ~15 s -- at ~1 bottle</w:t>
      </w:r>
      <w:r>
        <w:t xml:space="preserve"> </w:t>
      </w:r>
      <w:r>
        <w:t xml:space="preserve">per 1.5 s that discards ~10 bottles.</w:t>
      </w:r>
      <w:r>
        <w:t xml:space="preserve"> </w:t>
      </w:r>
      <w:r>
        <w:rPr>
          <w:b/>
          <w:bCs/>
        </w:rPr>
        <w:t xml:space="preserve">Fix K150 -&gt; K15 (and verify T1) in the ladder before running real bottles.</w:t>
      </w:r>
      <w:r>
        <w:t xml:space="preserve"> </w:t>
      </w:r>
      <w:r>
        <w:t xml:space="preserve">That is the</w:t>
      </w:r>
      <w:r>
        <w:t xml:space="preserve"> </w:t>
      </w:r>
      <w:r>
        <w:t xml:space="preserve">owner's file; this repo never edits it.</w:t>
      </w:r>
    </w:p>
    <w:p>
      <w:pPr>
        <w:pStyle w:val="Compact"/>
        <w:numPr>
          <w:ilvl w:val="0"/>
          <w:numId w:val="1005"/>
        </w:numPr>
      </w:pPr>
      <w:r>
        <w:t xml:space="preserve">True multi-bottle-in-flight without a masked window needs a PLC-side FIFO (or a shift register of results). Deferred; see</w:t>
      </w:r>
      <w:r>
        <w:t xml:space="preserve"> </w:t>
      </w:r>
      <w:r>
        <w:rPr>
          <w:rStyle w:val="VerbatimChar"/>
        </w:rPr>
        <w:t xml:space="preserve">docs/roadmap/FUTURE_ENHANCEMENTS.md</w:t>
      </w:r>
      <w:r>
        <w:t xml:space="preserve">.</w:t>
      </w:r>
    </w:p>
    <w:bookmarkEnd w:id="28"/>
    <w:bookmarkStart w:id="29" w:name="emergency-stop--fault-handling"/>
    <w:p>
      <w:pPr>
        <w:pStyle w:val="Heading3"/>
      </w:pPr>
      <w:r>
        <w:t xml:space="preserve">Emergency stop / fault handling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hardwired E-stop must cut actuator/conveyor power through the safety chain, not through the PC or the PLC program.</w:t>
      </w:r>
      <w:r>
        <w:t xml:space="preserve"> </w:t>
      </w:r>
      <w:r>
        <w:t xml:space="preserve">Software</w:t>
      </w:r>
      <w:r>
        <w:t xml:space="preserve"> </w:t>
      </w:r>
      <w:r>
        <w:t xml:space="preserve">must never be the thing that makes the machine safe. Wire the E-stop contact</w:t>
      </w:r>
      <w:r>
        <w:t xml:space="preserve"> </w:t>
      </w:r>
      <w:r>
        <w:rPr>
          <w:i/>
          <w:iCs/>
        </w:rPr>
        <w:t xml:space="preserve">also</w:t>
      </w:r>
      <w:r>
        <w:t xml:space="preserve"> </w:t>
      </w:r>
      <w:r>
        <w:t xml:space="preserve">to a PLC input so the program (and the HMI)</w:t>
      </w:r>
      <w:r>
        <w:t xml:space="preserve"> </w:t>
      </w:r>
      <w:r>
        <w:t xml:space="preserve">can display "E-STOP" and clear M0/M1/M2, but the power cut itself is in hardware.</w:t>
      </w:r>
    </w:p>
    <w:p>
      <w:pPr>
        <w:pStyle w:val="Compact"/>
        <w:numPr>
          <w:ilvl w:val="0"/>
          <w:numId w:val="1006"/>
        </w:numPr>
      </w:pPr>
      <w:r>
        <w:t xml:space="preserve">Software FAULT behaviour today (SOFTWARE): any camera/model/PLC/timing failure =&gt; FAULT, physically rejected by default</w:t>
      </w:r>
      <w:r>
        <w:t xml:space="preserve"> </w:t>
      </w:r>
      <w:r>
        <w:t xml:space="preserve">(</w:t>
      </w:r>
      <w:r>
        <w:rPr>
          <w:rStyle w:val="VerbatimChar"/>
        </w:rPr>
        <w:t xml:space="preserve">fault_action: REJECT</w:t>
      </w:r>
      <w:r>
        <w:t xml:space="preserve">). The PLC service never writes Y outputs; only M0 (PASS) and M1 (REJECT).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Not built:</w:t>
      </w:r>
      <w:r>
        <w:t xml:space="preserve"> </w:t>
      </w:r>
      <w:r>
        <w:t xml:space="preserve">an E-stop input (needs an X address assigned in the ladder), a PC&lt;-&gt;PLC heartbeat/watchdog (so the PLC can stop the</w:t>
      </w:r>
      <w:r>
        <w:t xml:space="preserve"> </w:t>
      </w:r>
      <w:r>
        <w:t xml:space="preserve">line if the PC dies), and fault latching. These are in the integration checklist below.</w:t>
      </w:r>
    </w:p>
    <w:bookmarkEnd w:id="29"/>
    <w:bookmarkEnd w:id="30"/>
    <w:bookmarkStart w:id="31" w:name="Xbc173cce3e4d21deeea8673afb8ae61c6a46fb6"/>
    <w:p>
      <w:pPr>
        <w:pStyle w:val="Heading2"/>
      </w:pPr>
      <w:r>
        <w:t xml:space="preserve">7. Commissioning order (what to do tomorrow, in this order)</w:t>
      </w:r>
    </w:p>
    <w:p>
      <w:pPr>
        <w:pStyle w:val="Compact"/>
        <w:numPr>
          <w:ilvl w:val="0"/>
          <w:numId w:val="1007"/>
        </w:numPr>
      </w:pPr>
      <w:r>
        <w:t xml:space="preserve">Plug each camera into its own USB port (different root hub). Measure real FOV with a ruler at the inspection point.</w:t>
      </w:r>
    </w:p>
    <w:p>
      <w:pPr>
        <w:pStyle w:val="Compact"/>
        <w:numPr>
          <w:ilvl w:val="0"/>
          <w:numId w:val="1007"/>
        </w:numPr>
      </w:pPr>
      <w:r>
        <w:t xml:space="preserve">Measure: belt speed, photo-eye -&gt; camera axis (</w:t>
      </w:r>
      <w:r>
        <w:rPr>
          <w:rStyle w:val="VerbatimChar"/>
        </w:rPr>
        <w:t xml:space="preserve">D</w:t>
      </w:r>
      <w:r>
        <w:t xml:space="preserve">), photo-eye -&gt; reject cylinder (</w:t>
      </w:r>
      <w:r>
        <w:rPr>
          <w:rStyle w:val="VerbatimChar"/>
        </w:rPr>
        <w:t xml:space="preserve">inspection_to_reject_mm</w:t>
      </w:r>
      <w:r>
        <w:t xml:space="preserve">), bottle size.</w:t>
      </w:r>
    </w:p>
    <w:p>
      <w:pPr>
        <w:pStyle w:val="Compact"/>
        <w:numPr>
          <w:ilvl w:val="0"/>
          <w:numId w:val="1007"/>
        </w:numPr>
      </w:pPr>
      <w:r>
        <w:t xml:space="preserve">Fix the ladder presets (K150 -&gt; K15 / K50 -&gt; K5) and export the I/O list; confirm real Y0/Y1/X0 addresses against</w:t>
      </w:r>
      <w:r>
        <w:t xml:space="preserve"> </w:t>
      </w:r>
      <w:r>
        <w:rPr>
          <w:rStyle w:val="VerbatimChar"/>
        </w:rPr>
        <w:t xml:space="preserve">plc/address_map.py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python -m plc.commissioning</w:t>
      </w:r>
      <w:r>
        <w:t xml:space="preserve"> </w:t>
      </w:r>
      <w:r>
        <w:t xml:space="preserve">(never trust a simulator address on the machine).</w:t>
      </w:r>
    </w:p>
    <w:p>
      <w:pPr>
        <w:pStyle w:val="Compact"/>
        <w:numPr>
          <w:ilvl w:val="0"/>
          <w:numId w:val="1007"/>
        </w:numPr>
      </w:pPr>
      <w:r>
        <w:t xml:space="preserve">Mount camera A only at 1080p portrait; lock focus/exposure/WB; check in Production live view that cap, label and meniscus are all visible.</w:t>
      </w:r>
    </w:p>
    <w:p>
      <w:pPr>
        <w:pStyle w:val="Compact"/>
        <w:numPr>
          <w:ilvl w:val="0"/>
          <w:numId w:val="1007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calibrate.py</w:t>
      </w:r>
      <w:r>
        <w:t xml:space="preserve">; capture 100+ bottles with the real lighting.</w:t>
      </w:r>
      <w:r>
        <w:t xml:space="preserve"> </w:t>
      </w:r>
      <w:r>
        <w:rPr>
          <w:b/>
          <w:bCs/>
        </w:rPr>
        <w:t xml:space="preserve">The current model was trained on other images; expect a</w:t>
      </w:r>
      <w:r>
        <w:rPr>
          <w:b/>
          <w:bCs/>
        </w:rPr>
        <w:t xml:space="preserve"> </w:t>
      </w:r>
      <w:r>
        <w:rPr>
          <w:b/>
          <w:bCs/>
        </w:rPr>
        <w:t xml:space="preserve">domain shift</w:t>
      </w:r>
      <w:r>
        <w:t xml:space="preserve"> </w:t>
      </w:r>
      <w:r>
        <w:t xml:space="preserve">-- retrain/fine-tune on frames from this enclosure before trusting PASS/REJECT.</w:t>
      </w:r>
    </w:p>
    <w:p>
      <w:pPr>
        <w:pStyle w:val="Compact"/>
        <w:numPr>
          <w:ilvl w:val="0"/>
          <w:numId w:val="1007"/>
        </w:numPr>
      </w:pPr>
      <w:r>
        <w:t xml:space="preserve">Add camera B, set per-camera delays, test with known good + deliberately defective bottles, and failure injection (unplug a</w:t>
      </w:r>
      <w:r>
        <w:t xml:space="preserve"> </w:t>
      </w:r>
      <w:r>
        <w:t xml:space="preserve">camera, kill the PLC link, block the sensor).</w:t>
      </w:r>
    </w:p>
    <w:p>
      <w:pPr>
        <w:pStyle w:val="Compact"/>
        <w:numPr>
          <w:ilvl w:val="0"/>
          <w:numId w:val="1007"/>
        </w:numPr>
      </w:pPr>
      <w:r>
        <w:t xml:space="preserve">Dry-run the reject actuator with the line empty, then with sacrificial bottles. Record all of it in</w:t>
      </w:r>
      <w:r>
        <w:t xml:space="preserve"> </w:t>
      </w:r>
      <w:r>
        <w:rPr>
          <w:rStyle w:val="VerbatimChar"/>
        </w:rPr>
        <w:t xml:space="preserve">FINAL_YEAR_BLACKBOOK/17_Hardware_Commissioning/README.md</w:t>
      </w:r>
      <w:r>
        <w:t xml:space="preserve">.</w:t>
      </w:r>
    </w:p>
    <w:bookmarkEnd w:id="31"/>
    <w:bookmarkEnd w:id="32"/>
    <w:p>
      <w:r>
        <w:t>Update 2026-10-19: the built rig (two cameras on separate USB 3 ports, diagonal layout, autofocus off, 6500 K LED strips) and the step-by-step setup and acceptance checks are in CAMERA_COMMISSIONING_CHECKLIST.docx.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2026-10-17T13:09:54Z</dcterms:created>
  <dcterms:modified xsi:type="dcterms:W3CDTF">2026-10-17T13:09:54Z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