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oject-overview"/>
    <w:p>
      <w:pPr>
        <w:pStyle w:val="Heading1"/>
      </w:pPr>
      <w:r>
        <w:t xml:space="preserve">Project Overview</w:t>
      </w:r>
    </w:p>
    <w:bookmarkStart w:id="2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Bottle Defect Detection System — a machine-vision quality-control</w:t>
      </w:r>
      <w:r>
        <w:t xml:space="preserve"> </w:t>
      </w:r>
      <w:r>
        <w:t xml:space="preserve">inspection application, developed as the first application of a longer-term</w:t>
      </w:r>
      <w:r>
        <w:t xml:space="preserve"> </w:t>
      </w:r>
      <w:r>
        <w:t xml:space="preserve">industrial AI vision inspection platform.</w:t>
      </w:r>
    </w:p>
    <w:bookmarkEnd w:id="20"/>
    <w:bookmarkStart w:id="21" w:name="degree-program-context"/>
    <w:p>
      <w:pPr>
        <w:pStyle w:val="Heading2"/>
      </w:pPr>
      <w:r>
        <w:t xml:space="preserve">Degree program context</w:t>
      </w:r>
    </w:p>
    <w:p>
      <w:pPr>
        <w:pStyle w:val="FirstParagraph"/>
      </w:pPr>
      <w:r>
        <w:t xml:space="preserve">B.Tech, Robotics &amp; Automation Engineering — final-year project.</w:t>
      </w:r>
    </w:p>
    <w:bookmarkEnd w:id="21"/>
    <w:bookmarkStart w:id="22" w:name="what-has-been-built-completed-work"/>
    <w:p>
      <w:pPr>
        <w:pStyle w:val="Heading2"/>
      </w:pPr>
      <w:r>
        <w:t xml:space="preserve">What has been built (completed work)</w:t>
      </w:r>
    </w:p>
    <w:p>
      <w:pPr>
        <w:pStyle w:val="FirstParagraph"/>
      </w:pPr>
      <w:r>
        <w:t xml:space="preserve">A desktop application (</w:t>
      </w:r>
      <w:r>
        <w:rPr>
          <w:rStyle w:val="VerbatimChar"/>
        </w:rPr>
        <w:t xml:space="preserve">gui.py</w:t>
      </w:r>
      <w:r>
        <w:t xml:space="preserve">, CustomTkinter) that:</w:t>
      </w:r>
    </w:p>
    <w:p>
      <w:pPr>
        <w:pStyle w:val="Compact"/>
        <w:numPr>
          <w:ilvl w:val="0"/>
          <w:numId w:val="1001"/>
        </w:numPr>
      </w:pPr>
      <w:r>
        <w:t xml:space="preserve">labels bottle images against a configurable, per-project set of defect</w:t>
      </w:r>
      <w:r>
        <w:t xml:space="preserve"> </w:t>
      </w:r>
      <w:r>
        <w:t xml:space="preserve">classes (multi-label: a bottle can have more than one defect flag set),</w:t>
      </w:r>
    </w:p>
    <w:p>
      <w:pPr>
        <w:pStyle w:val="Compact"/>
        <w:numPr>
          <w:ilvl w:val="0"/>
          <w:numId w:val="1001"/>
        </w:numPr>
      </w:pPr>
      <w:r>
        <w:t xml:space="preserve">manages a project-based dataset layout (</w:t>
      </w:r>
      <w:r>
        <w:rPr>
          <w:rStyle w:val="VerbatimChar"/>
        </w:rPr>
        <w:t xml:space="preserve">projects/&lt;slug&gt;/...</w:t>
      </w:r>
      <w:r>
        <w:t xml:space="preserve">) with a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 </w:t>
      </w:r>
      <w:r>
        <w:t xml:space="preserve">file as the single source of truth for labels,</w:t>
      </w:r>
    </w:p>
    <w:p>
      <w:pPr>
        <w:pStyle w:val="Compact"/>
        <w:numPr>
          <w:ilvl w:val="0"/>
          <w:numId w:val="1001"/>
        </w:numPr>
      </w:pPr>
      <w:r>
        <w:t xml:space="preserve">trains a convolutional neural network classifier (EfficientNet-B0,</w:t>
      </w:r>
      <w:r>
        <w:t xml:space="preserve"> </w:t>
      </w:r>
      <w:r>
        <w:t xml:space="preserve">ImageNet-pretrained backbone, multi-label sigmoid head) to detect eight</w:t>
      </w:r>
      <w:r>
        <w:t xml:space="preserve"> </w:t>
      </w:r>
      <w:r>
        <w:t xml:space="preserve">candidate defect classes on bottles,</w:t>
      </w:r>
    </w:p>
    <w:p>
      <w:pPr>
        <w:pStyle w:val="Compact"/>
        <w:numPr>
          <w:ilvl w:val="0"/>
          <w:numId w:val="1001"/>
        </w:numPr>
      </w:pPr>
      <w:r>
        <w:t xml:space="preserve">performs live, multi-camera inspection with a PASS/FAIL verdict derived</w:t>
      </w:r>
      <w:r>
        <w:t xml:space="preserve"> </w:t>
      </w:r>
      <w:r>
        <w:t xml:space="preserve">from per-defect probability thresholds,</w:t>
      </w:r>
    </w:p>
    <w:p>
      <w:pPr>
        <w:pStyle w:val="Compact"/>
        <w:numPr>
          <w:ilvl w:val="0"/>
          <w:numId w:val="1001"/>
        </w:numPr>
      </w:pPr>
      <w:r>
        <w:t xml:space="preserve">provides analysis tooling (per-defect precision/recall/F1, confusion</w:t>
      </w:r>
      <w:r>
        <w:t xml:space="preserve"> </w:t>
      </w:r>
      <w:r>
        <w:t xml:space="preserve">matrices, checkpoint comparison) and camera benchmarking tools.</w:t>
      </w:r>
    </w:p>
    <w:p>
      <w:pPr>
        <w:pStyle w:val="FirstParagraph"/>
      </w:pPr>
      <w:r>
        <w:t xml:space="preserve">This is implemented as a whole-image multi-label classifier, not an object</w:t>
      </w:r>
      <w:r>
        <w:t xml:space="preserve"> </w:t>
      </w:r>
      <w:r>
        <w:t xml:space="preserve">detector — no bounding boxes or per-region localisation exist in the current</w:t>
      </w:r>
      <w:r>
        <w:t xml:space="preserve"> </w:t>
      </w:r>
      <w:r>
        <w:t xml:space="preserve">system. This is stated explicitly here because the long-term platform</w:t>
      </w:r>
      <w:r>
        <w:t xml:space="preserve"> </w:t>
      </w:r>
      <w:r>
        <w:t xml:space="preserve">direction (see</w:t>
      </w:r>
      <w:r>
        <w:t xml:space="preserve"> </w:t>
      </w:r>
      <w:r>
        <w:rPr>
          <w:rStyle w:val="VerbatimChar"/>
        </w:rPr>
        <w:t xml:space="preserve">15_Future_Work/FUTURE_WORK.md</w:t>
      </w:r>
      <w:r>
        <w:t xml:space="preserve">) includes object detection</w:t>
      </w:r>
      <w:r>
        <w:t xml:space="preserve"> </w:t>
      </w:r>
      <w:r>
        <w:t xml:space="preserve">and segmentation, which are not yet implemented.</w:t>
      </w:r>
    </w:p>
    <w:bookmarkEnd w:id="22"/>
    <w:bookmarkStart w:id="23" w:name="X2d10d923aa411ef4e37fbb4d0a12f2c6a8934a0"/>
    <w:p>
      <w:pPr>
        <w:pStyle w:val="Heading2"/>
      </w:pPr>
      <w:r>
        <w:t xml:space="preserve">Long-term platform direction (not yet implemented)</w:t>
      </w:r>
    </w:p>
    <w:p>
      <w:pPr>
        <w:pStyle w:val="FirstParagraph"/>
      </w:pPr>
      <w:r>
        <w:t xml:space="preserve">The project is intended to evolve, in later stages, into a universal</w:t>
      </w:r>
      <w:r>
        <w:t xml:space="preserve"> </w:t>
      </w:r>
      <w:r>
        <w:t xml:space="preserve">industrial AI vision inspection platform supporting classification, object</w:t>
      </w:r>
      <w:r>
        <w:t xml:space="preserve"> </w:t>
      </w:r>
      <w:r>
        <w:t xml:space="preserve">detection, segmentation, annotation tooling, model training, a model</w:t>
      </w:r>
      <w:r>
        <w:t xml:space="preserve"> </w:t>
      </w:r>
      <w:r>
        <w:t xml:space="preserve">registry, camera/image acquisition, ROI/calibration, a decision engine, PLC</w:t>
      </w:r>
      <w:r>
        <w:t xml:space="preserve"> </w:t>
      </w:r>
      <w:r>
        <w:t xml:space="preserve">communication, conveyor control, pneumatic rejection, production</w:t>
      </w:r>
      <w:r>
        <w:t xml:space="preserve"> </w:t>
      </w:r>
      <w:r>
        <w:t xml:space="preserve">monitoring, inspection history/traceability, and industrial diagnostics.</w:t>
      </w:r>
    </w:p>
    <w:p>
      <w:pPr>
        <w:pStyle w:val="BodyText"/>
      </w:pPr>
      <w:r>
        <w:rPr>
          <w:b/>
          <w:bCs/>
        </w:rPr>
        <w:t xml:space="preserve">None of the items in the paragraph above are implemented as of Stage 1.</w:t>
      </w:r>
      <w:r>
        <w:t xml:space="preserve"> </w:t>
      </w:r>
      <w:r>
        <w:t xml:space="preserve">Only the bottle classification pipeline described in "What has been built"</w:t>
      </w:r>
      <w:r>
        <w:t xml:space="preserve"> </w:t>
      </w:r>
      <w:r>
        <w:t xml:space="preserve">above exists and has been evaluated. The long-term direction is documented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15_Future_Work/FUTURE_WORK.md</w:t>
      </w:r>
      <w:r>
        <w:t xml:space="preserve"> </w:t>
      </w:r>
      <w:r>
        <w:t xml:space="preserve">as future work, not as completed</w:t>
      </w:r>
      <w:r>
        <w:t xml:space="preserve"> </w:t>
      </w:r>
      <w:r>
        <w:t xml:space="preserve">functionality.</w:t>
      </w:r>
    </w:p>
    <w:bookmarkEnd w:id="23"/>
    <w:bookmarkStart w:id="24" w:name="stage-1-scope-this-documentation-package"/>
    <w:p>
      <w:pPr>
        <w:pStyle w:val="Heading2"/>
      </w:pPr>
      <w:r>
        <w:t xml:space="preserve">Stage 1 scope (this documentation package)</w:t>
      </w:r>
    </w:p>
    <w:p>
      <w:pPr>
        <w:pStyle w:val="FirstParagraph"/>
      </w:pPr>
      <w:r>
        <w:t xml:space="preserve">Stage 1 covers the classifier architecture benchmark: training and</w:t>
      </w:r>
      <w:r>
        <w:t xml:space="preserve"> </w:t>
      </w:r>
      <w:r>
        <w:t xml:space="preserve">evaluating four candidate backbone architectures</w:t>
      </w:r>
      <w:r>
        <w:t xml:space="preserve"> </w:t>
      </w:r>
      <w:r>
        <w:t xml:space="preserve">(EfficientNet-B0, EfficientNet-B1, MobileNetV3-Small, ResNet18) on the same</w:t>
      </w:r>
      <w:r>
        <w:t xml:space="preserve"> </w:t>
      </w:r>
      <w:r>
        <w:t xml:space="preserve">deterministic dataset split, and selecting a baseline architecture for the</w:t>
      </w:r>
      <w:r>
        <w:t xml:space="preserve"> </w:t>
      </w:r>
      <w:r>
        <w:t xml:space="preserve">bottle defect classifier based on held-out test performance. Full detail is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06_AI_Model_Development/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10_Stage_1_Review/STAGE_1_CLOSE_OUT.md</w:t>
      </w:r>
      <w:r>
        <w:t xml:space="preserve">.</w:t>
      </w:r>
    </w:p>
    <w:bookmarkEnd w:id="24"/>
    <w:bookmarkStart w:id="25" w:name="current-selected-baseline"/>
    <w:p>
      <w:pPr>
        <w:pStyle w:val="Heading2"/>
      </w:pPr>
      <w:r>
        <w:t xml:space="preserve">Current selected baseline</w:t>
      </w:r>
    </w:p>
    <w:p>
      <w:pPr>
        <w:pStyle w:val="FirstParagraph"/>
      </w:pPr>
      <w:r>
        <w:t xml:space="preserve">EfficientNet-B0 (checkpoint</w:t>
      </w:r>
      <w:r>
        <w:t xml:space="preserve"> </w:t>
      </w:r>
      <w:r>
        <w:rPr>
          <w:rStyle w:val="VerbatimChar"/>
        </w:rPr>
        <w:t xml:space="preserve">20260919-164511</w:t>
      </w:r>
      <w:r>
        <w:t xml:space="preserve">) is the architecture selected</w:t>
      </w:r>
      <w:r>
        <w:t xml:space="preserve"> </w:t>
      </w:r>
      <w:r>
        <w:t xml:space="preserve">as the current baseline after the Stage 1 benchmark, on the basis of its</w:t>
      </w:r>
      <w:r>
        <w:t xml:space="preserve"> </w:t>
      </w:r>
      <w:r>
        <w:t xml:space="preserve">held-out test macro-F1 (0.935) and the absence of any false-negative label</w:t>
      </w:r>
      <w:r>
        <w:t xml:space="preserve"> </w:t>
      </w:r>
      <w:r>
        <w:t xml:space="preserve">instances on the 238-image held-out test set. See</w:t>
      </w:r>
      <w:r>
        <w:t xml:space="preserve"> </w:t>
      </w:r>
      <w:r>
        <w:rPr>
          <w:rStyle w:val="VerbatimChar"/>
        </w:rPr>
        <w:t xml:space="preserve">06_AI_Model_Development/Architecture_Benchmark/MODEL_ARCHITECTURE_BENCHMARK.md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06_AI_Model_Development/Test_Evaluation/HELD_OUT_TEST_RESULTS.md</w:t>
      </w:r>
      <w:r>
        <w:t xml:space="preserve"> </w:t>
      </w:r>
      <w:r>
        <w:t xml:space="preserve">for</w:t>
      </w:r>
      <w:r>
        <w:t xml:space="preserve"> </w:t>
      </w:r>
      <w:r>
        <w:t xml:space="preserve">the full evaluation this selection is based on.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2026-10-17T13:10:01Z</dcterms:created>
  <dcterms:modified xsi:type="dcterms:W3CDTF">2026-10-17T13:10:01Z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