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new-dataset-audit----read-only-report"/>
    <w:p>
      <w:pPr>
        <w:pStyle w:val="Heading1"/>
      </w:pPr>
      <w:r>
        <w:t xml:space="preserve">New Dataset Audit -- Read-Only Report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E:\MACHINE LEARNING PROJECT\Datasets\Bottle-train-OpenCV-main_vesion two\yolo_detection_dataset\images</w:t>
      </w:r>
      <w:r>
        <w:br/>
      </w:r>
      <w:r>
        <w:t xml:space="preserve">Generated by:</w:t>
      </w:r>
      <w:r>
        <w:t xml:space="preserve"> </w:t>
      </w:r>
      <w:r>
        <w:rPr>
          <w:rStyle w:val="VerbatimChar"/>
        </w:rPr>
        <w:t xml:space="preserve">audit.py</w:t>
      </w:r>
      <w:r>
        <w:t xml:space="preserve"> </w:t>
      </w:r>
      <w:r>
        <w:t xml:space="preserve">(heuristic, OpenCV-based, no model inference)</w:t>
      </w:r>
    </w:p>
    <w:p>
      <w:pPr>
        <w:pStyle w:val="BodyText"/>
      </w:pPr>
      <w:r>
        <w:rPr>
          <w:b/>
          <w:bCs/>
        </w:rPr>
        <w:t xml:space="preserve">This is a triage audit, not a labeling pass.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likely_*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candidate_*</w:t>
      </w:r>
      <w:r>
        <w:t xml:space="preserve"> </w:t>
      </w:r>
      <w:r>
        <w:t xml:space="preserve">flag below is a heuristic signal for a human to check -- none of it was written to</w:t>
      </w:r>
      <w:r>
        <w:t xml:space="preserve"> </w:t>
      </w:r>
      <w:r>
        <w:rPr>
          <w:rStyle w:val="VerbatimChar"/>
        </w:rPr>
        <w:t xml:space="preserve">labels.csv</w:t>
      </w:r>
      <w:r>
        <w:t xml:space="preserve">, no images were moved/modified, and the existing Stage 1 dataset (1,143 images) was not touched.</w:t>
      </w:r>
    </w:p>
    <w:bookmarkStart w:id="20" w:name="X32af1eaa7e4715710f854fcf51893f76d9f39a1"/>
    <w:p>
      <w:pPr>
        <w:pStyle w:val="Heading2"/>
      </w:pPr>
      <w:r>
        <w:t xml:space="preserve">1. Total image count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606 images</w:t>
      </w:r>
      <w:r>
        <w:t xml:space="preserve"> </w:t>
      </w:r>
      <w:r>
        <w:t xml:space="preserve">found in</w:t>
      </w:r>
      <w:r>
        <w:t xml:space="preserve"> </w:t>
      </w:r>
      <w:r>
        <w:rPr>
          <w:rStyle w:val="VerbatimChar"/>
        </w:rPr>
        <w:t xml:space="preserve">yolo_detection_dataset/images</w:t>
      </w:r>
      <w:r>
        <w:t xml:space="preserve"> </w:t>
      </w:r>
      <w:r>
        <w:t xml:space="preserve">(all</w:t>
      </w:r>
      <w:r>
        <w:t xml:space="preserve"> </w:t>
      </w:r>
      <w:r>
        <w:rPr>
          <w:rStyle w:val="VerbatimChar"/>
        </w:rPr>
        <w:t xml:space="preserve">.png</w:t>
      </w:r>
      <w:r>
        <w:t xml:space="preserve">), originally captured to</w:t>
      </w:r>
      <w:r>
        <w:t xml:space="preserve"> </w:t>
      </w:r>
      <w:r>
        <w:rPr>
          <w:rStyle w:val="VerbatimChar"/>
        </w:rPr>
        <w:t xml:space="preserve">E:\MACHINE LEARNING PROJECT\BETA 2.O\data\raw\images</w:t>
      </w:r>
      <w:r>
        <w:t xml:space="preserve"> </w:t>
      </w:r>
      <w:r>
        <w:t xml:space="preserve">and already copied into this repo (byte-identical, confirmed by MD5).</w:t>
      </w:r>
    </w:p>
    <w:p>
      <w:pPr>
        <w:pStyle w:val="Compact"/>
        <w:numPr>
          <w:ilvl w:val="0"/>
          <w:numId w:val="1001"/>
        </w:numPr>
      </w:pPr>
      <w:r>
        <w:t xml:space="preserve">Filenames run</w:t>
      </w:r>
      <w:r>
        <w:t xml:space="preserve"> </w:t>
      </w:r>
      <w:r>
        <w:rPr>
          <w:rStyle w:val="VerbatimChar"/>
        </w:rPr>
        <w:t xml:space="preserve">img_001</w:t>
      </w:r>
      <w:r>
        <w:t xml:space="preserve"> </w:t>
      </w:r>
      <w:r>
        <w:t xml:space="preserve">..</w:t>
      </w:r>
      <w:r>
        <w:t xml:space="preserve"> </w:t>
      </w:r>
      <w:r>
        <w:rPr>
          <w:rStyle w:val="VerbatimChar"/>
        </w:rPr>
        <w:t xml:space="preserve">img_733</w:t>
      </w:r>
      <w:r>
        <w:t xml:space="preserve">, but only 606 of the 733 numbers in that range exist -- 127 numbers are missing (likely discarded retakes during capture, not evidence of file loss).</w:t>
      </w:r>
    </w:p>
    <w:bookmarkEnd w:id="20"/>
    <w:bookmarkStart w:id="21" w:name="Xb46ec067353eb7ef15dac556b99ae43e668a931"/>
    <w:p>
      <w:pPr>
        <w:pStyle w:val="Heading2"/>
      </w:pPr>
      <w:r>
        <w:t xml:space="preserve">2. Resolution &amp; aspect ratio</w:t>
      </w:r>
    </w:p>
    <w:p>
      <w:pPr>
        <w:pStyle w:val="Compact"/>
        <w:numPr>
          <w:ilvl w:val="0"/>
          <w:numId w:val="1002"/>
        </w:numPr>
      </w:pPr>
      <w:r>
        <w:t xml:space="preserve">1920x1080: 606 images (100.0%)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every image is a full</w:t>
      </w:r>
      <w:r>
        <w:t xml:space="preserve"> </w:t>
      </w:r>
      <w:r>
        <w:rPr>
          <w:b/>
          <w:bCs/>
        </w:rPr>
        <w:t xml:space="preserve">1920x1080 desktop screenshot</w:t>
      </w:r>
      <w:r>
        <w:t xml:space="preserve"> </w:t>
      </w:r>
      <w:r>
        <w:t xml:space="preserve">of the Iriun Webcam app (visible title bar, device dropdown, hamburger menu, and the Windows taskbar are baked into the frame). This differs from the Stage 1 capture rig (dedicated camera feed, calibrated ROI, near-black background). The bottle itself occupies roughly 15-20% of the frame area. Before this collection can be merged or annotated, it needs either a fixed crop to drop the UI chrome, or a fresh ROI calibration -- it cannot reuse Stage 1's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ROI as-is.</w:t>
      </w:r>
    </w:p>
    <w:bookmarkEnd w:id="21"/>
    <w:bookmarkStart w:id="22" w:name="X8ff8047ef670819bd872c7c13b4eb8fb69e45d0"/>
    <w:p>
      <w:pPr>
        <w:pStyle w:val="Heading2"/>
      </w:pPr>
      <w:r>
        <w:t xml:space="preserve">3. Duplicate / near-duplicate detection</w:t>
      </w:r>
    </w:p>
    <w:p>
      <w:pPr>
        <w:pStyle w:val="Compact"/>
        <w:numPr>
          <w:ilvl w:val="0"/>
          <w:numId w:val="1003"/>
        </w:numPr>
      </w:pPr>
      <w:r>
        <w:t xml:space="preserve">Exact byte-identical duplicates: 0 groups (0 files involved).</w:t>
      </w:r>
    </w:p>
    <w:p>
      <w:pPr>
        <w:pStyle w:val="Compact"/>
        <w:numPr>
          <w:ilvl w:val="0"/>
          <w:numId w:val="1003"/>
        </w:numPr>
      </w:pPr>
      <w:r>
        <w:t xml:space="preserve">Near-duplicate groups (perceptual hash, Hamming &lt;= 6): 18 groups, covering 601 files -- these are consecutive burst frames of the same bottle placement, not distinct samples.</w:t>
      </w:r>
    </w:p>
    <w:bookmarkEnd w:id="22"/>
    <w:bookmarkStart w:id="23" w:name="X97f69fa774b59fd134319d5fe816609ec62ca9f"/>
    <w:p>
      <w:pPr>
        <w:pStyle w:val="Heading2"/>
      </w:pPr>
      <w:r>
        <w:t xml:space="preserve">4. Scene / capture-session grouping</w:t>
      </w:r>
    </w:p>
    <w:p>
      <w:pPr>
        <w:pStyle w:val="Compact"/>
        <w:numPr>
          <w:ilvl w:val="0"/>
          <w:numId w:val="1004"/>
        </w:numPr>
      </w:pPr>
      <w:r>
        <w:t xml:space="preserve">Inferred</w:t>
      </w:r>
      <w:r>
        <w:t xml:space="preserve"> </w:t>
      </w:r>
      <w:r>
        <w:rPr>
          <w:b/>
          <w:bCs/>
        </w:rPr>
        <w:t xml:space="preserve">40 capture scenes</w:t>
      </w:r>
      <w:r>
        <w:t xml:space="preserve"> </w:t>
      </w:r>
      <w:r>
        <w:t xml:space="preserve">by clustering consecutive frames whose file-modified timestamps are within 8s of each other (same idea as the Stage 1 project's scene-based train/val split -- consecutive frames of one bottle placement must not be split across train/val).</w:t>
      </w:r>
    </w:p>
    <w:p>
      <w:pPr>
        <w:pStyle w:val="Compact"/>
        <w:numPr>
          <w:ilvl w:val="0"/>
          <w:numId w:val="1004"/>
        </w:numPr>
      </w:pPr>
      <w:r>
        <w:t xml:space="preserve">Scene sizes range 3-42 frames, median 9.</w:t>
      </w:r>
    </w:p>
    <w:bookmarkEnd w:id="23"/>
    <w:bookmarkStart w:id="24" w:name="X9356927f8ac6b237c47b587451a105d4ef28072"/>
    <w:p>
      <w:pPr>
        <w:pStyle w:val="Heading2"/>
      </w:pPr>
      <w:r>
        <w:t xml:space="preserve">5. One bottle vs. multiple bottles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50</w:t>
      </w:r>
      <w:r>
        <w:t xml:space="preserve"> </w:t>
      </w:r>
      <w:r>
        <w:t xml:space="preserve">images flagged</w:t>
      </w:r>
      <w:r>
        <w:t xml:space="preserve"> </w:t>
      </w:r>
      <w:r>
        <w:rPr>
          <w:rStyle w:val="VerbatimChar"/>
        </w:rPr>
        <w:t xml:space="preserve">likely_multiple_bottles</w:t>
      </w:r>
      <w:r>
        <w:t xml:space="preserve"> </w:t>
      </w:r>
      <w:r>
        <w:t xml:space="preserve">(2+ disjoint cap/label color clusters at different x-positions). Low-recall heuristic: only catches a 2nd bottle if its cap/label is visibly green and separated -- manual spot-check recommended either way.</w:t>
      </w:r>
    </w:p>
    <w:bookmarkEnd w:id="24"/>
    <w:bookmarkStart w:id="25" w:name="X4e8744b388379277e8f5381410fb7b521e67a25"/>
    <w:p>
      <w:pPr>
        <w:pStyle w:val="Heading2"/>
      </w:pPr>
      <w:r>
        <w:t xml:space="preserve">6. Full-bottle vs. close-up / component views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65</w:t>
      </w:r>
      <w:r>
        <w:t xml:space="preserve"> </w:t>
      </w:r>
      <w:r>
        <w:t xml:space="preserve">images flagged</w:t>
      </w:r>
      <w:r>
        <w:t xml:space="preserve"> </w:t>
      </w:r>
      <w:r>
        <w:rPr>
          <w:rStyle w:val="VerbatimChar"/>
        </w:rPr>
        <w:t xml:space="preserve">likely_close_up_view</w:t>
      </w:r>
      <w:r>
        <w:t xml:space="preserve"> </w:t>
      </w:r>
      <w:r>
        <w:t xml:space="preserve">(cap height takes an unusually large share of the frame -- top ~10% by a cap-height/frame-height zoom proxy, threshold=0.1541).</w:t>
      </w:r>
    </w:p>
    <w:bookmarkEnd w:id="25"/>
    <w:bookmarkStart w:id="26" w:name="Xa87cb5cb0236f6f5112c97dba5e907af31b7d79"/>
    <w:p>
      <w:pPr>
        <w:pStyle w:val="Heading2"/>
      </w:pPr>
      <w:r>
        <w:t xml:space="preserve">7-11. Heuristic defect-candidate flags (NOT final labels)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likely_good_normal_candidate</w:t>
      </w:r>
      <w:r>
        <w:t xml:space="preserve">:</w:t>
      </w:r>
      <w:r>
        <w:t xml:space="preserve"> </w:t>
      </w:r>
      <w:r>
        <w:rPr>
          <w:b/>
          <w:bCs/>
        </w:rPr>
        <w:t xml:space="preserve">390</w:t>
      </w:r>
      <w:r>
        <w:t xml:space="preserve"> </w:t>
      </w:r>
      <w:r>
        <w:t xml:space="preserve">images (64.4%)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likely_missing_cap</w:t>
      </w:r>
      <w:r>
        <w:t xml:space="preserve">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images (0.0%)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likely_tilted_cap</w:t>
      </w:r>
      <w:r>
        <w:t xml:space="preserve">:</w:t>
      </w:r>
      <w:r>
        <w:t xml:space="preserve"> </w:t>
      </w:r>
      <w:r>
        <w:rPr>
          <w:b/>
          <w:bCs/>
        </w:rPr>
        <w:t xml:space="preserve">30</w:t>
      </w:r>
      <w:r>
        <w:t xml:space="preserve"> </w:t>
      </w:r>
      <w:r>
        <w:t xml:space="preserve">images (5.0%)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likely_skewed_label</w:t>
      </w:r>
      <w:r>
        <w:t xml:space="preserve">:</w:t>
      </w:r>
      <w:r>
        <w:t xml:space="preserve"> </w:t>
      </w:r>
      <w:r>
        <w:rPr>
          <w:b/>
          <w:bCs/>
        </w:rPr>
        <w:t xml:space="preserve">47</w:t>
      </w:r>
      <w:r>
        <w:t xml:space="preserve"> </w:t>
      </w:r>
      <w:r>
        <w:t xml:space="preserve">images (7.8%)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likely_damaged_label</w:t>
      </w:r>
      <w:r>
        <w:t xml:space="preserve">:</w:t>
      </w:r>
      <w:r>
        <w:t xml:space="preserve"> </w:t>
      </w:r>
      <w:r>
        <w:rPr>
          <w:b/>
          <w:bCs/>
        </w:rPr>
        <w:t xml:space="preserve">50</w:t>
      </w:r>
      <w:r>
        <w:t xml:space="preserve"> </w:t>
      </w:r>
      <w:r>
        <w:t xml:space="preserve">images (8.3%)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candidate_black_marker_marking</w:t>
      </w:r>
      <w:r>
        <w:t xml:space="preserve">: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images (3.3%)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frame_cropped_top</w:t>
      </w:r>
      <w:r>
        <w:t xml:space="preserve">: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images (1.3%)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ambiguous_no_anchor_detected</w:t>
      </w:r>
      <w:r>
        <w:t xml:space="preserve">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images (0.0%)</w:t>
      </w:r>
    </w:p>
    <w:p>
      <w:pPr>
        <w:pStyle w:val="FirstParagraph"/>
      </w:pPr>
      <w:r>
        <w:t xml:space="preserve">Notes on precision: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likely_damaged_label</w:t>
      </w:r>
      <w:r>
        <w:t xml:space="preserve"> </w:t>
      </w:r>
      <w:r>
        <w:t xml:space="preserve">is solidity-based (label contour area / convex-hull area, bottom 10% of the distribution, threshold&lt;=0.627). It correctly catches a torn hangtag/sticker seen during manual spot-checking (</w:t>
      </w:r>
      <w:r>
        <w:rPr>
          <w:rStyle w:val="VerbatimChar"/>
        </w:rPr>
        <w:t xml:space="preserve">img_300</w:t>
      </w:r>
      <w:r>
        <w:t xml:space="preserve">,</w:t>
      </w:r>
      <w:r>
        <w:t xml:space="preserve"> </w:t>
      </w:r>
      <w:r>
        <w:rPr>
          <w:rStyle w:val="VerbatimChar"/>
        </w:rPr>
        <w:t xml:space="preserve">img_301</w:t>
      </w:r>
      <w:r>
        <w:t xml:space="preserve">, solidity ~0.62).</w:t>
      </w:r>
      <w:r>
        <w:t xml:space="preserve"> </w:t>
      </w:r>
      <w:r>
        <w:rPr>
          <w:b/>
          <w:bCs/>
        </w:rPr>
        <w:t xml:space="preserve">But this label's print includes a photo + QR code over the green background, so solidity varies a lot with which part of that normal design is visible/glare-affected, not just with physical damage</w:t>
      </w:r>
      <w:r>
        <w:t xml:space="preserve"> </w:t>
      </w:r>
      <w:r>
        <w:t xml:space="preserve">-- a fixed 0.75 cutoff flagged an implausible ~31% of the set, so this was switched to an adaptive bottom-10% cutoff instead. Treat as a shortlist to eyeball, similar confidence to the marker flag below, not a validated detector.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candidate_black_marker_marking</w:t>
      </w:r>
      <w:r>
        <w:t xml:space="preserve">: manual spot-check of the top-scoring examples (e.g.</w:t>
      </w:r>
      <w:r>
        <w:t xml:space="preserve"> </w:t>
      </w:r>
      <w:r>
        <w:rPr>
          <w:rStyle w:val="VerbatimChar"/>
        </w:rPr>
        <w:t xml:space="preserve">img_554</w:t>
      </w:r>
      <w:r>
        <w:t xml:space="preserve">-</w:t>
      </w:r>
      <w:r>
        <w:rPr>
          <w:rStyle w:val="VerbatimChar"/>
        </w:rPr>
        <w:t xml:space="preserve">img_567</w:t>
      </w:r>
      <w:r>
        <w:t xml:space="preserve">) shows this</w:t>
      </w:r>
      <w:r>
        <w:t xml:space="preserve"> </w:t>
      </w:r>
      <w:r>
        <w:rPr>
          <w:b/>
          <w:bCs/>
        </w:rPr>
        <w:t xml:space="preserve">is picking up real dark ink/scribble marks drawn on the label</w:t>
      </w:r>
      <w:r>
        <w:t xml:space="preserve">, not just noise -- a better hit rate than expected. Baseline speckle from water-droplet shadows/plastic ripples still exists (9-14 per image), so only the top ~3% by count (threshold=35) were flagged and a few of those may still be shadow, not marker -- confirm each one visually.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likely_missing_cap</w:t>
      </w:r>
      <w:r>
        <w:t xml:space="preserve"> </w:t>
      </w:r>
      <w:r>
        <w:t xml:space="preserve">fires whenever a label was found but no separate cap-colored blob was found above it -- can also mean the cap is out of frame, occluded, or a non-green cap color. Manual check required.</w:t>
      </w:r>
    </w:p>
    <w:p>
      <w:pPr>
        <w:pStyle w:val="FirstParagraph"/>
      </w:pPr>
      <w:r>
        <w:rPr>
          <w:b/>
          <w:bCs/>
        </w:rPr>
        <w:t xml:space="preserve">Unplanned finding from manual spot-checking:</w:t>
      </w:r>
      <w:r>
        <w:t xml:space="preserve"> </w:t>
      </w:r>
      <w:r>
        <w:t xml:space="preserve">several images in the</w:t>
      </w:r>
      <w:r>
        <w:t xml:space="preserve"> </w:t>
      </w:r>
      <w:r>
        <w:rPr>
          <w:rStyle w:val="VerbatimChar"/>
        </w:rPr>
        <w:t xml:space="preserve">likely_tilted_cap</w:t>
      </w:r>
      <w:r>
        <w:t xml:space="preserve"> </w:t>
      </w:r>
      <w:r>
        <w:t xml:space="preserve">set (e.g.</w:t>
      </w:r>
      <w:r>
        <w:t xml:space="preserve"> </w:t>
      </w:r>
      <w:r>
        <w:rPr>
          <w:rStyle w:val="VerbatimChar"/>
        </w:rPr>
        <w:t xml:space="preserve">img_625</w:t>
      </w:r>
      <w:r>
        <w:t xml:space="preserve">,</w:t>
      </w:r>
      <w:r>
        <w:t xml:space="preserve"> </w:t>
      </w:r>
      <w:r>
        <w:rPr>
          <w:rStyle w:val="VerbatimChar"/>
        </w:rPr>
        <w:t xml:space="preserve">img_626</w:t>
      </w:r>
      <w:r>
        <w:t xml:space="preserve">,</w:t>
      </w:r>
      <w:r>
        <w:t xml:space="preserve"> </w:t>
      </w:r>
      <w:r>
        <w:rPr>
          <w:rStyle w:val="VerbatimChar"/>
        </w:rPr>
        <w:t xml:space="preserve">img_666</w:t>
      </w:r>
      <w:r>
        <w:t xml:space="preserve">,</w:t>
      </w:r>
      <w:r>
        <w:t xml:space="preserve"> </w:t>
      </w:r>
      <w:r>
        <w:rPr>
          <w:rStyle w:val="VerbatimChar"/>
        </w:rPr>
        <w:t xml:space="preserve">img_671</w:t>
      </w:r>
      <w:r>
        <w:t xml:space="preserve">-</w:t>
      </w:r>
      <w:r>
        <w:rPr>
          <w:rStyle w:val="VerbatimChar"/>
        </w:rPr>
        <w:t xml:space="preserve">img_673</w:t>
      </w:r>
      <w:r>
        <w:t xml:space="preserve">) show</w:t>
      </w:r>
      <w:r>
        <w:t xml:space="preserve"> </w:t>
      </w:r>
      <w:r>
        <w:rPr>
          <w:b/>
          <w:bCs/>
        </w:rPr>
        <w:t xml:space="preserve">a hand holding the bottle</w:t>
      </w:r>
      <w:r>
        <w:t xml:space="preserve">, not a bottle standing free on the table. This is a distinct capture condition (occlusion, different pose) that none of the flags above were designed to catch -- worth a dedicated manual pass to count how many hand-in-frame images exist before deciding whether they're usable at all for a QC-line classifier trained on unoccluded bottles.</w:t>
      </w:r>
    </w:p>
    <w:bookmarkEnd w:id="26"/>
    <w:bookmarkStart w:id="27" w:name="X1fb840cb0b91bc198996ab171f136b3c84e2195"/>
    <w:p>
      <w:pPr>
        <w:pStyle w:val="Heading2"/>
      </w:pPr>
      <w:r>
        <w:t xml:space="preserve">12. Rotated / angled / different-distance examples</w:t>
      </w:r>
    </w:p>
    <w:p>
      <w:pPr>
        <w:pStyle w:val="Compact"/>
        <w:numPr>
          <w:ilvl w:val="0"/>
          <w:numId w:val="1009"/>
        </w:numPr>
      </w:pPr>
      <w:r>
        <w:t xml:space="preserve">Captured via</w:t>
      </w:r>
      <w:r>
        <w:t xml:space="preserve"> </w:t>
      </w:r>
      <w:r>
        <w:rPr>
          <w:rStyle w:val="VerbatimChar"/>
        </w:rPr>
        <w:t xml:space="preserve">likely_tilted_cap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likely_skewed_label</w:t>
      </w:r>
      <w:r>
        <w:t xml:space="preserve"> </w:t>
      </w:r>
      <w:r>
        <w:t xml:space="preserve">(angle deviation from vertical/horizontal) and</w:t>
      </w:r>
      <w:r>
        <w:t xml:space="preserve"> </w:t>
      </w:r>
      <w:r>
        <w:rPr>
          <w:rStyle w:val="VerbatimChar"/>
        </w:rPr>
        <w:t xml:space="preserve">likely_close_up_view</w:t>
      </w:r>
      <w:r>
        <w:t xml:space="preserve"> </w:t>
      </w:r>
      <w:r>
        <w:t xml:space="preserve">(distance proxy). See flag tallies above.</w:t>
      </w:r>
    </w:p>
    <w:bookmarkEnd w:id="27"/>
    <w:bookmarkStart w:id="28" w:name="Xabb985d8556210dd2f963b3b6e8853522df06a4"/>
    <w:p>
      <w:pPr>
        <w:pStyle w:val="Heading2"/>
      </w:pPr>
      <w:r>
        <w:t xml:space="preserve">13. Ambiguous images requiring manual review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0</w:t>
      </w:r>
      <w:r>
        <w:t xml:space="preserve"> </w:t>
      </w:r>
      <w:r>
        <w:t xml:space="preserve">images had no detectable cap or label color blob at all (segmentation failed outright) -- these need eyes-on review before anything else can be inferred about them.</w:t>
      </w:r>
    </w:p>
    <w:bookmarkEnd w:id="28"/>
    <w:bookmarkStart w:id="29" w:name="files-in-this-audit-folder"/>
    <w:p>
      <w:pPr>
        <w:pStyle w:val="Heading2"/>
      </w:pPr>
      <w:r>
        <w:t xml:space="preserve">Files in this audit folder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audit_data.csv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audit_data.json</w:t>
      </w:r>
      <w:r>
        <w:t xml:space="preserve"> </w:t>
      </w:r>
      <w:r>
        <w:t xml:space="preserve">-- one row per image, all measurements + flags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duplicate_groups.json</w:t>
      </w:r>
      <w:r>
        <w:t xml:space="preserve"> </w:t>
      </w:r>
      <w:r>
        <w:t xml:space="preserve">-- exact and near-duplicate file groups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scene_groups.json</w:t>
      </w:r>
      <w:r>
        <w:t xml:space="preserve"> </w:t>
      </w:r>
      <w:r>
        <w:t xml:space="preserve">-- inferred capture-session groups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flag_tally.json</w:t>
      </w:r>
      <w:r>
        <w:t xml:space="preserve"> </w:t>
      </w:r>
      <w:r>
        <w:t xml:space="preserve">-- per-flag counts and example filenames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contact_sheets/</w:t>
      </w:r>
      <w:r>
        <w:t xml:space="preserve"> </w:t>
      </w:r>
      <w:r>
        <w:t xml:space="preserve">-- full dataset, 100 images per sheet, in filename order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examples/</w:t>
      </w:r>
      <w:r>
        <w:t xml:space="preserve"> </w:t>
      </w:r>
      <w:r>
        <w:t xml:space="preserve">-- one contact sheet per heuristic flag (up to 40 examples each)</w:t>
      </w:r>
    </w:p>
    <w:bookmarkEnd w:id="29"/>
    <w:bookmarkStart w:id="30" w:name="Xa440054ceb7f784da4521bfcec7b45d1cd2e47c"/>
    <w:p>
      <w:pPr>
        <w:pStyle w:val="Heading2"/>
      </w:pPr>
      <w:r>
        <w:t xml:space="preserve">Proposed structure once this collection is reviewed and approved for annotation</w:t>
      </w:r>
    </w:p>
    <w:p>
      <w:pPr>
        <w:pStyle w:val="SourceCode"/>
      </w:pPr>
      <w:r>
        <w:rPr>
          <w:rStyle w:val="VerbatimChar"/>
        </w:rPr>
        <w:t xml:space="preserve">projects/&lt;new-project-slug&gt;/          # separate project, per dataset.py's</w:t>
      </w:r>
      <w:r>
        <w:br/>
      </w:r>
      <w:r>
        <w:rPr>
          <w:rStyle w:val="VerbatimChar"/>
        </w:rPr>
        <w:t xml:space="preserve">                                       # multi-project design -- do NOT merge</w:t>
      </w:r>
      <w:r>
        <w:br/>
      </w:r>
      <w:r>
        <w:rPr>
          <w:rStyle w:val="VerbatimChar"/>
        </w:rPr>
        <w:t xml:space="preserve">                                       # into the Stage 1 project's labels.csv</w:t>
      </w:r>
      <w:r>
        <w:br/>
      </w:r>
      <w:r>
        <w:rPr>
          <w:rStyle w:val="VerbatimChar"/>
        </w:rPr>
        <w:t xml:space="preserve">  images/</w:t>
      </w:r>
      <w:r>
        <w:br/>
      </w:r>
      <w:r>
        <w:rPr>
          <w:rStyle w:val="VerbatimChar"/>
        </w:rPr>
        <w:t xml:space="preserve">    _inbox/                            # all ~606 images start here, reviewed=0</w:t>
      </w:r>
      <w:r>
        <w:br/>
      </w:r>
      <w:r>
        <w:rPr>
          <w:rStyle w:val="VerbatimChar"/>
        </w:rPr>
        <w:t xml:space="preserve">  labels.csv                           # created only once manual review begins</w:t>
      </w:r>
      <w:r>
        <w:br/>
      </w:r>
      <w:r>
        <w:rPr>
          <w:rStyle w:val="VerbatimChar"/>
        </w:rPr>
        <w:t xml:space="preserve">  config.json                          # needs its OWN ROI calibration --</w:t>
      </w:r>
      <w:r>
        <w:br/>
      </w:r>
      <w:r>
        <w:rPr>
          <w:rStyle w:val="VerbatimChar"/>
        </w:rPr>
        <w:t xml:space="preserve">                                       # different rig, different background</w:t>
      </w:r>
    </w:p>
    <w:bookmarkEnd w:id="30"/>
    <w:bookmarkStart w:id="31" w:name="explicitly-not-done-per-instructions"/>
    <w:p>
      <w:pPr>
        <w:pStyle w:val="Heading2"/>
      </w:pPr>
      <w:r>
        <w:t xml:space="preserve">Explicitly NOT done (per instructions)</w:t>
      </w:r>
    </w:p>
    <w:p>
      <w:pPr>
        <w:pStyle w:val="Compact"/>
        <w:numPr>
          <w:ilvl w:val="0"/>
          <w:numId w:val="1012"/>
        </w:numPr>
      </w:pPr>
      <w:r>
        <w:t xml:space="preserve">No merge into the existing 1,143-image Stage 1 dataset</w:t>
      </w:r>
    </w:p>
    <w:p>
      <w:pPr>
        <w:pStyle w:val="Compact"/>
        <w:numPr>
          <w:ilvl w:val="0"/>
          <w:numId w:val="1012"/>
        </w:numPr>
      </w:pPr>
      <w:r>
        <w:t xml:space="preserve">No writes to the existing</w:t>
      </w:r>
      <w:r>
        <w:t xml:space="preserve"> </w:t>
      </w:r>
      <w:r>
        <w:rPr>
          <w:rStyle w:val="VerbatimChar"/>
        </w:rPr>
        <w:t xml:space="preserve">labels.csv</w:t>
      </w:r>
    </w:p>
    <w:p>
      <w:pPr>
        <w:pStyle w:val="Compact"/>
        <w:numPr>
          <w:ilvl w:val="0"/>
          <w:numId w:val="1012"/>
        </w:numPr>
      </w:pPr>
      <w:r>
        <w:t xml:space="preserve">No model training (classifier or YOLO)</w:t>
      </w:r>
    </w:p>
    <w:p>
      <w:pPr>
        <w:pStyle w:val="Compact"/>
        <w:numPr>
          <w:ilvl w:val="0"/>
          <w:numId w:val="1012"/>
        </w:numPr>
      </w:pPr>
      <w:r>
        <w:t xml:space="preserve">No annotation files created</w:t>
      </w:r>
    </w:p>
    <w:p>
      <w:pPr>
        <w:pStyle w:val="Compact"/>
        <w:numPr>
          <w:ilvl w:val="0"/>
          <w:numId w:val="1012"/>
        </w:numPr>
      </w:pPr>
      <w:r>
        <w:t xml:space="preserve">No project code changed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2026-10-17T13:10:02Z</dcterms:created>
  <dcterms:modified xsi:type="dcterms:W3CDTF">2026-10-17T13:10:02Z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