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age-1-close-out-review"/>
    <w:p>
      <w:pPr>
        <w:pStyle w:val="Heading1"/>
      </w:pPr>
      <w:r>
        <w:t xml:space="preserve">Stage 1 Close-Out Review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a defensible, evidence-based baseline classifier architecture</w:t>
      </w:r>
      <w:r>
        <w:t xml:space="preserve"> </w:t>
      </w:r>
      <w:r>
        <w:t xml:space="preserve">for the bottle defect detection system, by training and evaluating multiple</w:t>
      </w:r>
      <w:r>
        <w:t xml:space="preserve"> </w:t>
      </w:r>
      <w:r>
        <w:t xml:space="preserve">candidate backbone architectures under an identical protocol, and to</w:t>
      </w:r>
      <w:r>
        <w:t xml:space="preserve"> </w:t>
      </w:r>
      <w:r>
        <w:t xml:space="preserve">honestly document the limitations of the current dataset.</w:t>
      </w:r>
    </w:p>
    <w:bookmarkEnd w:id="20"/>
    <w:bookmarkStart w:id="21" w:name="work-completed"/>
    <w:p>
      <w:pPr>
        <w:pStyle w:val="Heading2"/>
      </w:pPr>
      <w:r>
        <w:t xml:space="preserve">Work completed</w:t>
      </w:r>
    </w:p>
    <w:p>
      <w:pPr>
        <w:pStyle w:val="Compact"/>
        <w:numPr>
          <w:ilvl w:val="0"/>
          <w:numId w:val="1001"/>
        </w:numPr>
      </w:pPr>
      <w:r>
        <w:t xml:space="preserve">Built and reconciled a multi-label labelled image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labels.csv</w:t>
      </w:r>
      <w:r>
        <w:t xml:space="preserve">) of 1,143 reviewed images across 8 candidate defect</w:t>
      </w:r>
      <w:r>
        <w:t xml:space="preserve"> </w:t>
      </w:r>
      <w:r>
        <w:t xml:space="preserve">classes.</w:t>
      </w:r>
    </w:p>
    <w:p>
      <w:pPr>
        <w:pStyle w:val="Compact"/>
        <w:numPr>
          <w:ilvl w:val="0"/>
          <w:numId w:val="1001"/>
        </w:numPr>
      </w:pPr>
      <w:r>
        <w:t xml:space="preserve">Established a deterministic, scene-based train/validation/test split</w:t>
      </w:r>
      <w:r>
        <w:t xml:space="preserve"> </w:t>
      </w:r>
      <w:r>
        <w:t xml:space="preserve">(685/220/238 images; 70/19/23 scenes) that avoids leaking near-duplicate</w:t>
      </w:r>
      <w:r>
        <w:t xml:space="preserve"> </w:t>
      </w:r>
      <w:r>
        <w:t xml:space="preserve">frames across partitions.</w:t>
      </w:r>
    </w:p>
    <w:p>
      <w:pPr>
        <w:pStyle w:val="Compact"/>
        <w:numPr>
          <w:ilvl w:val="0"/>
          <w:numId w:val="1001"/>
        </w:numPr>
      </w:pPr>
      <w:r>
        <w:t xml:space="preserve">Implemented and used a held-out test evaluation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train.evaluate_test()</w:t>
      </w:r>
      <w:r>
        <w:t xml:space="preserve"> </w:t>
      </w:r>
      <w:r>
        <w:t xml:space="preserve">/ equivalent scoring against recorded</w:t>
      </w:r>
      <w:r>
        <w:t xml:space="preserve"> </w:t>
      </w:r>
      <w:r>
        <w:rPr>
          <w:rStyle w:val="VerbatimChar"/>
        </w:rPr>
        <w:t xml:space="preserve">test_paths</w:t>
      </w:r>
      <w:r>
        <w:t xml:space="preserve">) that scores a checkpoint against images it never trained</w:t>
      </w:r>
      <w:r>
        <w:t xml:space="preserve"> </w:t>
      </w:r>
      <w:r>
        <w:t xml:space="preserve">or validated on, using thresholds selected only from that checkpoint's</w:t>
      </w:r>
      <w:r>
        <w:t xml:space="preserve"> </w:t>
      </w:r>
      <w:r>
        <w:t xml:space="preserve">own validation split.</w:t>
      </w:r>
    </w:p>
    <w:p>
      <w:pPr>
        <w:pStyle w:val="Compact"/>
        <w:numPr>
          <w:ilvl w:val="0"/>
          <w:numId w:val="1001"/>
        </w:numPr>
      </w:pPr>
      <w:r>
        <w:t xml:space="preserve">Trained and evaluated four candidate backbone architectures under this</w:t>
      </w:r>
      <w:r>
        <w:t xml:space="preserve"> </w:t>
      </w:r>
      <w:r>
        <w:t xml:space="preserve">identical protocol: EfficientNet-B0, EfficientNet-B1,</w:t>
      </w:r>
      <w:r>
        <w:t xml:space="preserve"> </w:t>
      </w:r>
      <w:r>
        <w:t xml:space="preserve">MobileNetV3-Small, and ResNet18.</w:t>
      </w:r>
    </w:p>
    <w:p>
      <w:pPr>
        <w:pStyle w:val="Compact"/>
        <w:numPr>
          <w:ilvl w:val="0"/>
          <w:numId w:val="1001"/>
        </w:numPr>
      </w:pPr>
      <w:r>
        <w:t xml:space="preserve">Added an opt-in early-stopping capability to the training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--patience N</w:t>
      </w:r>
      <w:r>
        <w:t xml:space="preserve">, default off, verified not to change the behaviour of</w:t>
      </w:r>
      <w:r>
        <w:t xml:space="preserve"> </w:t>
      </w:r>
      <w:r>
        <w:t xml:space="preserve">the three earlier experiments) and used it for the ResNet18 experiment.</w:t>
      </w:r>
    </w:p>
    <w:p>
      <w:pPr>
        <w:pStyle w:val="Compact"/>
        <w:numPr>
          <w:ilvl w:val="0"/>
          <w:numId w:val="1001"/>
        </w:numPr>
      </w:pPr>
      <w:r>
        <w:t xml:space="preserve">Documented dataset limitations that bound how the results should be</w:t>
      </w:r>
      <w:r>
        <w:t xml:space="preserve"> </w:t>
      </w:r>
      <w:r>
        <w:t xml:space="preserve">interpreted.</w:t>
      </w:r>
    </w:p>
    <w:bookmarkEnd w:id="21"/>
    <w:bookmarkStart w:id="22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1,143 reviewed images, 112 distinct scenes, 8 candidate defect classes. See</w:t>
      </w:r>
      <w:r>
        <w:t xml:space="preserve"> </w:t>
      </w:r>
      <w:r>
        <w:rPr>
          <w:rStyle w:val="VerbatimChar"/>
        </w:rPr>
        <w:t xml:space="preserve">05_Dataset_and_Data_Preparation/DATASET_DOCUMENTATION.md</w:t>
      </w:r>
      <w:r>
        <w:t xml:space="preserve">.</w:t>
      </w:r>
    </w:p>
    <w:bookmarkEnd w:id="22"/>
    <w:bookmarkStart w:id="23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Multi-label image classification with per-class sigmoid outputs and</w:t>
      </w:r>
      <w:r>
        <w:t xml:space="preserve"> </w:t>
      </w:r>
      <w:r>
        <w:t xml:space="preserve">per-class thresholds selected on a validation split, never on the held-out</w:t>
      </w:r>
      <w:r>
        <w:t xml:space="preserve"> </w:t>
      </w:r>
      <w:r>
        <w:t xml:space="preserve">test set. See</w:t>
      </w:r>
      <w:r>
        <w:t xml:space="preserve"> </w:t>
      </w:r>
      <w:r>
        <w:rPr>
          <w:rStyle w:val="VerbatimChar"/>
        </w:rPr>
        <w:t xml:space="preserve">06_AI_Model_Development/Classification_Methodology/AI_METHODOLOGY.md</w:t>
      </w:r>
      <w:r>
        <w:t xml:space="preserve">.</w:t>
      </w:r>
    </w:p>
    <w:bookmarkEnd w:id="23"/>
    <w:bookmarkStart w:id="24" w:name="models-evaluated"/>
    <w:p>
      <w:pPr>
        <w:pStyle w:val="Heading2"/>
      </w:pPr>
      <w:r>
        <w:t xml:space="preserve">Models evaluated</w:t>
      </w:r>
    </w:p>
    <w:p>
      <w:pPr>
        <w:pStyle w:val="FirstParagraph"/>
      </w:pPr>
      <w:r>
        <w:t xml:space="preserve">EfficientNet-B0, EfficientNet-B1, MobileNetV3-Small, ResNet18.</w:t>
      </w:r>
      <w:r>
        <w:t xml:space="preserve"> </w:t>
      </w:r>
      <w:r>
        <w:t xml:space="preserve">ConvNeXt-Tiny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evaluated in Stage 1.</w:t>
      </w:r>
    </w:p>
    <w:bookmarkEnd w:id="24"/>
    <w:bookmarkStart w:id="25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08_Experimental_Results/RESULTS_SUMMARY.md</w:t>
      </w:r>
      <w:r>
        <w:t xml:space="preserve"> </w:t>
      </w:r>
      <w:r>
        <w:t xml:space="preserve">for the consolidated</w:t>
      </w:r>
      <w:r>
        <w:t xml:space="preserve"> </w:t>
      </w:r>
      <w:r>
        <w:t xml:space="preserve">table. Under the evaluated protocol, EfficientNet-B0 achieved the highest</w:t>
      </w:r>
      <w:r>
        <w:t xml:space="preserve"> </w:t>
      </w:r>
      <w:r>
        <w:t xml:space="preserve">test macro-F1 (0.935), the highest exact-match accuracy (89.1%), and the</w:t>
      </w:r>
      <w:r>
        <w:t xml:space="preserve"> </w:t>
      </w:r>
      <w:r>
        <w:t xml:space="preserve">only zero-false-negative result among the four models on the 238-image</w:t>
      </w:r>
      <w:r>
        <w:t xml:space="preserve"> </w:t>
      </w:r>
      <w:r>
        <w:t xml:space="preserve">held-out test set.</w:t>
      </w:r>
    </w:p>
    <w:bookmarkEnd w:id="25"/>
    <w:bookmarkStart w:id="26" w:name="key-findings"/>
    <w:p>
      <w:pPr>
        <w:pStyle w:val="Heading2"/>
      </w:pPr>
      <w:r>
        <w:t xml:space="preserve">Key findings</w:t>
      </w:r>
    </w:p>
    <w:p>
      <w:pPr>
        <w:pStyle w:val="Compact"/>
        <w:numPr>
          <w:ilvl w:val="0"/>
          <w:numId w:val="1002"/>
        </w:numPr>
      </w:pPr>
      <w:r>
        <w:t xml:space="preserve">Validation macro-F1 of 1.000 (observed for both EfficientNet-B0 and</w:t>
      </w:r>
      <w:r>
        <w:t xml:space="preserve"> </w:t>
      </w:r>
      <w:r>
        <w:t xml:space="preserve">EfficientNet-B1) did not guarantee held-out test performance —</w:t>
      </w:r>
      <w:r>
        <w:t xml:space="preserve"> </w:t>
      </w:r>
      <w:r>
        <w:t xml:space="preserve">EfficientNet-B1's test macro-F1 dropped to 0.845, illustrating why a</w:t>
      </w:r>
      <w:r>
        <w:t xml:space="preserve"> </w:t>
      </w:r>
      <w:r>
        <w:t xml:space="preserve">genuinely held-out test evaluation is necessary before trusting a</w:t>
      </w:r>
      <w:r>
        <w:t xml:space="preserve"> </w:t>
      </w:r>
      <w:r>
        <w:t xml:space="preserve">validation number.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missing_label</w:t>
      </w:r>
      <w:r>
        <w:t xml:space="preserve">'s complete test-set recall failure on three of four</w:t>
      </w:r>
      <w:r>
        <w:t xml:space="preserve"> </w:t>
      </w:r>
      <w:r>
        <w:t xml:space="preserve">models is traceable to a specific, identified dataset gap (2 scenes</w:t>
      </w:r>
      <w:r>
        <w:t xml:space="preserve"> </w:t>
      </w:r>
      <w:r>
        <w:t xml:space="preserve">total, 0 in validation), not to a general weakness of those</w:t>
      </w:r>
      <w:r>
        <w:t xml:space="preserve"> </w:t>
      </w:r>
      <w:r>
        <w:t xml:space="preserve">architectures.</w:t>
      </w:r>
    </w:p>
    <w:p>
      <w:pPr>
        <w:pStyle w:val="Compact"/>
        <w:numPr>
          <w:ilvl w:val="0"/>
          <w:numId w:val="1002"/>
        </w:numPr>
      </w:pPr>
      <w:r>
        <w:t xml:space="preserve">Early stopping (patience = 5) on ResNet18 reached its best validation</w:t>
      </w:r>
      <w:r>
        <w:t xml:space="preserve"> </w:t>
      </w:r>
      <w:r>
        <w:t xml:space="preserve">epoch at epoch 3 and correctly stopped by epoch 8, avoiding roughly 17</w:t>
      </w:r>
      <w:r>
        <w:t xml:space="preserve"> </w:t>
      </w:r>
      <w:r>
        <w:t xml:space="preserve">unnecessary epochs of training time compared to a fixed 25-epoch</w:t>
      </w:r>
      <w:r>
        <w:t xml:space="preserve"> </w:t>
      </w:r>
      <w:r>
        <w:t xml:space="preserve">schedule, while retaining the same best-epoch checkpoint-selection rule</w:t>
      </w:r>
      <w:r>
        <w:t xml:space="preserve"> </w:t>
      </w:r>
      <w:r>
        <w:t xml:space="preserve">used by the other three experiments.</w:t>
      </w:r>
    </w:p>
    <w:p>
      <w:pPr>
        <w:pStyle w:val="Compact"/>
        <w:numPr>
          <w:ilvl w:val="0"/>
          <w:numId w:val="1002"/>
        </w:numPr>
      </w:pPr>
      <w:r>
        <w:t xml:space="preserve">False negatives, not false positives, are the more consequential error</w:t>
      </w:r>
      <w:r>
        <w:t xml:space="preserve"> </w:t>
      </w:r>
      <w:r>
        <w:t xml:space="preserve">type for a QC pass/fail decision (a missed defect ships to the</w:t>
      </w:r>
      <w:r>
        <w:t xml:space="preserve"> </w:t>
      </w:r>
      <w:r>
        <w:t xml:space="preserve">customer); EfficientNet-B0 was the only architecture with zero observed</w:t>
      </w:r>
      <w:r>
        <w:t xml:space="preserve"> </w:t>
      </w:r>
      <w:r>
        <w:t xml:space="preserve">false negatives on the held-out test set.</w:t>
      </w:r>
    </w:p>
    <w:bookmarkEnd w:id="26"/>
    <w:bookmarkStart w:id="27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09_Limitations/DATASET_LIMITATIONS.md</w:t>
      </w:r>
      <w:r>
        <w:t xml:space="preserve"> </w:t>
      </w:r>
      <w:r>
        <w:t xml:space="preserve">in full: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has zero positive samples;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is thin (30</w:t>
      </w:r>
      <w:r>
        <w:t xml:space="preserve"> </w:t>
      </w:r>
      <w:r>
        <w:t xml:space="preserve">images, 2 scenes) with zero validation positives; the dataset contains no</w:t>
      </w:r>
      <w:r>
        <w:t xml:space="preserve"> </w:t>
      </w:r>
      <w:r>
        <w:t xml:space="preserve">genuine multi-defect images; the held-out test set represents only 23</w:t>
      </w:r>
      <w:r>
        <w:t xml:space="preserve"> </w:t>
      </w:r>
      <w:r>
        <w:t xml:space="preserve">scenes, and the whole dataset only 112.</w:t>
      </w:r>
    </w:p>
    <w:bookmarkEnd w:id="27"/>
    <w:bookmarkStart w:id="28" w:name="current-selected-baseline"/>
    <w:p>
      <w:pPr>
        <w:pStyle w:val="Heading2"/>
      </w:pPr>
      <w:r>
        <w:t xml:space="preserve">Current selected baseline</w:t>
      </w:r>
    </w:p>
    <w:p>
      <w:pPr>
        <w:pStyle w:val="FirstParagraph"/>
      </w:pPr>
      <w:r>
        <w:t xml:space="preserve">EfficientNet-B0, checkpoint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, selected under the evaluated</w:t>
      </w:r>
      <w:r>
        <w:t xml:space="preserve"> </w:t>
      </w:r>
      <w:r>
        <w:t xml:space="preserve">experimental protocol on the basis of held-out test macro-F1, exact-match</w:t>
      </w:r>
      <w:r>
        <w:t xml:space="preserve"> </w:t>
      </w:r>
      <w:r>
        <w:t xml:space="preserve">accuracy, and zero observed false negatives.</w:t>
      </w:r>
    </w:p>
    <w:bookmarkEnd w:id="28"/>
    <w:bookmarkStart w:id="29" w:name="what-was-learned"/>
    <w:p>
      <w:pPr>
        <w:pStyle w:val="Heading2"/>
      </w:pPr>
      <w:r>
        <w:t xml:space="preserve">What was learned</w:t>
      </w:r>
    </w:p>
    <w:p>
      <w:pPr>
        <w:pStyle w:val="FirstParagraph"/>
      </w:pPr>
      <w:r>
        <w:t xml:space="preserve">Comparing more than one architecture under an identical protocol surfaced</w:t>
      </w:r>
      <w:r>
        <w:t xml:space="preserve"> </w:t>
      </w:r>
      <w:r>
        <w:t xml:space="preserve">a result that a single-model study would have missed: a model can reach a</w:t>
      </w:r>
      <w:r>
        <w:t xml:space="preserve"> </w:t>
      </w:r>
      <w:r>
        <w:t xml:space="preserve">perfect validation score and still generalise worse than a model with a</w:t>
      </w:r>
      <w:r>
        <w:t xml:space="preserve"> </w:t>
      </w:r>
      <w:r>
        <w:t xml:space="preserve">lower validation score, and the gap is not visible without a genuinely</w:t>
      </w:r>
      <w:r>
        <w:t xml:space="preserve"> </w:t>
      </w:r>
      <w:r>
        <w:t xml:space="preserve">held-out, never-touched test set. It also became clear that class-level</w:t>
      </w:r>
      <w:r>
        <w:t xml:space="preserve"> </w:t>
      </w:r>
      <w:r>
        <w:t xml:space="preserve">failures (such as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's collapse) are frequently a dataset</w:t>
      </w:r>
      <w:r>
        <w:t xml:space="preserve"> </w:t>
      </w:r>
      <w:r>
        <w:t xml:space="preserve">sampling problem, not purely a modelling problem — a finding that directly</w:t>
      </w:r>
      <w:r>
        <w:t xml:space="preserve"> </w:t>
      </w:r>
      <w:r>
        <w:t xml:space="preserve">shapes the dataset-improvement items in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.</w:t>
      </w:r>
      <w:r>
        <w:t xml:space="preserve"> </w:t>
      </w:r>
      <w:r>
        <w:t xml:space="preserve">Scoping the benchmark to four architectures, rather than an exhaustive</w:t>
      </w:r>
      <w:r>
        <w:t xml:space="preserve"> </w:t>
      </w:r>
      <w:r>
        <w:t xml:space="preserve">sweep, was judged sufficient to produce a defensible, evidence-based</w:t>
      </w:r>
      <w:r>
        <w:t xml:space="preserve"> </w:t>
      </w:r>
      <w:r>
        <w:t xml:space="preserve">baseline selection for a final-year project.</w:t>
      </w:r>
    </w:p>
    <w:bookmarkEnd w:id="29"/>
    <w:bookmarkStart w:id="30" w:name="next-stage"/>
    <w:p>
      <w:pPr>
        <w:pStyle w:val="Heading2"/>
      </w:pPr>
      <w:r>
        <w:t xml:space="preserve">Next stage</w:t>
      </w:r>
    </w:p>
    <w:p>
      <w:pPr>
        <w:pStyle w:val="FirstParagraph"/>
      </w:pPr>
      <w:r>
        <w:t xml:space="preserve">Stage 2 will focus on planning a universal annotation and object-detection</w:t>
      </w:r>
      <w:r>
        <w:t xml:space="preserve"> </w:t>
      </w:r>
      <w:r>
        <w:t xml:space="preserve">(YOLO) capability. No Stage 2 implementation work has begun as of this</w:t>
      </w:r>
      <w:r>
        <w:t xml:space="preserve"> </w:t>
      </w:r>
      <w:r>
        <w:t xml:space="preserve">document.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