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viva-questions--stage-1"/>
    <w:p>
      <w:pPr>
        <w:pStyle w:val="Heading1"/>
      </w:pPr>
      <w:r>
        <w:t xml:space="preserve">Viva Questions — Stage 1</w:t>
      </w:r>
    </w:p>
    <w:bookmarkStart w:id="20" w:name="X577c8df0f4394303c7eebf13f926e75008f9aa0"/>
    <w:p>
      <w:pPr>
        <w:pStyle w:val="Heading2"/>
      </w:pPr>
      <w:r>
        <w:t xml:space="preserve">1. Why did you use scene-based splitting instead of a random split?</w:t>
      </w:r>
    </w:p>
    <w:p>
      <w:pPr>
        <w:pStyle w:val="FirstParagraph"/>
      </w:pPr>
      <w:r>
        <w:t xml:space="preserve">The dataset is made of consecutive video frames of a small number of</w:t>
      </w:r>
      <w:r>
        <w:t xml:space="preserve"> </w:t>
      </w:r>
      <w:r>
        <w:t xml:space="preserve">physical bottle passes, so frames within one pass look nearly identical. A</w:t>
      </w:r>
      <w:r>
        <w:t xml:space="preserve"> </w:t>
      </w:r>
      <w:r>
        <w:t xml:space="preserve">random per-image split would put near-duplicate frames of the same bottle</w:t>
      </w:r>
      <w:r>
        <w:t xml:space="preserve"> </w:t>
      </w:r>
      <w:r>
        <w:t xml:space="preserve">pass into both training and test, letting the model "pass" the test by</w:t>
      </w:r>
      <w:r>
        <w:t xml:space="preserve"> </w:t>
      </w:r>
      <w:r>
        <w:t xml:space="preserve">recognising a frame it effectively already memorised in training. Grouping</w:t>
      </w:r>
      <w:r>
        <w:t xml:space="preserve"> </w:t>
      </w:r>
      <w:r>
        <w:t xml:space="preserve">frames into scenes and splitting whole scenes keeps every frame of a given</w:t>
      </w:r>
      <w:r>
        <w:t xml:space="preserve"> </w:t>
      </w:r>
      <w:r>
        <w:t xml:space="preserve">bottle pass in only one partition, so the test score reflects</w:t>
      </w:r>
      <w:r>
        <w:t xml:space="preserve"> </w:t>
      </w:r>
      <w:r>
        <w:t xml:space="preserve">generalisation to a genuinely unseen bottle, not memorisation.</w:t>
      </w:r>
    </w:p>
    <w:bookmarkEnd w:id="20"/>
    <w:bookmarkStart w:id="21" w:name="Xa14d4c610060b4646b15ad12aea2ef34a77c4a7"/>
    <w:p>
      <w:pPr>
        <w:pStyle w:val="Heading2"/>
      </w:pPr>
      <w:r>
        <w:t xml:space="preserve">2. Why do you need train, validation, AND test sets — why not just train/test?</w:t>
      </w:r>
    </w:p>
    <w:p>
      <w:pPr>
        <w:pStyle w:val="FirstParagraph"/>
      </w:pPr>
      <w:r>
        <w:t xml:space="preserve">Training data teaches the model. Validation data is used during training</w:t>
      </w:r>
      <w:r>
        <w:t xml:space="preserve"> </w:t>
      </w:r>
      <w:r>
        <w:t xml:space="preserve">to pick the best epoch and the per-class decision thresholds, without</w:t>
      </w:r>
      <w:r>
        <w:t xml:space="preserve"> </w:t>
      </w:r>
      <w:r>
        <w:t xml:space="preserve">touching the data used for the final honest measurement. If thresholds and</w:t>
      </w:r>
      <w:r>
        <w:t xml:space="preserve"> </w:t>
      </w:r>
      <w:r>
        <w:t xml:space="preserve">model selection were done on the test set, the test score would no longer</w:t>
      </w:r>
      <w:r>
        <w:t xml:space="preserve"> </w:t>
      </w:r>
      <w:r>
        <w:t xml:space="preserve">be an honest estimate of generalisation — it would be a number optimised to</w:t>
      </w:r>
      <w:r>
        <w:t xml:space="preserve"> </w:t>
      </w:r>
      <w:r>
        <w:t xml:space="preserve">look good on that particular set of images. The held-out test set is</w:t>
      </w:r>
      <w:r>
        <w:t xml:space="preserve"> </w:t>
      </w:r>
      <w:r>
        <w:t xml:space="preserve">touched exactly once, after every training decision has already been made.</w:t>
      </w:r>
    </w:p>
    <w:bookmarkEnd w:id="21"/>
    <w:bookmarkStart w:id="22" w:name="Xb4ec0b7c48e96a89b4de1695f6069550cabd32f"/>
    <w:p>
      <w:pPr>
        <w:pStyle w:val="Heading2"/>
      </w:pPr>
      <w:r>
        <w:t xml:space="preserve">3. Why is this a multi-label classification problem, not multi-class?</w:t>
      </w:r>
    </w:p>
    <w:p>
      <w:pPr>
        <w:pStyle w:val="FirstParagraph"/>
      </w:pPr>
      <w:r>
        <w:t xml:space="preserve">The defect classes are not mutually exclusive — a bottle could, in</w:t>
      </w:r>
      <w:r>
        <w:t xml:space="preserve"> </w:t>
      </w:r>
      <w:r>
        <w:t xml:space="preserve">principle, have more than one defect at once (e.g. skewed and</w:t>
      </w:r>
      <w:r>
        <w:t xml:space="preserve"> </w:t>
      </w:r>
      <w:r>
        <w:t xml:space="preserve">label-damaged). Multi-class classification forces exactly one label per</w:t>
      </w:r>
      <w:r>
        <w:t xml:space="preserve"> </w:t>
      </w:r>
      <w:r>
        <w:t xml:space="preserve">image, which does not match that reality, even though the current dataset</w:t>
      </w:r>
      <w:r>
        <w:t xml:space="preserve"> </w:t>
      </w:r>
      <w:r>
        <w:t xml:space="preserve">happens to contain no image with more than one label set.</w:t>
      </w:r>
    </w:p>
    <w:bookmarkEnd w:id="22"/>
    <w:bookmarkStart w:id="23" w:name="Xd89b75a7f417a18fca4c87adca42c9d8e0727b8"/>
    <w:p>
      <w:pPr>
        <w:pStyle w:val="Heading2"/>
      </w:pPr>
      <w:r>
        <w:t xml:space="preserve">4. Why EfficientNet as a starting architecture?</w:t>
      </w:r>
    </w:p>
    <w:p>
      <w:pPr>
        <w:pStyle w:val="FirstParagraph"/>
      </w:pPr>
      <w:r>
        <w:t xml:space="preserve">EfficientNet-B0 is a widely used, ImageNet-pretrained convolutional</w:t>
      </w:r>
      <w:r>
        <w:t xml:space="preserve"> </w:t>
      </w:r>
      <w:r>
        <w:t xml:space="preserve">backbone that balances accuracy and computational cost, making it a</w:t>
      </w:r>
      <w:r>
        <w:t xml:space="preserve"> </w:t>
      </w:r>
      <w:r>
        <w:t xml:space="preserve">reasonable practical default for a project without a large in-domain</w:t>
      </w:r>
      <w:r>
        <w:t xml:space="preserve"> </w:t>
      </w:r>
      <w:r>
        <w:t xml:space="preserve">dataset to train a backbone from scratch on. It was the first architecture</w:t>
      </w:r>
      <w:r>
        <w:t xml:space="preserve"> </w:t>
      </w:r>
      <w:r>
        <w:t xml:space="preserve">trained and evaluated, and was then compared against three others to check</w:t>
      </w:r>
      <w:r>
        <w:t xml:space="preserve"> </w:t>
      </w:r>
      <w:r>
        <w:t xml:space="preserve">whether a different architecture would generalise better.</w:t>
      </w:r>
    </w:p>
    <w:bookmarkEnd w:id="23"/>
    <w:bookmarkStart w:id="24" w:name="X11d486c92dc4f5cf1d070dc572907aab1e69e36"/>
    <w:p>
      <w:pPr>
        <w:pStyle w:val="Heading2"/>
      </w:pPr>
      <w:r>
        <w:t xml:space="preserve">5. Why compare multiple architectures instead of using just one?</w:t>
      </w:r>
    </w:p>
    <w:p>
      <w:pPr>
        <w:pStyle w:val="FirstParagraph"/>
      </w:pPr>
      <w:r>
        <w:t xml:space="preserve">Accepting a single architecture's result without comparison risks</w:t>
      </w:r>
      <w:r>
        <w:t xml:space="preserve"> </w:t>
      </w:r>
      <w:r>
        <w:t xml:space="preserve">mistaking one model's quirks for the true ceiling of what is achievable, or</w:t>
      </w:r>
      <w:r>
        <w:t xml:space="preserve"> </w:t>
      </w:r>
      <w:r>
        <w:t xml:space="preserve">missing a materially better option. Comparing EfficientNet-B0,</w:t>
      </w:r>
      <w:r>
        <w:t xml:space="preserve"> </w:t>
      </w:r>
      <w:r>
        <w:t xml:space="preserve">EfficientNet-B1, MobileNetV3-Small, and ResNet18 under an identical</w:t>
      </w:r>
      <w:r>
        <w:t xml:space="preserve"> </w:t>
      </w:r>
      <w:r>
        <w:t xml:space="preserve">protocol produces an evidence-based baseline choice rather than an</w:t>
      </w:r>
      <w:r>
        <w:t xml:space="preserve"> </w:t>
      </w:r>
      <w:r>
        <w:t xml:space="preserve">assumption.</w:t>
      </w:r>
    </w:p>
    <w:bookmarkEnd w:id="24"/>
    <w:bookmarkStart w:id="25" w:name="X848ea5a721bb5c713311272218b5c5891296514"/>
    <w:p>
      <w:pPr>
        <w:pStyle w:val="Heading2"/>
      </w:pPr>
      <w:r>
        <w:t xml:space="preserve">6. Why was EfficientNet-B0 selected as the baseline?</w:t>
      </w:r>
    </w:p>
    <w:p>
      <w:pPr>
        <w:pStyle w:val="FirstParagraph"/>
      </w:pPr>
      <w:r>
        <w:t xml:space="preserve">Under the evaluated protocol, it achieved the highest held-out test</w:t>
      </w:r>
      <w:r>
        <w:t xml:space="preserve"> </w:t>
      </w:r>
      <w:r>
        <w:t xml:space="preserve">macro-F1 (0.935), the highest exact-match accuracy (89.1%), and was the</w:t>
      </w:r>
      <w:r>
        <w:t xml:space="preserve"> </w:t>
      </w:r>
      <w:r>
        <w:t xml:space="preserve">only one of the four architectures with zero observed false-negative label</w:t>
      </w:r>
      <w:r>
        <w:t xml:space="preserve"> </w:t>
      </w:r>
      <w:r>
        <w:t xml:space="preserve">instances on the 238-image held-out test set — the most consequential</w:t>
      </w:r>
      <w:r>
        <w:t xml:space="preserve"> </w:t>
      </w:r>
      <w:r>
        <w:t xml:space="preserve">error type for a pass/fail QC decision.</w:t>
      </w:r>
    </w:p>
    <w:bookmarkEnd w:id="25"/>
    <w:bookmarkStart w:id="26" w:name="X9862a06fbb2a830089a8d033afdfaefadecb688"/>
    <w:p>
      <w:pPr>
        <w:pStyle w:val="Heading2"/>
      </w:pPr>
      <w:r>
        <w:t xml:space="preserve">7. What is macro-F1, and why report it instead of plain accuracy?</w:t>
      </w:r>
    </w:p>
    <w:p>
      <w:pPr>
        <w:pStyle w:val="FirstParagraph"/>
      </w:pPr>
      <w:r>
        <w:t xml:space="preserve">Macro-F1 is the unweighted average of the F1 score (the harmonic mean of</w:t>
      </w:r>
      <w:r>
        <w:t xml:space="preserve"> </w:t>
      </w:r>
      <w:r>
        <w:t xml:space="preserve">precision and recall) computed independently for each class, then</w:t>
      </w:r>
      <w:r>
        <w:t xml:space="preserve"> </w:t>
      </w:r>
      <w:r>
        <w:t xml:space="preserve">averaged. Plain accuracy is misleading under class imbalance: a model that</w:t>
      </w:r>
      <w:r>
        <w:t xml:space="preserve"> </w:t>
      </w:r>
      <w:r>
        <w:t xml:space="preserve">always predicts "no defect" can score very high accuracy on a rare defect</w:t>
      </w:r>
      <w:r>
        <w:t xml:space="preserve"> </w:t>
      </w:r>
      <w:r>
        <w:t xml:space="preserve">class while never detecting it. Macro-F1 gives every class equal weight</w:t>
      </w:r>
      <w:r>
        <w:t xml:space="preserve"> </w:t>
      </w:r>
      <w:r>
        <w:t xml:space="preserve">regardless of how common it is, which better reflects whether rare defect</w:t>
      </w:r>
      <w:r>
        <w:t xml:space="preserve"> </w:t>
      </w:r>
      <w:r>
        <w:t xml:space="preserve">classes are actually being detected.</w:t>
      </w:r>
    </w:p>
    <w:bookmarkEnd w:id="26"/>
    <w:bookmarkStart w:id="27" w:name="Xe8dc9208d3544422c8b3d18836528b04e5fc936"/>
    <w:p>
      <w:pPr>
        <w:pStyle w:val="Heading2"/>
      </w:pPr>
      <w:r>
        <w:t xml:space="preserve">8. Define precision and recall in this context.</w:t>
      </w:r>
    </w:p>
    <w:p>
      <w:pPr>
        <w:pStyle w:val="FirstParagraph"/>
      </w:pPr>
      <w:r>
        <w:t xml:space="preserve">Precision = TP / (TP + FP): of all the times the model raised a given</w:t>
      </w:r>
      <w:r>
        <w:t xml:space="preserve"> </w:t>
      </w:r>
      <w:r>
        <w:t xml:space="preserve">defect flag, what fraction were actually correct. Recall = TP / (TP + FN):</w:t>
      </w:r>
      <w:r>
        <w:t xml:space="preserve"> </w:t>
      </w:r>
      <w:r>
        <w:t xml:space="preserve">of all the bottles that actually had that defect, what fraction the model</w:t>
      </w:r>
      <w:r>
        <w:t xml:space="preserve"> </w:t>
      </w:r>
      <w:r>
        <w:t xml:space="preserve">caught. High precision means few false alarms; high recall means few</w:t>
      </w:r>
      <w:r>
        <w:t xml:space="preserve"> </w:t>
      </w:r>
      <w:r>
        <w:t xml:space="preserve">missed defects.</w:t>
      </w:r>
    </w:p>
    <w:bookmarkEnd w:id="27"/>
    <w:bookmarkStart w:id="28" w:name="X946a554ffe591568a3121ac8ae1013e2d33479f"/>
    <w:p>
      <w:pPr>
        <w:pStyle w:val="Heading2"/>
      </w:pPr>
      <w:r>
        <w:t xml:space="preserve">9. What is a false positive vs. a false negative here?</w:t>
      </w:r>
    </w:p>
    <w:p>
      <w:pPr>
        <w:pStyle w:val="FirstParagraph"/>
      </w:pPr>
      <w:r>
        <w:t xml:space="preserve">A false positive is a genuinely good bottle (or a bottle without that</w:t>
      </w:r>
      <w:r>
        <w:t xml:space="preserve"> </w:t>
      </w:r>
      <w:r>
        <w:t xml:space="preserve">specific defect) that the model incorrectly flags with a defect — causing</w:t>
      </w:r>
      <w:r>
        <w:t xml:space="preserve"> </w:t>
      </w:r>
      <w:r>
        <w:t xml:space="preserve">an unnecessary rejection. A false negative is a bottle that genuinely has a</w:t>
      </w:r>
      <w:r>
        <w:t xml:space="preserve"> </w:t>
      </w:r>
      <w:r>
        <w:t xml:space="preserve">defect that the model misses and passes as good — the defect ships to the</w:t>
      </w:r>
      <w:r>
        <w:t xml:space="preserve"> </w:t>
      </w:r>
      <w:r>
        <w:t xml:space="preserve">customer.</w:t>
      </w:r>
    </w:p>
    <w:bookmarkEnd w:id="28"/>
    <w:bookmarkStart w:id="29" w:name="X037a9b8b3ebe31a9114c38459a6fcfab8e27a88"/>
    <w:p>
      <w:pPr>
        <w:pStyle w:val="Heading2"/>
      </w:pPr>
      <w:r>
        <w:t xml:space="preserve">10. Why is a false negative considered more serious than a false positive in QC?</w:t>
      </w:r>
    </w:p>
    <w:p>
      <w:pPr>
        <w:pStyle w:val="FirstParagraph"/>
      </w:pPr>
      <w:r>
        <w:t xml:space="preserve">A false positive costs a wasted rejection (a throughput/cost problem). A</w:t>
      </w:r>
      <w:r>
        <w:t xml:space="preserve"> </w:t>
      </w:r>
      <w:r>
        <w:t xml:space="preserve">false negative lets a defective product reach the customer (a quality and,</w:t>
      </w:r>
      <w:r>
        <w:t xml:space="preserve"> </w:t>
      </w:r>
      <w:r>
        <w:t xml:space="preserve">potentially, safety/liability problem). This is why EfficientNet-B0's zero</w:t>
      </w:r>
      <w:r>
        <w:t xml:space="preserve"> </w:t>
      </w:r>
      <w:r>
        <w:t xml:space="preserve">observed false negatives on the held-out test set is highlighted separately</w:t>
      </w:r>
      <w:r>
        <w:t xml:space="preserve"> </w:t>
      </w:r>
      <w:r>
        <w:t xml:space="preserve">from its overall F1 score.</w:t>
      </w:r>
    </w:p>
    <w:bookmarkEnd w:id="29"/>
    <w:bookmarkStart w:id="30" w:name="X99ef420963f42eaa4ec6a59825c8fede74d0a53"/>
    <w:p>
      <w:pPr>
        <w:pStyle w:val="Heading2"/>
      </w:pPr>
      <w:r>
        <w:t xml:space="preserve">11. Why must the held-out test set remain completely untouched during training?</w:t>
      </w:r>
    </w:p>
    <w:p>
      <w:pPr>
        <w:pStyle w:val="FirstParagraph"/>
      </w:pPr>
      <w:r>
        <w:t xml:space="preserve">If the test set influences any training decision — which epoch to keep,</w:t>
      </w:r>
      <w:r>
        <w:t xml:space="preserve"> </w:t>
      </w:r>
      <w:r>
        <w:t xml:space="preserve">which architecture to prefer, or which threshold to use — its score stops</w:t>
      </w:r>
      <w:r>
        <w:t xml:space="preserve"> </w:t>
      </w:r>
      <w:r>
        <w:t xml:space="preserve">measuring generalisation and starts measuring how well the model was</w:t>
      </w:r>
      <w:r>
        <w:t xml:space="preserve"> </w:t>
      </w:r>
      <w:r>
        <w:t xml:space="preserve">tuned to that specific set of images. The whole point of a held-out test</w:t>
      </w:r>
      <w:r>
        <w:t xml:space="preserve"> </w:t>
      </w:r>
      <w:r>
        <w:t xml:space="preserve">set is to answer "how would this model perform on bottles it has never</w:t>
      </w:r>
      <w:r>
        <w:t xml:space="preserve"> </w:t>
      </w:r>
      <w:r>
        <w:t xml:space="preserve">influenced its own configuration with."</w:t>
      </w:r>
    </w:p>
    <w:bookmarkEnd w:id="30"/>
    <w:bookmarkStart w:id="31" w:name="X65fc6b693683cb79f61fb155fa01c43dd33abe9"/>
    <w:p>
      <w:pPr>
        <w:pStyle w:val="Heading2"/>
      </w:pPr>
      <w:r>
        <w:t xml:space="preserve">12. Why are the decision thresholds derived from validation, not from the test set?</w:t>
      </w:r>
    </w:p>
    <w:p>
      <w:pPr>
        <w:pStyle w:val="FirstParagraph"/>
      </w:pPr>
      <w:r>
        <w:t xml:space="preserve">The threshold decides, per class, at what predicted probability a defect is</w:t>
      </w:r>
      <w:r>
        <w:t xml:space="preserve"> </w:t>
      </w:r>
      <w:r>
        <w:t xml:space="preserve">declared present. Choosing this threshold using test labels would let the</w:t>
      </w:r>
      <w:r>
        <w:t xml:space="preserve"> </w:t>
      </w:r>
      <w:r>
        <w:t xml:space="preserve">model's reported test score be inflated by a threshold hand-picked to fit</w:t>
      </w:r>
      <w:r>
        <w:t xml:space="preserve"> </w:t>
      </w:r>
      <w:r>
        <w:t xml:space="preserve">that specific test set — an unfair, non-reproducible advantage. Choosing it</w:t>
      </w:r>
      <w:r>
        <w:t xml:space="preserve"> </w:t>
      </w:r>
      <w:r>
        <w:t xml:space="preserve">from the validation set instead keeps the test evaluation honest.</w:t>
      </w:r>
    </w:p>
    <w:bookmarkEnd w:id="31"/>
    <w:bookmarkStart w:id="32" w:name="X42e815dcfcde170464241830a39e86e28341573"/>
    <w:p>
      <w:pPr>
        <w:pStyle w:val="Heading2"/>
      </w:pPr>
      <w:r>
        <w:t xml:space="preserve">13. Why is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unscored rather than given a low score?</w:t>
      </w:r>
    </w:p>
    <w:p>
      <w:pPr>
        <w:pStyle w:val="FirstParagraph"/>
      </w:pPr>
      <w:r>
        <w:rPr>
          <w:rStyle w:val="VerbatimChar"/>
        </w:rPr>
        <w:t xml:space="preserve">missing_cap</w:t>
      </w:r>
      <w:r>
        <w:t xml:space="preserve"> </w:t>
      </w:r>
      <w:r>
        <w:t xml:space="preserve">has zero positive images anywhere in the dataset. A "0.000"</w:t>
      </w:r>
      <w:r>
        <w:t xml:space="preserve"> </w:t>
      </w:r>
      <w:r>
        <w:t xml:space="preserve">score would misleadingly suggest the model was tested and failed; in fact</w:t>
      </w:r>
      <w:r>
        <w:t xml:space="preserve"> </w:t>
      </w:r>
      <w:r>
        <w:t xml:space="preserve">it was never tested at all, because no example exists. Reporting it as</w:t>
      </w:r>
      <w:r>
        <w:t xml:space="preserve"> </w:t>
      </w:r>
      <w:r>
        <w:t xml:space="preserve">explicitly unscored, and disabling its detection threshold, avoids</w:t>
      </w:r>
      <w:r>
        <w:t xml:space="preserve"> </w:t>
      </w:r>
      <w:r>
        <w:t xml:space="preserve">implying an untrue claim in either direction.</w:t>
      </w:r>
    </w:p>
    <w:bookmarkEnd w:id="32"/>
    <w:bookmarkStart w:id="33" w:name="Xb1a0d108d565b9d93e81ff722e8c0dbc3f8ed33"/>
    <w:p>
      <w:pPr>
        <w:pStyle w:val="Heading2"/>
      </w:pPr>
      <w:r>
        <w:t xml:space="preserve">14. Why did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fail for three of the four models?</w:t>
      </w:r>
    </w:p>
    <w:p>
      <w:pPr>
        <w:pStyle w:val="FirstParagraph"/>
      </w:pPr>
      <w:r>
        <w:rPr>
          <w:rStyle w:val="VerbatimChar"/>
        </w:rPr>
        <w:t xml:space="preserve">missing_label</w:t>
      </w:r>
      <w:r>
        <w:t xml:space="preserve"> </w:t>
      </w:r>
      <w:r>
        <w:t xml:space="preserve">has only 30 images across 2 scenes in the whole dataset,</w:t>
      </w:r>
      <w:r>
        <w:t xml:space="preserve"> </w:t>
      </w:r>
      <w:r>
        <w:t xml:space="preserve">and the deterministic split places 0 of those scenes into validation. Every</w:t>
      </w:r>
      <w:r>
        <w:t xml:space="preserve"> </w:t>
      </w:r>
      <w:r>
        <w:t xml:space="preserve">model's threshold for this class was therefore chosen with no validation</w:t>
      </w:r>
      <w:r>
        <w:t xml:space="preserve"> </w:t>
      </w:r>
      <w:r>
        <w:t xml:space="preserve">signal to check it against; for three of the four architectures that</w:t>
      </w:r>
      <w:r>
        <w:t xml:space="preserve"> </w:t>
      </w:r>
      <w:r>
        <w:t xml:space="preserve">untested threshold proved unreachable on real test-time probabilities,</w:t>
      </w:r>
      <w:r>
        <w:t xml:space="preserve"> </w:t>
      </w:r>
      <w:r>
        <w:t xml:space="preserve">producing 0/12 test recall.</w:t>
      </w:r>
    </w:p>
    <w:bookmarkEnd w:id="33"/>
    <w:bookmarkStart w:id="34" w:name="X5046f0af1fa2611263df4654f109f73c032d26c"/>
    <w:p>
      <w:pPr>
        <w:pStyle w:val="Heading2"/>
      </w:pPr>
      <w:r>
        <w:t xml:space="preserve">15. Why can validation performance differ so much from test performance?</w:t>
      </w:r>
    </w:p>
    <w:p>
      <w:pPr>
        <w:pStyle w:val="FirstParagraph"/>
      </w:pPr>
      <w:r>
        <w:t xml:space="preserve">Validation is a small (220-image, 19-scene) sample used repeatedly during</w:t>
      </w:r>
      <w:r>
        <w:t xml:space="preserve"> </w:t>
      </w:r>
      <w:r>
        <w:t xml:space="preserve">training to pick the best epoch, which risks some degree of implicit</w:t>
      </w:r>
      <w:r>
        <w:t xml:space="preserve"> </w:t>
      </w:r>
      <w:r>
        <w:t xml:space="preserve">overfitting to that specific sample, especially with few scenes. The</w:t>
      </w:r>
      <w:r>
        <w:t xml:space="preserve"> </w:t>
      </w:r>
      <w:r>
        <w:t xml:space="preserve">held-out test set, touched only once, can reveal that a model generalises</w:t>
      </w:r>
      <w:r>
        <w:t xml:space="preserve"> </w:t>
      </w:r>
      <w:r>
        <w:t xml:space="preserve">worse than its validation score suggested — exactly what was observed for</w:t>
      </w:r>
      <w:r>
        <w:t xml:space="preserve"> </w:t>
      </w:r>
      <w:r>
        <w:t xml:space="preserve">EfficientNet-B1 (validation macro-F1 1.000, test macro-F1 0.845).</w:t>
      </w:r>
    </w:p>
    <w:bookmarkEnd w:id="34"/>
    <w:bookmarkStart w:id="35" w:name="X2595a60d8aa8b1281c47ae49f0febc826903624"/>
    <w:p>
      <w:pPr>
        <w:pStyle w:val="Heading2"/>
      </w:pPr>
      <w:r>
        <w:t xml:space="preserve">16. Why doesn't a 93.5% test macro-F1 mean 93.5% real-world accuracy?</w:t>
      </w:r>
    </w:p>
    <w:p>
      <w:pPr>
        <w:pStyle w:val="FirstParagraph"/>
      </w:pPr>
      <w:r>
        <w:t xml:space="preserve">The 93.5% figure describes performance on one specific 238-image, 23-scene</w:t>
      </w:r>
      <w:r>
        <w:t xml:space="preserve"> </w:t>
      </w:r>
      <w:r>
        <w:t xml:space="preserve">held-out test set, under one specific camera, lighting, ROI, and bottle</w:t>
      </w:r>
      <w:r>
        <w:t xml:space="preserve"> </w:t>
      </w:r>
      <w:r>
        <w:t xml:space="preserve">population. Real production conditions — different lighting, camera drift,</w:t>
      </w:r>
      <w:r>
        <w:t xml:space="preserve"> </w:t>
      </w:r>
      <w:r>
        <w:t xml:space="preserve">different bottle batches — are not represented in this dataset, so the</w:t>
      </w:r>
      <w:r>
        <w:t xml:space="preserve"> </w:t>
      </w:r>
      <w:r>
        <w:t xml:space="preserve">figure is a measured result on this test set, not a guaranteed production</w:t>
      </w:r>
      <w:r>
        <w:t xml:space="preserve"> </w:t>
      </w:r>
      <w:r>
        <w:t xml:space="preserve">accuracy.</w:t>
      </w:r>
    </w:p>
    <w:bookmarkEnd w:id="35"/>
    <w:bookmarkStart w:id="36" w:name="X08106da250318cc5581f6b1fa849a28393555bb"/>
    <w:p>
      <w:pPr>
        <w:pStyle w:val="Heading2"/>
      </w:pPr>
      <w:r>
        <w:t xml:space="preserve">17. Why use a GPU for training?</w:t>
      </w:r>
    </w:p>
    <w:p>
      <w:pPr>
        <w:pStyle w:val="FirstParagraph"/>
      </w:pPr>
      <w:r>
        <w:t xml:space="preserve">Training a convolutional neural network involves millions of matrix</w:t>
      </w:r>
      <w:r>
        <w:t xml:space="preserve"> </w:t>
      </w:r>
      <w:r>
        <w:t xml:space="preserve">multiplications per batch; a GPU parallelises these far more efficiently</w:t>
      </w:r>
      <w:r>
        <w:t xml:space="preserve"> </w:t>
      </w:r>
      <w:r>
        <w:t xml:space="preserve">than a CPU, reducing training time from potentially hours to minutes per</w:t>
      </w:r>
      <w:r>
        <w:t xml:space="preserve"> </w:t>
      </w:r>
      <w:r>
        <w:t xml:space="preserve">run — relevant here since four full architecture experiments were run.</w:t>
      </w:r>
    </w:p>
    <w:bookmarkEnd w:id="36"/>
    <w:bookmarkStart w:id="37" w:name="X8f0d14da5873b46da7191c25e50609b38c7bbd4"/>
    <w:p>
      <w:pPr>
        <w:pStyle w:val="Heading2"/>
      </w:pPr>
      <w:r>
        <w:t xml:space="preserve">18. Why measure inference FPS, not just accuracy?</w:t>
      </w:r>
    </w:p>
    <w:p>
      <w:pPr>
        <w:pStyle w:val="FirstParagraph"/>
      </w:pPr>
      <w:r>
        <w:t xml:space="preserve">The system is intended for a live QC line, where inspection has to keep</w:t>
      </w:r>
      <w:r>
        <w:t xml:space="preserve"> </w:t>
      </w:r>
      <w:r>
        <w:t xml:space="preserve">pace with bottles passing a camera. A highly accurate model that is too</w:t>
      </w:r>
      <w:r>
        <w:t xml:space="preserve"> </w:t>
      </w:r>
      <w:r>
        <w:t xml:space="preserve">slow to run in real time would not be usable in the intended deployment,</w:t>
      </w:r>
      <w:r>
        <w:t xml:space="preserve"> </w:t>
      </w:r>
      <w:r>
        <w:t xml:space="preserve">so throughput (FPS) and latency are reported alongside accuracy metrics.</w:t>
      </w:r>
    </w:p>
    <w:bookmarkEnd w:id="37"/>
    <w:bookmarkStart w:id="38" w:name="X877a61b5e713542e22fe90c27d272620fbe8401"/>
    <w:p>
      <w:pPr>
        <w:pStyle w:val="Heading2"/>
      </w:pPr>
      <w:r>
        <w:t xml:space="preserve">19. Why does model size matter?</w:t>
      </w:r>
    </w:p>
    <w:p>
      <w:pPr>
        <w:pStyle w:val="FirstParagraph"/>
      </w:pPr>
      <w:r>
        <w:t xml:space="preserve">Model size affects memory footprint, load time, and deployability</w:t>
      </w:r>
      <w:r>
        <w:t xml:space="preserve"> </w:t>
      </w:r>
      <w:r>
        <w:t xml:space="preserve">(e.g. on constrained hardware). It was recorded for every architecture</w:t>
      </w:r>
      <w:r>
        <w:t xml:space="preserve"> </w:t>
      </w:r>
      <w:r>
        <w:t xml:space="preserve">(5.93 MB to 42.72 MB across the four models evaluated) as one factor in the</w:t>
      </w:r>
      <w:r>
        <w:t xml:space="preserve"> </w:t>
      </w:r>
      <w:r>
        <w:t xml:space="preserve">overall comparison, though it was not the deciding factor for the Stage 1</w:t>
      </w:r>
      <w:r>
        <w:t xml:space="preserve"> </w:t>
      </w:r>
      <w:r>
        <w:t xml:space="preserve">baseline selection.</w:t>
      </w:r>
    </w:p>
    <w:bookmarkEnd w:id="38"/>
    <w:bookmarkStart w:id="39" w:name="X7d9e62b10160e7eb420f28f6457cc1680263e09"/>
    <w:p>
      <w:pPr>
        <w:pStyle w:val="Heading2"/>
      </w:pPr>
      <w:r>
        <w:t xml:space="preserve">20. What are the main dataset limitations identified in Stage 1?</w:t>
      </w:r>
    </w:p>
    <w:p>
      <w:pPr>
        <w:pStyle w:val="FirstParagraph"/>
      </w:pPr>
      <w:r>
        <w:t xml:space="preserve">Zero positive images for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; a thin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class (30</w:t>
      </w:r>
      <w:r>
        <w:t xml:space="preserve"> </w:t>
      </w:r>
      <w:r>
        <w:t xml:space="preserve">images, 2 scenes, 0 validation positives); no genuine multi-defect images</w:t>
      </w:r>
      <w:r>
        <w:t xml:space="preserve"> </w:t>
      </w:r>
      <w:r>
        <w:t xml:space="preserve">in the dataset; and a modest total scene count (112 scenes behind 1,143</w:t>
      </w:r>
      <w:r>
        <w:t xml:space="preserve"> </w:t>
      </w:r>
      <w:r>
        <w:t xml:space="preserve">images), which bounds the statistical confidence of every reported metric.</w:t>
      </w:r>
    </w:p>
    <w:bookmarkEnd w:id="39"/>
    <w:bookmarkStart w:id="40" w:name="X3cafd83d906c87b331227e865fefc39ca967d77"/>
    <w:p>
      <w:pPr>
        <w:pStyle w:val="Heading2"/>
      </w:pPr>
      <w:r>
        <w:t xml:space="preserve">21. What is planned for Stage 2?</w:t>
      </w:r>
    </w:p>
    <w:p>
      <w:pPr>
        <w:pStyle w:val="FirstParagraph"/>
      </w:pPr>
      <w:r>
        <w:t xml:space="preserve">Planning a universal annotation and object-detection (YOLO) capability.</w:t>
      </w:r>
      <w:r>
        <w:t xml:space="preserve"> </w:t>
      </w:r>
      <w:r>
        <w:t xml:space="preserve">No Stage 2 implementation has begun; Stage 1 concluded with architecture</w:t>
      </w:r>
      <w:r>
        <w:t xml:space="preserve"> </w:t>
      </w:r>
      <w:r>
        <w:t xml:space="preserve">selection and documentation only.</w:t>
      </w:r>
    </w:p>
    <w:bookmarkEnd w:id="40"/>
    <w:bookmarkStart w:id="41" w:name="Xdbb5e99331617b172327c9f44c89d39063d8418"/>
    <w:p>
      <w:pPr>
        <w:pStyle w:val="Heading2"/>
      </w:pPr>
      <w:r>
        <w:t xml:space="preserve">22. What is the difference between classification and object detection?</w:t>
      </w:r>
    </w:p>
    <w:p>
      <w:pPr>
        <w:pStyle w:val="FirstParagraph"/>
      </w:pPr>
      <w:r>
        <w:t xml:space="preserve">Classification answers "what is present in this image" for the image as a</w:t>
      </w:r>
      <w:r>
        <w:t xml:space="preserve"> </w:t>
      </w:r>
      <w:r>
        <w:t xml:space="preserve">whole (or per pre-defined class), without saying where. Object detection</w:t>
      </w:r>
      <w:r>
        <w:t xml:space="preserve"> </w:t>
      </w:r>
      <w:r>
        <w:t xml:space="preserve">additionally localises each detected object with a bounding box, and can</w:t>
      </w:r>
      <w:r>
        <w:t xml:space="preserve"> </w:t>
      </w:r>
      <w:r>
        <w:t xml:space="preserve">detect multiple instances of objects within a single image.</w:t>
      </w:r>
    </w:p>
    <w:bookmarkEnd w:id="41"/>
    <w:bookmarkStart w:id="42" w:name="X6185b8a298b44488cfbc7a29e6193f532ee1c33"/>
    <w:p>
      <w:pPr>
        <w:pStyle w:val="Heading2"/>
      </w:pPr>
      <w:r>
        <w:t xml:space="preserve">23. What is the difference between object detection and segmentation?</w:t>
      </w:r>
    </w:p>
    <w:p>
      <w:pPr>
        <w:pStyle w:val="FirstParagraph"/>
      </w:pPr>
      <w:r>
        <w:t xml:space="preserve">Object detection outputs a bounding box per detected object. Segmentation</w:t>
      </w:r>
      <w:r>
        <w:t xml:space="preserve"> </w:t>
      </w:r>
      <w:r>
        <w:t xml:space="preserve">outputs a pixel-level mask, classifying every pixel in the image (or every</w:t>
      </w:r>
      <w:r>
        <w:t xml:space="preserve"> </w:t>
      </w:r>
      <w:r>
        <w:t xml:space="preserve">pixel within a detected region), giving the exact shape/extent of an</w:t>
      </w:r>
      <w:r>
        <w:t xml:space="preserve"> </w:t>
      </w:r>
      <w:r>
        <w:t xml:space="preserve">object or defect rather than just its approximate box.</w:t>
      </w:r>
    </w:p>
    <w:bookmarkEnd w:id="42"/>
    <w:bookmarkStart w:id="43" w:name="X827ad269c52e1d9fdd64f80c86936935ccbee33"/>
    <w:p>
      <w:pPr>
        <w:pStyle w:val="Heading2"/>
      </w:pPr>
      <w:r>
        <w:t xml:space="preserve">24. Why not use YOLO (object detection) for everything, instead of a classifier?</w:t>
      </w:r>
    </w:p>
    <w:p>
      <w:pPr>
        <w:pStyle w:val="FirstParagraph"/>
      </w:pPr>
      <w:r>
        <w:t xml:space="preserve">Object detection requires bounding-box annotated data, which does not yet</w:t>
      </w:r>
      <w:r>
        <w:t xml:space="preserve"> </w:t>
      </w:r>
      <w:r>
        <w:t xml:space="preserve">exist for this dataset, and is only clearly justified when a frame could</w:t>
      </w:r>
      <w:r>
        <w:t xml:space="preserve"> </w:t>
      </w:r>
      <w:r>
        <w:t xml:space="preserve">contain more than one bottle or when the exact spatial location of a defect</w:t>
      </w:r>
      <w:r>
        <w:t xml:space="preserve"> </w:t>
      </w:r>
      <w:r>
        <w:t xml:space="preserve">matters for downstream logic (e.g. robotic picking). For a single bottle</w:t>
      </w:r>
      <w:r>
        <w:t xml:space="preserve"> </w:t>
      </w:r>
      <w:r>
        <w:t xml:space="preserve">per frame with a defect-present/absent decision, whole-image classification</w:t>
      </w:r>
      <w:r>
        <w:t xml:space="preserve"> </w:t>
      </w:r>
      <w:r>
        <w:t xml:space="preserve">is simpler to annotate, train, and evaluate, and was judged sufficient for</w:t>
      </w:r>
      <w:r>
        <w:t xml:space="preserve"> </w:t>
      </w:r>
      <w:r>
        <w:t xml:space="preserve">Stage 1's scope. This is a scope decision, not a claim that detection is</w:t>
      </w:r>
      <w:r>
        <w:t xml:space="preserve"> </w:t>
      </w:r>
      <w:r>
        <w:t xml:space="preserve">unnecessary for later stages — see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.</w:t>
      </w:r>
    </w:p>
    <w:bookmarkEnd w:id="43"/>
    <w:bookmarkStart w:id="44" w:name="X9654c712299fdd8f91e9ce50215b51cf46833b4"/>
    <w:p>
      <w:pPr>
        <w:pStyle w:val="Heading2"/>
      </w:pPr>
      <w:r>
        <w:t xml:space="preserve">25. How would the AI system eventually connect to a PLC?</w:t>
      </w:r>
    </w:p>
    <w:p>
      <w:pPr>
        <w:pStyle w:val="FirstParagraph"/>
      </w:pPr>
      <w:r>
        <w:t xml:space="preserve">This has not been implemented. The intended direction (documented as future</w:t>
      </w:r>
      <w:r>
        <w:t xml:space="preserve"> </w:t>
      </w:r>
      <w:r>
        <w:t xml:space="preserve">work, not completed work) is for the AI inspection result (PASS/FAIL, and</w:t>
      </w:r>
      <w:r>
        <w:t xml:space="preserve"> </w:t>
      </w:r>
      <w:r>
        <w:t xml:space="preserve">potentially which defect) to be communicated to a PLC-controlled actuation</w:t>
      </w:r>
      <w:r>
        <w:t xml:space="preserve"> </w:t>
      </w:r>
      <w:r>
        <w:t xml:space="preserve">stage — for example, triggering a pneumatic reject mechanism when a bottle</w:t>
      </w:r>
      <w:r>
        <w:t xml:space="preserve"> </w:t>
      </w:r>
      <w:r>
        <w:t xml:space="preserve">on the conveyor is classified as defective, likely via a standard</w:t>
      </w:r>
      <w:r>
        <w:t xml:space="preserve"> </w:t>
      </w:r>
      <w:r>
        <w:t xml:space="preserve">industrial communication protocol. No such integration exists in the</w:t>
      </w:r>
      <w:r>
        <w:t xml:space="preserve"> </w:t>
      </w:r>
      <w:r>
        <w:t xml:space="preserve">current codebase, and its concrete design (protocol choice, timing/latency</w:t>
      </w:r>
      <w:r>
        <w:t xml:space="preserve"> </w:t>
      </w:r>
      <w:r>
        <w:t xml:space="preserve">budget, fail-safe behaviour) remains to be defined.</w:t>
      </w:r>
    </w:p>
    <w:bookmarkEnd w:id="44"/>
    <w:bookmarkStart w:id="45" w:name="X6f538337875ddb5c2bdb4a28479daa6e8e119e0"/>
    <w:p>
      <w:pPr>
        <w:pStyle w:val="Heading2"/>
      </w:pPr>
      <w:r>
        <w:t xml:space="preserve">26. Why was early stopping added, and only for ResNet18?</w:t>
      </w:r>
    </w:p>
    <w:p>
      <w:pPr>
        <w:pStyle w:val="FirstParagraph"/>
      </w:pPr>
      <w:r>
        <w:t xml:space="preserve">Early stopping was added as an opt-in feature (</w:t>
      </w:r>
      <w:r>
        <w:rPr>
          <w:rStyle w:val="VerbatimChar"/>
        </w:rPr>
        <w:t xml:space="preserve">--patience</w:t>
      </w:r>
      <w:r>
        <w:t xml:space="preserve">) to stop</w:t>
      </w:r>
      <w:r>
        <w:t xml:space="preserve"> </w:t>
      </w:r>
      <w:r>
        <w:t xml:space="preserve">training once validation macro-F1 stops improving, saving training time</w:t>
      </w:r>
      <w:r>
        <w:t xml:space="preserve"> </w:t>
      </w:r>
      <w:r>
        <w:t xml:space="preserve">without changing which checkpoint gets selected (still the best validation</w:t>
      </w:r>
      <w:r>
        <w:t xml:space="preserve"> </w:t>
      </w:r>
      <w:r>
        <w:t xml:space="preserve">epoch). It was introduced after observing, from the first three</w:t>
      </w:r>
      <w:r>
        <w:t xml:space="preserve"> </w:t>
      </w:r>
      <w:r>
        <w:t xml:space="preserve">experiments, that models tended to reach their best validation epoch well</w:t>
      </w:r>
      <w:r>
        <w:t xml:space="preserve"> </w:t>
      </w:r>
      <w:r>
        <w:t xml:space="preserve">before epoch 25 (e.g. epoch 3 for EfficientNet-B1, epoch 7 for</w:t>
      </w:r>
      <w:r>
        <w:t xml:space="preserve"> </w:t>
      </w:r>
      <w:r>
        <w:t xml:space="preserve">MobileNetV3-Small) — so it was applied to the ResNet18 experiment to test</w:t>
      </w:r>
      <w:r>
        <w:t xml:space="preserve"> </w:t>
      </w:r>
      <w:r>
        <w:t xml:space="preserve">and demonstrate the capability, without retroactively changing the</w:t>
      </w:r>
      <w:r>
        <w:t xml:space="preserve"> </w:t>
      </w:r>
      <w:r>
        <w:t xml:space="preserve">already-completed B0/B1/MobileNetV3-Small experiments.</w:t>
      </w:r>
    </w:p>
    <w:bookmarkEnd w:id="45"/>
    <w:bookmarkStart w:id="46" w:name="X7820e400f0ea1a5bbe4af4d2c77094a92261b57"/>
    <w:p>
      <w:pPr>
        <w:pStyle w:val="Heading2"/>
      </w:pPr>
      <w:r>
        <w:t xml:space="preserve">27. How do you know the four experiments used exactly the same data split?</w:t>
      </w:r>
    </w:p>
    <w:p>
      <w:pPr>
        <w:pStyle w:val="FirstParagraph"/>
      </w:pPr>
      <w:r>
        <w:t xml:space="preserve">The scene-based split is deterministic (fixed seed = 0), computed from the</w:t>
      </w:r>
      <w:r>
        <w:t xml:space="preserve"> </w:t>
      </w:r>
      <w:r>
        <w:t xml:space="preserve">dataset's labels and folder layout at the time each experiment ran. Because</w:t>
      </w:r>
      <w:r>
        <w:t xml:space="preserve"> </w:t>
      </w:r>
      <w:r>
        <w:t xml:space="preserve">the dataset was not modified between experiments, the</w:t>
      </w:r>
      <w:r>
        <w:t xml:space="preserve"> </w:t>
      </w:r>
      <w:r>
        <w:rPr>
          <w:rStyle w:val="VerbatimChar"/>
        </w:rPr>
        <w:t xml:space="preserve">val_paths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test_paths</w:t>
      </w:r>
      <w:r>
        <w:t xml:space="preserve"> </w:t>
      </w:r>
      <w:r>
        <w:t xml:space="preserve">path lists recorded in each checkpoint's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were</w:t>
      </w:r>
      <w:r>
        <w:t xml:space="preserve"> </w:t>
      </w:r>
      <w:r>
        <w:t xml:space="preserve">directly compared and confirmed to be byte-identical across all four</w:t>
      </w:r>
      <w:r>
        <w:t xml:space="preserve"> </w:t>
      </w:r>
      <w:r>
        <w:t xml:space="preserve">checkpoints.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