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uture-work"/>
    <w:p>
      <w:pPr>
        <w:pStyle w:val="Heading1"/>
      </w:pPr>
      <w:r>
        <w:t xml:space="preserve">Future Work</w:t>
      </w:r>
    </w:p>
    <w:p>
      <w:pPr>
        <w:pStyle w:val="FirstParagraph"/>
      </w:pPr>
      <w:r>
        <w:t xml:space="preserve">None of the items below have been implemented. They are recorded here to</w:t>
      </w:r>
      <w:r>
        <w:t xml:space="preserve"> </w:t>
      </w:r>
      <w:r>
        <w:t xml:space="preserve">state the project's intended direction, separately and clearly from the</w:t>
      </w:r>
      <w:r>
        <w:t xml:space="preserve"> </w:t>
      </w:r>
      <w:r>
        <w:t xml:space="preserve">Stage 1 work that has actually been completed and documented elsewhere in</w:t>
      </w:r>
      <w:r>
        <w:t xml:space="preserve"> </w:t>
      </w:r>
      <w:r>
        <w:t xml:space="preserve">this workspace.</w:t>
      </w:r>
    </w:p>
    <w:bookmarkStart w:id="20" w:name="dataset-improvements"/>
    <w:p>
      <w:pPr>
        <w:pStyle w:val="Heading2"/>
      </w:pPr>
      <w:r>
        <w:t xml:space="preserve">Dataset improvements</w:t>
      </w:r>
    </w:p>
    <w:p>
      <w:pPr>
        <w:pStyle w:val="Compact"/>
        <w:numPr>
          <w:ilvl w:val="0"/>
          <w:numId w:val="1001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missing_cap</w:t>
      </w:r>
      <w:r>
        <w:t xml:space="preserve"> </w:t>
      </w:r>
      <w:r>
        <w:t xml:space="preserve">samples — currently zero positive images exist;</w:t>
      </w:r>
      <w:r>
        <w:t xml:space="preserve"> </w:t>
      </w:r>
      <w:r>
        <w:t xml:space="preserve">the class cannot be learned or evaluated until examples are collected.</w:t>
      </w:r>
    </w:p>
    <w:p>
      <w:pPr>
        <w:pStyle w:val="Compact"/>
        <w:numPr>
          <w:ilvl w:val="0"/>
          <w:numId w:val="1001"/>
        </w:numPr>
      </w:pPr>
      <w:r>
        <w:t xml:space="preserve">Increase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samples and scene diversity — currently 30</w:t>
      </w:r>
      <w:r>
        <w:t xml:space="preserve"> </w:t>
      </w:r>
      <w:r>
        <w:t xml:space="preserve">images across only 2 scenes, with zero validation positives in the</w:t>
      </w:r>
      <w:r>
        <w:t xml:space="preserve"> </w:t>
      </w:r>
      <w:r>
        <w:t xml:space="preserve">current split.</w:t>
      </w:r>
    </w:p>
    <w:p>
      <w:pPr>
        <w:pStyle w:val="Compact"/>
        <w:numPr>
          <w:ilvl w:val="0"/>
          <w:numId w:val="1001"/>
        </w:numPr>
      </w:pPr>
      <w:r>
        <w:t xml:space="preserve">Add genuine multi-defect images — currently 0 of 1,143 images carry more</w:t>
      </w:r>
      <w:r>
        <w:t xml:space="preserve"> </w:t>
      </w:r>
      <w:r>
        <w:t xml:space="preserve">than one defect flag, so the classifier's multi-label capability has</w:t>
      </w:r>
      <w:r>
        <w:t xml:space="preserve"> </w:t>
      </w:r>
      <w:r>
        <w:t xml:space="preserve">not been experimentally validated against a real multi-defect bottle.</w:t>
      </w:r>
    </w:p>
    <w:p>
      <w:pPr>
        <w:pStyle w:val="Compact"/>
        <w:numPr>
          <w:ilvl w:val="0"/>
          <w:numId w:val="1001"/>
        </w:numPr>
      </w:pPr>
      <w:r>
        <w:t xml:space="preserve">Improve overall dataset balance and scene count across all classes.</w:t>
      </w:r>
    </w:p>
    <w:bookmarkEnd w:id="20"/>
    <w:bookmarkStart w:id="21" w:name="platform-capability-expansion"/>
    <w:p>
      <w:pPr>
        <w:pStyle w:val="Heading2"/>
      </w:pPr>
      <w:r>
        <w:t xml:space="preserve">Platform capability expansion</w:t>
      </w:r>
    </w:p>
    <w:p>
      <w:pPr>
        <w:pStyle w:val="Compact"/>
        <w:numPr>
          <w:ilvl w:val="0"/>
          <w:numId w:val="1002"/>
        </w:numPr>
      </w:pPr>
      <w:r>
        <w:t xml:space="preserve">Develop universal annotation support (beyond the current whole-image</w:t>
      </w:r>
      <w:r>
        <w:t xml:space="preserve"> </w:t>
      </w:r>
      <w:r>
        <w:t xml:space="preserve">labelling workflow), to support bounding-box and/or segmentation</w:t>
      </w:r>
      <w:r>
        <w:t xml:space="preserve"> </w:t>
      </w:r>
      <w:r>
        <w:t xml:space="preserve">labelling for future detection/segmentation models.</w:t>
      </w:r>
    </w:p>
    <w:p>
      <w:pPr>
        <w:pStyle w:val="Compact"/>
        <w:numPr>
          <w:ilvl w:val="0"/>
          <w:numId w:val="1002"/>
        </w:numPr>
      </w:pPr>
      <w:r>
        <w:t xml:space="preserve">Add YOLO-based object detection.</w:t>
      </w:r>
    </w:p>
    <w:p>
      <w:pPr>
        <w:pStyle w:val="Compact"/>
        <w:numPr>
          <w:ilvl w:val="0"/>
          <w:numId w:val="1002"/>
        </w:numPr>
      </w:pPr>
      <w:r>
        <w:t xml:space="preserve">Add YOLO-based (or equivalent) segmentation.</w:t>
      </w:r>
    </w:p>
    <w:p>
      <w:pPr>
        <w:pStyle w:val="Compact"/>
        <w:numPr>
          <w:ilvl w:val="0"/>
          <w:numId w:val="1002"/>
        </w:numPr>
      </w:pPr>
      <w:r>
        <w:t xml:space="preserve">Develop a model registry (structured tracking of models across</w:t>
      </w:r>
      <w:r>
        <w:t xml:space="preserve"> </w:t>
      </w:r>
      <w:r>
        <w:t xml:space="preserve">projects/architectures/versions, beyond the current per-project</w:t>
      </w:r>
      <w:r>
        <w:t xml:space="preserve"> </w:t>
      </w:r>
      <w:r>
        <w:t xml:space="preserve">checkpoint folder).</w:t>
      </w:r>
    </w:p>
    <w:p>
      <w:pPr>
        <w:pStyle w:val="Compact"/>
        <w:numPr>
          <w:ilvl w:val="0"/>
          <w:numId w:val="1002"/>
        </w:numPr>
      </w:pPr>
      <w:r>
        <w:t xml:space="preserve">Develop an inspection pipeline builder (configurable sequencing of</w:t>
      </w:r>
      <w:r>
        <w:t xml:space="preserve"> </w:t>
      </w:r>
      <w:r>
        <w:t xml:space="preserve">acquisition, inference, and decision steps).</w:t>
      </w:r>
    </w:p>
    <w:p>
      <w:pPr>
        <w:pStyle w:val="Compact"/>
        <w:numPr>
          <w:ilvl w:val="0"/>
          <w:numId w:val="1002"/>
        </w:numPr>
      </w:pPr>
      <w:r>
        <w:t xml:space="preserve">Develop a decision engine (rules or logic that combine multiple model</w:t>
      </w:r>
      <w:r>
        <w:t xml:space="preserve"> </w:t>
      </w:r>
      <w:r>
        <w:t xml:space="preserve">outputs, or model output with other sensor data, into a final</w:t>
      </w:r>
      <w:r>
        <w:t xml:space="preserve"> </w:t>
      </w:r>
      <w:r>
        <w:t xml:space="preserve">accept/reject decision).</w:t>
      </w:r>
    </w:p>
    <w:bookmarkEnd w:id="21"/>
    <w:bookmarkStart w:id="22" w:name="industrial-integration"/>
    <w:p>
      <w:pPr>
        <w:pStyle w:val="Heading2"/>
      </w:pPr>
      <w:r>
        <w:t xml:space="preserve">Industrial integration</w:t>
      </w:r>
    </w:p>
    <w:p>
      <w:pPr>
        <w:pStyle w:val="Compact"/>
        <w:numPr>
          <w:ilvl w:val="0"/>
          <w:numId w:val="1003"/>
        </w:numPr>
      </w:pPr>
      <w:r>
        <w:t xml:space="preserve">Integrate camera triggering (synchronised capture, e.g. from a</w:t>
      </w:r>
      <w:r>
        <w:t xml:space="preserve"> </w:t>
      </w:r>
      <w:r>
        <w:t xml:space="preserve">conveyor-position sensor) — the current system operates on continuous</w:t>
      </w:r>
      <w:r>
        <w:t xml:space="preserve"> </w:t>
      </w:r>
      <w:r>
        <w:t xml:space="preserve">camera streams or static image datasets.</w:t>
      </w:r>
    </w:p>
    <w:p>
      <w:pPr>
        <w:pStyle w:val="Compact"/>
        <w:numPr>
          <w:ilvl w:val="0"/>
          <w:numId w:val="1003"/>
        </w:numPr>
      </w:pPr>
      <w:r>
        <w:t xml:space="preserve">Integrate PLC communication, to report inspection verdicts to, and</w:t>
      </w:r>
      <w:r>
        <w:t xml:space="preserve"> </w:t>
      </w:r>
      <w:r>
        <w:t xml:space="preserve">receive control signals from, a line PLC.</w:t>
      </w:r>
    </w:p>
    <w:p>
      <w:pPr>
        <w:pStyle w:val="Compact"/>
        <w:numPr>
          <w:ilvl w:val="0"/>
          <w:numId w:val="1003"/>
        </w:numPr>
      </w:pPr>
      <w:r>
        <w:t xml:space="preserve">Integrate conveyor control and pneumatic rejection actuation.</w:t>
      </w:r>
    </w:p>
    <w:p>
      <w:pPr>
        <w:pStyle w:val="Compact"/>
        <w:numPr>
          <w:ilvl w:val="0"/>
          <w:numId w:val="1003"/>
        </w:numPr>
      </w:pPr>
      <w:r>
        <w:t xml:space="preserve">Develop production monitoring (line-level throughput, reject-rate, and</w:t>
      </w:r>
      <w:r>
        <w:t xml:space="preserve"> </w:t>
      </w:r>
      <w:r>
        <w:t xml:space="preserve">system-health dashboards).</w:t>
      </w:r>
    </w:p>
    <w:p>
      <w:pPr>
        <w:pStyle w:val="Compact"/>
        <w:numPr>
          <w:ilvl w:val="0"/>
          <w:numId w:val="1003"/>
        </w:numPr>
      </w:pPr>
      <w:r>
        <w:t xml:space="preserve">Add traceability and inspection history (persistent per-unit</w:t>
      </w:r>
      <w:r>
        <w:t xml:space="preserve"> </w:t>
      </w:r>
      <w:r>
        <w:t xml:space="preserve">inspection records, beyond the current per-checkpoint metrics/mistake</w:t>
      </w:r>
      <w:r>
        <w:t xml:space="preserve"> </w:t>
      </w:r>
      <w:r>
        <w:t xml:space="preserve">logs).</w:t>
      </w:r>
    </w:p>
    <w:p>
      <w:pPr>
        <w:pStyle w:val="Compact"/>
        <w:numPr>
          <w:ilvl w:val="0"/>
          <w:numId w:val="1003"/>
        </w:numPr>
      </w:pPr>
      <w:r>
        <w:t xml:space="preserve">Perform physical industrial validation of the complete system on an</w:t>
      </w:r>
      <w:r>
        <w:t xml:space="preserve"> </w:t>
      </w:r>
      <w:r>
        <w:t xml:space="preserve">actual production or pilot line, beyond the static-image and</w:t>
      </w:r>
      <w:r>
        <w:t xml:space="preserve"> </w:t>
      </w:r>
      <w:r>
        <w:t xml:space="preserve">lab-camera evaluation performed so far.</w:t>
      </w:r>
    </w:p>
    <w:bookmarkEnd w:id="22"/>
    <w:bookmarkStart w:id="23" w:name="Xb39ba505c8c2fd1b2d30e19a0ee60fcab26d305"/>
    <w:p>
      <w:pPr>
        <w:pStyle w:val="Heading2"/>
      </w:pPr>
      <w:r>
        <w:t xml:space="preserve">Immediate next step (Stage 2, not yet started)</w:t>
      </w:r>
    </w:p>
    <w:p>
      <w:pPr>
        <w:pStyle w:val="FirstParagraph"/>
      </w:pPr>
      <w:r>
        <w:t xml:space="preserve">Planning the universal annotation and YOLO object-detection capability</w:t>
      </w:r>
      <w:r>
        <w:t xml:space="preserve"> </w:t>
      </w:r>
      <w:r>
        <w:t xml:space="preserve">(items 5–6 above), building on the dataset and baseline classifier</w:t>
      </w:r>
      <w:r>
        <w:t xml:space="preserve"> </w:t>
      </w:r>
      <w:r>
        <w:t xml:space="preserve">established in Stage 1.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