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ystem-analysis-3-october-2026"/>
    <w:p>
      <w:pPr>
        <w:pStyle w:val="Heading1"/>
      </w:pPr>
      <w:r>
        <w:t xml:space="preserve">System Analysis: 3 October 2026</w:t>
      </w:r>
    </w:p>
    <w:p>
      <w:pPr>
        <w:pStyle w:val="FirstParagraph"/>
      </w:pPr>
      <w:r>
        <w:t xml:space="preserve">Whole-system review of the codebase, datasets and models against the project goal: one machine-vision</w:t>
      </w:r>
      <w:r>
        <w:t xml:space="preserve"> </w:t>
      </w:r>
      <w:r>
        <w:t xml:space="preserve">inspection platform that runs the physical conveyor (sensor → camera → AI → decision → PLC → reject).</w:t>
      </w:r>
      <w:r>
        <w:t xml:space="preserve"> </w:t>
      </w:r>
      <w:r>
        <w:t xml:space="preserve">Every statement is labelled with its evidence level: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(software self-test with fake hardware),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(model scored on stored images),</w:t>
      </w:r>
      <w:r>
        <w:t xml:space="preserve"> </w:t>
      </w:r>
      <w:r>
        <w:rPr>
          <w:b/>
          <w:bCs/>
        </w:rPr>
        <w:t xml:space="preserve">REAL-CAMERA</w:t>
      </w:r>
      <w:r>
        <w:t xml:space="preserve"> </w:t>
      </w:r>
      <w:r>
        <w:t xml:space="preserve">(EMEET frames, no machine) or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(the real machine). Nothing below is PHYSICAL yet.</w:t>
      </w:r>
    </w:p>
    <w:bookmarkStart w:id="20" w:name="X25d7566d483a14fc50d8d24e43c5777b3d1e67f"/>
    <w:p>
      <w:pPr>
        <w:pStyle w:val="Heading2"/>
      </w:pPr>
      <w:r>
        <w:t xml:space="preserve">1. What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/ 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migrate.py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FAKE + used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annotation_studio.py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stage2_dataset/*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used: 594 images, 1,994 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(Stage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model_bench.py</w:t>
            </w:r>
          </w:p>
        </w:tc>
        <w:tc>
          <w:tcPr/>
          <w:p>
            <w:pPr>
              <w:pStyle w:val="Compact"/>
            </w:pPr>
            <w:r>
              <w:t xml:space="preserve">5 architectures trained</w:t>
            </w:r>
          </w:p>
        </w:tc>
        <w:tc>
          <w:tcPr/>
          <w:p>
            <w:pPr>
              <w:pStyle w:val="Compact"/>
            </w:pPr>
            <w:r>
              <w:t xml:space="preserve">OFFLINE (held-out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(Stage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yolo_stage2_train.py</w:t>
            </w:r>
          </w:p>
        </w:tc>
        <w:tc>
          <w:tcPr/>
          <w:p>
            <w:pPr>
              <w:pStyle w:val="Compact"/>
            </w:pPr>
            <w:r>
              <w:t xml:space="preserve">YOLOv8n, YOLOv8s trained; v8n "v2" training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stage2_dataset/seg_pipeline.py</w:t>
            </w:r>
          </w:p>
        </w:tc>
        <w:tc>
          <w:tcPr/>
          <w:p>
            <w:pPr>
              <w:pStyle w:val="Compact"/>
            </w:pPr>
            <w:r>
              <w:t xml:space="preserve">interface only, no model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</w:p>
        </w:tc>
        <w:tc>
          <w:tcPr/>
          <w:p>
            <w:pPr>
              <w:pStyle w:val="Compact"/>
            </w:pPr>
            <w:r>
              <w:t xml:space="preserve">working, recipe-driven detection rules</w:t>
            </w:r>
          </w:p>
        </w:tc>
        <w:tc>
          <w:tcPr/>
          <w:p>
            <w:pPr>
              <w:pStyle w:val="Compact"/>
            </w:pPr>
            <w:r>
              <w:t xml:space="preserve">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</w:p>
        </w:tc>
        <w:tc>
          <w:tcPr/>
          <w:p>
            <w:pPr>
              <w:pStyle w:val="Compact"/>
            </w:pPr>
            <w:r>
              <w:t xml:space="preserve">FIFO, deadlines, PLC commands</w:t>
            </w:r>
          </w:p>
        </w:tc>
        <w:tc>
          <w:tcPr/>
          <w:p>
            <w:pPr>
              <w:pStyle w:val="Compact"/>
            </w:pPr>
            <w:r>
              <w:t xml:space="preserve">FAKE (scan-faithful ladder emulation)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</w:t>
            </w:r>
          </w:p>
        </w:tc>
        <w:tc>
          <w:tcPr/>
          <w:p>
            <w:pPr>
              <w:pStyle w:val="Compact"/>
            </w:pPr>
            <w:r>
              <w:t xml:space="preserve">Modbus ASCII, single-owner service</w:t>
            </w:r>
          </w:p>
        </w:tc>
        <w:tc>
          <w:tcPr/>
          <w:p>
            <w:pPr>
              <w:pStyle w:val="Compact"/>
            </w:pPr>
            <w:r>
              <w:t xml:space="preserve">FAKE + simulator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</w:t>
            </w:r>
            <w:r>
              <w:t xml:space="preserve"> </w:t>
            </w:r>
            <w:r>
              <w:t xml:space="preserve">(11 tabs incl. Production)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FAKE (</w:t>
            </w:r>
            <w:r>
              <w:rPr>
                <w:rStyle w:val="VerbatimChar"/>
              </w:rPr>
              <w:t xml:space="preserve">gui.py --selftest</w:t>
            </w:r>
            <w:r>
              <w:t xml:space="preserve">)</w:t>
            </w:r>
          </w:p>
        </w:tc>
      </w:tr>
    </w:tbl>
    <w:bookmarkEnd w:id="20"/>
    <w:bookmarkStart w:id="21" w:name="X97b524bb8eb1bcf427101f5ef5fd5b2d7dc9438"/>
    <w:p>
      <w:pPr>
        <w:pStyle w:val="Heading2"/>
      </w:pPr>
      <w:r>
        <w:t xml:space="preserve">2. Model results so far (OFFLINE)</w:t>
      </w:r>
    </w:p>
    <w:p>
      <w:pPr>
        <w:pStyle w:val="FirstParagraph"/>
      </w:pPr>
      <w:r>
        <w:t xml:space="preserve">Classifier held-out test macro-F1 (</w:t>
      </w:r>
      <w:r>
        <w:rPr>
          <w:rStyle w:val="VerbatimChar"/>
        </w:rPr>
        <w:t xml:space="preserve">models/MODEL_REGISTRY.json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 (active)</w:t>
            </w:r>
          </w:p>
        </w:tc>
        <w:tc>
          <w:tcPr/>
          <w:p>
            <w:pPr>
              <w:pStyle w:val="Compact"/>
            </w:pPr>
            <w:r>
              <w:t xml:space="preserve">20260919-164511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20260919-222031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20260920-110121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ConvNeXt-Tiny</w:t>
            </w:r>
          </w:p>
        </w:tc>
        <w:tc>
          <w:tcPr/>
          <w:p>
            <w:pPr>
              <w:pStyle w:val="Compact"/>
            </w:pPr>
            <w:r>
              <w:t xml:space="preserve">20261003-101425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20260920-102102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</w:tr>
    </w:tbl>
    <w:p>
      <w:pPr>
        <w:pStyle w:val="BodyText"/>
      </w:pPr>
      <w:r>
        <w:t xml:space="preserve">Detector test mAP50-95: YOLOv8n 0.660, YOLOv8s 0.676. Scored as</w:t>
      </w:r>
      <w:r>
        <w:t xml:space="preserve"> </w:t>
      </w:r>
      <w:r>
        <w:rPr>
          <w:b/>
          <w:bCs/>
        </w:rPr>
        <w:t xml:space="preserve">defects</w:t>
      </w:r>
      <w:r>
        <w:t xml:space="preserve"> </w:t>
      </w:r>
      <w:r>
        <w:t xml:space="preserve">through the production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model_bench.py det-defects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models/stage2_yolo/defects_yolov8{n,s}_v1_test.json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(test split, 87 images)</w:t>
            </w:r>
          </w:p>
        </w:tc>
        <w:tc>
          <w:tcPr/>
          <w:p>
            <w:pPr>
              <w:pStyle w:val="Compact"/>
            </w:pPr>
            <w:r>
              <w:t xml:space="preserve">YOLOv8n TP / FN / FP</w:t>
            </w:r>
          </w:p>
        </w:tc>
        <w:tc>
          <w:tcPr/>
          <w:p>
            <w:pPr>
              <w:pStyle w:val="Compact"/>
            </w:pPr>
            <w:r>
              <w:t xml:space="preserve">YOLOv8s TP / FN /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12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12</w:t>
            </w:r>
            <w:r>
              <w:t xml:space="preserve"> </w:t>
            </w:r>
            <w:r>
              <w:t xml:space="preserve">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35 / 2 / 5</w:t>
            </w:r>
          </w:p>
        </w:tc>
        <w:tc>
          <w:tcPr/>
          <w:p>
            <w:pPr>
              <w:pStyle w:val="Compact"/>
            </w:pPr>
            <w:r>
              <w:t xml:space="preserve">35 / 2 / 0</w:t>
            </w:r>
          </w:p>
        </w:tc>
      </w:tr>
    </w:tbl>
    <w:p>
      <w:pPr>
        <w:pStyle w:val="BodyText"/>
      </w:pPr>
      <w:r>
        <w:t xml:space="preserve">The good mAP hides a complete failure on missing caps. The v1 annotations boxed "cap" as cap plus</w:t>
      </w:r>
      <w:r>
        <w:t xml:space="preserve"> </w:t>
      </w:r>
      <w:r>
        <w:t xml:space="preserve">neck down to the tamper ring (703 of 709 boxes), so the detector learned that a bare neck is a cap.</w:t>
      </w:r>
      <w:r>
        <w:t xml:space="preserve"> </w:t>
      </w:r>
      <w:r>
        <w:rPr>
          <w:rStyle w:val="VerbatimChar"/>
        </w:rPr>
        <w:t xml:space="preserve">stage2_dataset/annotations_v2.py</w:t>
      </w:r>
      <w:r>
        <w:t xml:space="preserve"> </w:t>
      </w:r>
      <w:r>
        <w:t xml:space="preserve">tightens the cap boxes to the cap itself. A YOLOv8n trained on v2</w:t>
      </w:r>
      <w:r>
        <w:t xml:space="preserve"> </w:t>
      </w:r>
      <w:r>
        <w:t xml:space="preserve">was in training at the time of writing.</w:t>
      </w:r>
    </w:p>
    <w:p>
      <w:pPr>
        <w:pStyle w:val="BodyText"/>
      </w:pPr>
      <w:r>
        <w:t xml:space="preserve">The same failure appears in the integrated check</w:t>
      </w:r>
      <w:r>
        <w:t xml:space="preserve"> </w:t>
      </w:r>
      <w:r>
        <w:rPr>
          <w:rStyle w:val="VerbatimChar"/>
        </w:rPr>
        <w:t xml:space="preserve">captures/GT_NOCAP_20261003-134650/result.json</w:t>
      </w:r>
      <w:r>
        <w:t xml:space="preserve">.</w:t>
      </w:r>
      <w:r>
        <w:t xml:space="preserve"> </w:t>
      </w:r>
      <w:r>
        <w:t xml:space="preserve">The capless test bottle was REJECTED, but only for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.</w:t>
      </w:r>
    </w:p>
    <w:bookmarkEnd w:id="21"/>
    <w:bookmarkStart w:id="25" w:name="X68bd65d0ff4d2a1a26b642fa16fb8fa7f1b9547"/>
    <w:p>
      <w:pPr>
        <w:pStyle w:val="Heading2"/>
      </w:pPr>
      <w:r>
        <w:t xml:space="preserve">3. Main finding: domain shift (Figure</w:t>
      </w:r>
      <w:r>
        <w:t xml:space="preserve"> </w:t>
      </w:r>
      <w:r>
        <w:rPr>
          <w:rStyle w:val="VerbatimChar"/>
        </w:rPr>
        <w:t xml:space="preserve">fig_domain_shift.png</w:t>
      </w:r>
      <w:r>
        <w:t xml:space="preserve">)</w:t>
      </w:r>
    </w:p>
    <w:p>
      <w:pPr>
        <w:pStyle w:val="FirstParagraph"/>
      </w:pPr>
      <w:r>
        <w:drawing>
          <wp:inline>
            <wp:extent cx="5334000" cy="1197037"/>
            <wp:effectExtent b="0" l="0" r="0" t="0"/>
            <wp:docPr descr="domain shift" title="" id="23" name="Picture"/>
            <a:graphic>
              <a:graphicData uri="http://schemas.openxmlformats.org/drawingml/2006/picture">
                <pic:pic>
                  <pic:nvPicPr>
                    <pic:cNvPr descr="fig_domain_shif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models were trained on images that do not look like the machine: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: Stage 1 classifier data: 250 ml bottle, teal cap, black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: Stage 2 detector data: green cap, white background, desktop screenshots of a phone-webcam 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: the 22 "Missing Cap" images: same setup as B, and these bottles have</w:t>
      </w:r>
      <w:r>
        <w:t xml:space="preserve"> </w:t>
      </w:r>
      <w:r>
        <w:rPr>
          <w:b/>
          <w:bCs/>
        </w:rPr>
        <w:t xml:space="preserve">no label either</w:t>
      </w:r>
      <w:r>
        <w:t xml:space="preserve">,</w:t>
      </w:r>
      <w:r>
        <w:t xml:space="preserve"> </w:t>
      </w:r>
      <w:r>
        <w:t xml:space="preserve">so as classifier positives they would teach "no label = missing cap".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</w:t>
      </w:r>
      <w:r>
        <w:t xml:space="preserve">: the production rig (EMEET cameras inside the enclosure, the bottles that will run on the belt).</w:t>
      </w:r>
      <w:r>
        <w:t xml:space="preserve"> </w:t>
      </w:r>
      <w:r>
        <w:t xml:space="preserve">None of these images exist yet.</w:t>
      </w:r>
    </w:p>
    <w:p>
      <w:pPr>
        <w:pStyle w:val="FirstParagraph"/>
      </w:pPr>
      <w:r>
        <w:t xml:space="preserve">On real EMEET frames of an empty desk, the active classifier gave missing_label ≈ 0.79,</w:t>
      </w:r>
      <w:r>
        <w:t xml:space="preserve"> </w:t>
      </w:r>
      <w:r>
        <w:t xml:space="preserve">skewed_label ≈ 0.70 and damaged_bottle ≈ 0.65 (REAL-CAMERA,</w:t>
      </w:r>
      <w:r>
        <w:t xml:space="preserve"> </w:t>
      </w:r>
      <w:r>
        <w:rPr>
          <w:rStyle w:val="VerbatimChar"/>
        </w:rPr>
        <w:t xml:space="preserve">captures/NO_BOTTLE_DESK_20261003-134540</w:t>
      </w:r>
      <w:r>
        <w:t xml:space="preserve">). Detection found no bottle, so the decision was FAULT,</w:t>
      </w:r>
      <w:r>
        <w:t xml:space="preserve"> </w:t>
      </w:r>
      <w:r>
        <w:t xml:space="preserve">not REJECT. That is the correct fail-safe, but it also shows that the classifier's scores mean nothing</w:t>
      </w:r>
      <w:r>
        <w:t xml:space="preserve"> </w:t>
      </w:r>
      <w:r>
        <w:t xml:space="preserve">outside its training domain.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good held-out scores are not evidence for the machine. Production models must be</w:t>
      </w:r>
      <w:r>
        <w:t xml:space="preserve"> </w:t>
      </w:r>
      <w:r>
        <w:t xml:space="preserve">trained and tested on</w:t>
      </w:r>
      <w:r>
        <w:t xml:space="preserve"> </w:t>
      </w:r>
      <w:r>
        <w:rPr>
          <w:b/>
          <w:bCs/>
        </w:rPr>
        <w:t xml:space="preserve">rig images</w:t>
      </w:r>
      <w:r>
        <w:t xml:space="preserve">, captured by the EMEET cameras through the enclosure with the</w:t>
      </w:r>
      <w:r>
        <w:t xml:space="preserve"> </w:t>
      </w:r>
      <w:r>
        <w:t xml:space="preserve">real bottles.</w:t>
      </w:r>
    </w:p>
    <w:bookmarkEnd w:id="25"/>
    <w:bookmarkStart w:id="26" w:name="Xdda05e3a075d4deeaa34ed1b40a38db6f479de1"/>
    <w:p>
      <w:pPr>
        <w:pStyle w:val="Heading2"/>
      </w:pPr>
      <w:r>
        <w:t xml:space="preserve">4. Machine timing (from measured belt transit)</w:t>
      </w:r>
    </w:p>
    <w:p>
      <w:pPr>
        <w:pStyle w:val="Compact"/>
        <w:numPr>
          <w:ilvl w:val="0"/>
          <w:numId w:val="1002"/>
        </w:numPr>
      </w:pPr>
      <w:r>
        <w:t xml:space="preserve">Belt end to end ≈ 1460 mm in 15–17 s →</w:t>
      </w:r>
      <w:r>
        <w:t xml:space="preserve"> </w:t>
      </w:r>
      <w:r>
        <w:rPr>
          <w:b/>
          <w:bCs/>
        </w:rPr>
        <w:t xml:space="preserve">≈ 90 mm/s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bottle crosses the 330 mm inspection opening in ≈ 3.6 s, about 100 frames at 28 fps, moving</w:t>
      </w:r>
      <w:r>
        <w:t xml:space="preserve"> </w:t>
      </w:r>
      <w:r>
        <w:t xml:space="preserve">≈ 3 mm per frame. Speed is not a vision problem.</w:t>
      </w:r>
    </w:p>
    <w:p>
      <w:pPr>
        <w:pStyle w:val="Compact"/>
        <w:numPr>
          <w:ilvl w:val="0"/>
          <w:numId w:val="1002"/>
        </w:numPr>
      </w:pPr>
      <w:r>
        <w:t xml:space="preserve">Inspection → reject distance of 300–500 mm gives ≈ 3.3–5.5 s of travel.</w:t>
      </w:r>
    </w:p>
    <w:p>
      <w:pPr>
        <w:pStyle w:val="Compact"/>
        <w:numPr>
          <w:ilvl w:val="0"/>
          <w:numId w:val="1002"/>
        </w:numPr>
      </w:pPr>
      <w:r>
        <w:t xml:space="preserve">The software sends M1 at</w:t>
      </w:r>
      <w:r>
        <w:t xml:space="preserve"> </w:t>
      </w:r>
      <w:r>
        <w:rPr>
          <w:rStyle w:val="VerbatimChar"/>
        </w:rPr>
        <w:t xml:space="preserve">trigger + travel − T0</w:t>
      </w:r>
      <w:r>
        <w:t xml:space="preserve">. The ladder's saved T0 = K150 (15 s) is longer</w:t>
      </w:r>
      <w:r>
        <w:t xml:space="preserve"> </w:t>
      </w:r>
      <w:r>
        <w:t xml:space="preserve">than any travel on this belt, so every REJECT would be late.</w:t>
      </w:r>
      <w:r>
        <w:t xml:space="preserve"> </w:t>
      </w:r>
      <w:r>
        <w:rPr>
          <w:b/>
          <w:bCs/>
        </w:rPr>
        <w:t xml:space="preserve">The ladder needs T0 &lt; travel</w:t>
      </w:r>
      <w:r>
        <w:t xml:space="preserve"> </w:t>
      </w:r>
      <w:r>
        <w:t xml:space="preserve">(contract K15 = 1.5 s). The Production tab now refuses to start with such timings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machine_cycle.timing_problem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ladder masks triggers while M1 is held (T0 + T1 = 2 s), so bottles must be ≥ ~180 mm apart.</w:t>
      </w:r>
    </w:p>
    <w:bookmarkEnd w:id="26"/>
    <w:bookmarkStart w:id="27" w:name="X49899bace9e7ed40aba8655a5bf316aca6f51a3"/>
    <w:p>
      <w:pPr>
        <w:pStyle w:val="Heading2"/>
      </w:pPr>
      <w:r>
        <w:t xml:space="preserve">5. What makes it a "universal" platform</w:t>
      </w:r>
    </w:p>
    <w:p>
      <w:pPr>
        <w:pStyle w:val="FirstParagraph"/>
      </w:pPr>
      <w:r>
        <w:t xml:space="preserve">A new product should need</w:t>
      </w:r>
      <w:r>
        <w:t xml:space="preserve"> </w:t>
      </w:r>
      <w:r>
        <w:rPr>
          <w:b/>
          <w:bCs/>
        </w:rPr>
        <w:t xml:space="preserve">data, not code</w:t>
      </w:r>
      <w:r>
        <w:t xml:space="preserve">. The workflow that already exists for any product:</w:t>
      </w:r>
    </w:p>
    <w:p>
      <w:pPr>
        <w:pStyle w:val="Compact"/>
        <w:numPr>
          <w:ilvl w:val="0"/>
          <w:numId w:val="1003"/>
        </w:numPr>
      </w:pPr>
      <w:r>
        <w:t xml:space="preserve">Create a project (GUI) → images go to</w:t>
      </w:r>
      <w:r>
        <w:t xml:space="preserve"> </w:t>
      </w:r>
      <w:r>
        <w:rPr>
          <w:rStyle w:val="VerbatimChar"/>
        </w:rPr>
        <w:t xml:space="preserve">projects/&lt;slug&gt;/images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Label classes (folders / Label tab) and annotate boxes (Annotate tab).</w:t>
      </w:r>
    </w:p>
    <w:p>
      <w:pPr>
        <w:pStyle w:val="Compact"/>
        <w:numPr>
          <w:ilvl w:val="0"/>
          <w:numId w:val="1003"/>
        </w:numPr>
      </w:pPr>
      <w:r>
        <w:t xml:space="preserve">Train and benchmark (Train tab,</w:t>
      </w:r>
      <w:r>
        <w:t xml:space="preserve"> </w:t>
      </w:r>
      <w:r>
        <w:rPr>
          <w:rStyle w:val="VerbatimChar"/>
        </w:rPr>
        <w:t xml:space="preserve">model_bench.py</w:t>
      </w:r>
      <w:r>
        <w:t xml:space="preserve">), then deploy one checkpoint explicitly (Use).</w:t>
      </w:r>
    </w:p>
    <w:p>
      <w:pPr>
        <w:pStyle w:val="Compact"/>
        <w:numPr>
          <w:ilvl w:val="0"/>
          <w:numId w:val="1003"/>
        </w:numPr>
      </w:pPr>
      <w:r>
        <w:t xml:space="preserve">Calibrate the ROI (</w:t>
      </w:r>
      <w:r>
        <w:rPr>
          <w:rStyle w:val="VerbatimChar"/>
        </w:rPr>
        <w:t xml:space="preserve">calibrate.py</w:t>
      </w:r>
      <w:r>
        <w:t xml:space="preserve">) and lock the camera (Camera tab).</w:t>
      </w:r>
    </w:p>
    <w:p>
      <w:pPr>
        <w:pStyle w:val="Compact"/>
        <w:numPr>
          <w:ilvl w:val="0"/>
          <w:numId w:val="1003"/>
        </w:numPr>
      </w:pPr>
      <w:r>
        <w:t xml:space="preserve">Run production (Production tab): same capture → AI → decision → PLC path for every product.</w:t>
      </w:r>
    </w:p>
    <w:p>
      <w:pPr>
        <w:pStyle w:val="FirstParagraph"/>
      </w:pPr>
      <w:r>
        <w:t xml:space="preserve">The part that was still hard-coded for bottles, which component must be where, is now the project's</w:t>
      </w:r>
      <w:r>
        <w:t xml:space="preserve"> </w:t>
      </w:r>
      <w:r>
        <w:rPr>
          <w:b/>
          <w:bCs/>
        </w:rPr>
        <w:t xml:space="preserve">inspection recipe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"inspection"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decision.py</w:t>
      </w:r>
      <w:r>
        <w:t xml:space="preserve">). The detector reads its</w:t>
      </w:r>
      <w:r>
        <w:t xml:space="preserve"> </w:t>
      </w:r>
      <w:r>
        <w:t xml:space="preserve">class names from the trained model and refuses a model that lacks a class the recipe needs. Example</w:t>
      </w:r>
      <w:r>
        <w:t xml:space="preserve"> </w:t>
      </w:r>
      <w:r>
        <w:t xml:space="preserve">for another product:</w:t>
      </w:r>
    </w:p>
    <w:p>
      <w:pPr>
        <w:pStyle w:val="SourceCode"/>
      </w:pPr>
      <w:r>
        <w:rPr>
          <w:rStyle w:val="ErrorTok"/>
        </w:rPr>
        <w:t xml:space="preserve">"inspection":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"anchor"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→ no sticker =</w:t>
      </w:r>
      <w:r>
        <w:t xml:space="preserve"> </w:t>
      </w:r>
      <w:r>
        <w:rPr>
          <w:rStyle w:val="VerbatimChar"/>
        </w:rPr>
        <w:t xml:space="preserve">missing_sticker</w:t>
      </w:r>
      <w:r>
        <w:t xml:space="preserve"> </w:t>
      </w:r>
      <w:r>
        <w:t xml:space="preserve">(REJECT), sticker in the bottom half =</w:t>
      </w:r>
      <w:r>
        <w:t xml:space="preserve"> </w:t>
      </w:r>
      <w:r>
        <w:rPr>
          <w:rStyle w:val="VerbatimChar"/>
        </w:rPr>
        <w:t xml:space="preserve">sticker_misplaced</w:t>
      </w:r>
      <w:r>
        <w:t xml:space="preserve">, no box</w:t>
      </w:r>
      <w:r>
        <w:t xml:space="preserve"> </w:t>
      </w:r>
      <w:r>
        <w:t xml:space="preserve">at the station = FAULT. Verified in</w:t>
      </w:r>
      <w:r>
        <w:t xml:space="preserve"> </w:t>
      </w:r>
      <w:r>
        <w:rPr>
          <w:rStyle w:val="VerbatimChar"/>
        </w:rPr>
        <w:t xml:space="preserve">python decision.py</w:t>
      </w:r>
      <w:r>
        <w:t xml:space="preserve"> </w:t>
      </w:r>
      <w:r>
        <w:t xml:space="preserve">(FAKE).</w:t>
      </w:r>
    </w:p>
    <w:bookmarkEnd w:id="27"/>
    <w:bookmarkStart w:id="28" w:name="Xde2f19ac6c7f05fdb641934308507f388835b3d"/>
    <w:p>
      <w:pPr>
        <w:pStyle w:val="Heading2"/>
      </w:pPr>
      <w:r>
        <w:t xml:space="preserve">6. Order of work (machine first)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Mount, light and lock one camera; calibrate ROI</w:t>
            </w:r>
          </w:p>
        </w:tc>
        <w:tc>
          <w:tcPr/>
          <w:p>
            <w:pPr>
              <w:pStyle w:val="Compact"/>
            </w:pPr>
            <w:r>
              <w:t xml:space="preserve">sharp, stable frames; ROI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Rig dataset with real bottles (GOOD, NO CAP, NO LABEL, …)</w:t>
            </w:r>
          </w:p>
        </w:tc>
        <w:tc>
          <w:tcPr/>
          <w:p>
            <w:pPr>
              <w:pStyle w:val="Compact"/>
            </w:pPr>
            <w:r>
              <w:t xml:space="preserve">labels.csv holds rig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Retrain 5 classifiers + 3 YOLO on rig data; defect-level benchmark</w:t>
            </w:r>
          </w:p>
        </w:tc>
        <w:tc>
          <w:tcPr/>
          <w:p>
            <w:pPr>
              <w:pStyle w:val="Compact"/>
            </w:pPr>
            <w:r>
              <w:t xml:space="preserve">missing-cap recall measured on rig test bottles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Real PLC: serial link, X0 → M2, M0/M1, T0/T1 fixed in ISPSoft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plc.commissioning</w:t>
            </w:r>
            <w:r>
              <w:t xml:space="preserve"> </w:t>
            </w:r>
            <w:r>
              <w:t xml:space="preserve">passes on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One GOOD + one DEFECT bottle end to end</w:t>
            </w:r>
          </w:p>
        </w:tc>
        <w:tc>
          <w:tcPr/>
          <w:p>
            <w:pPr>
              <w:pStyle w:val="Compact"/>
            </w:pPr>
            <w:r>
              <w:t xml:space="preserve">both correct, 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10, then 20+ mixed bottles</w:t>
            </w:r>
          </w:p>
        </w:tc>
        <w:tc>
          <w:tcPr/>
          <w:p>
            <w:pPr>
              <w:pStyle w:val="Compact"/>
            </w:pPr>
            <w:r>
              <w:t xml:space="preserve">every bottle accounted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Second product via recipe, evidence images, polish</w:t>
            </w:r>
          </w:p>
        </w:tc>
        <w:tc>
          <w:tcPr/>
          <w:p>
            <w:pPr>
              <w:pStyle w:val="Compact"/>
            </w:pPr>
            <w:r>
              <w:t xml:space="preserve">new product without code change</w:t>
            </w:r>
          </w:p>
        </w:tc>
      </w:tr>
    </w:tbl>
    <w:p>
      <w:pPr>
        <w:pStyle w:val="BodyText"/>
      </w:pPr>
      <w:r>
        <w:t xml:space="preserve">Results from each phase go to</w:t>
      </w:r>
      <w:r>
        <w:t xml:space="preserve"> </w:t>
      </w:r>
      <w:r>
        <w:rPr>
          <w:rStyle w:val="VerbatimChar"/>
        </w:rPr>
        <w:t xml:space="preserve">17_Hardware_Commissioning/</w:t>
      </w:r>
      <w:r>
        <w:t xml:space="preserve"> </w:t>
      </w:r>
      <w:r>
        <w:t xml:space="preserve">and are listed in</w:t>
      </w:r>
      <w:r>
        <w:t xml:space="preserve"> </w:t>
      </w:r>
      <w:r>
        <w:rPr>
          <w:rStyle w:val="VerbatimChar"/>
        </w:rPr>
        <w:t xml:space="preserve">../RESULTS_INDEX.md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