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multi-project-inspection-trainer--design"/>
    <w:p>
      <w:pPr>
        <w:pStyle w:val="Heading1"/>
      </w:pPr>
      <w:r>
        <w:t xml:space="preserve">Multi-project inspection trainer — design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2026-08-09</w:t>
      </w:r>
      <w:r>
        <w:t xml:space="preserve"> </w:t>
      </w:r>
      <w:r>
        <w:rPr>
          <w:b/>
          <w:bCs/>
        </w:rPr>
        <w:t xml:space="preserve">Diagram:</w:t>
      </w:r>
      <w:r>
        <w:t xml:space="preserve"> </w:t>
      </w:r>
      <w:r>
        <w:rPr>
          <w:rStyle w:val="VerbatimChar"/>
        </w:rPr>
        <w:t xml:space="preserve">docs/design/diagrams/pipeline.drawio</w:t>
      </w:r>
    </w:p>
    <w:bookmarkStart w:id="20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One admin, many inspection projects. Create a named project, upload a</w:t>
      </w:r>
      <w:r>
        <w:t xml:space="preserve"> </w:t>
      </w:r>
      <w:r>
        <w:rPr>
          <w:rStyle w:val="VerbatimChar"/>
        </w:rPr>
        <w:t xml:space="preserve">+ve</w:t>
      </w:r>
      <w:r>
        <w:t xml:space="preserve"> </w:t>
      </w:r>
      <w:r>
        <w:t xml:space="preserve">folder and a</w:t>
      </w:r>
      <w:r>
        <w:t xml:space="preserve"> </w:t>
      </w:r>
      <w:r>
        <w:rPr>
          <w:rStyle w:val="VerbatimChar"/>
        </w:rPr>
        <w:t xml:space="preserve">-ve/&lt;Class&gt;/</w:t>
      </w:r>
      <w:r>
        <w:t xml:space="preserve"> </w:t>
      </w:r>
      <w:r>
        <w:t xml:space="preserve">tree, get</w:t>
      </w:r>
      <w:r>
        <w:t xml:space="preserve"> </w:t>
      </w:r>
      <w:r>
        <w:rPr>
          <w:rStyle w:val="VerbatimChar"/>
        </w:rPr>
        <w:t xml:space="preserve">labels.csv</w:t>
      </w:r>
      <w:r>
        <w:t xml:space="preserve"> </w:t>
      </w:r>
      <w:r>
        <w:t xml:space="preserve">written automatically, then</w:t>
      </w:r>
      <w:r>
        <w:t xml:space="preserve"> </w:t>
      </w:r>
      <w:r>
        <w:t xml:space="preserve">label, train and run live — all the existing tabs, scoped to the active project.</w:t>
      </w:r>
    </w:p>
    <w:bookmarkEnd w:id="20"/>
    <w:bookmarkStart w:id="21" w:name="what-a-project-owns"/>
    <w:p>
      <w:pPr>
        <w:pStyle w:val="Heading2"/>
      </w:pPr>
      <w:r>
        <w:t xml:space="preserve">What a project owns</w:t>
      </w:r>
    </w:p>
    <w:p>
      <w:pPr>
        <w:pStyle w:val="SourceCode"/>
      </w:pPr>
      <w:r>
        <w:rPr>
          <w:rStyle w:val="VerbatimChar"/>
        </w:rPr>
        <w:t xml:space="preserve">projects/&lt;slug&gt;/</w:t>
      </w:r>
      <w:r>
        <w:br/>
      </w:r>
      <w:r>
        <w:rPr>
          <w:rStyle w:val="VerbatimChar"/>
        </w:rPr>
        <w:t xml:space="preserve">  project.json          display name</w:t>
      </w:r>
      <w:r>
        <w:br/>
      </w:r>
      <w:r>
        <w:rPr>
          <w:rStyle w:val="VerbatimChar"/>
        </w:rPr>
        <w:t xml:space="preserve">  images/</w:t>
      </w:r>
      <w:r>
        <w:br/>
      </w:r>
      <w:r>
        <w:rPr>
          <w:rStyle w:val="VerbatimChar"/>
        </w:rPr>
        <w:t xml:space="preserve">    +ve/                good — every column 0</w:t>
      </w:r>
      <w:r>
        <w:br/>
      </w:r>
      <w:r>
        <w:rPr>
          <w:rStyle w:val="VerbatimChar"/>
        </w:rPr>
        <w:t xml:space="preserve">    -ve/&lt;Class&gt;/        one sub-folder per class -&gt; one column</w:t>
      </w:r>
      <w:r>
        <w:br/>
      </w:r>
      <w:r>
        <w:rPr>
          <w:rStyle w:val="VerbatimChar"/>
        </w:rPr>
        <w:t xml:space="preserve">    _inbox/             unlabelled: reviewed = 0</w:t>
      </w:r>
      <w:r>
        <w:br/>
      </w:r>
      <w:r>
        <w:rPr>
          <w:rStyle w:val="VerbatimChar"/>
        </w:rPr>
        <w:t xml:space="preserve">  labels.csv            source of truth after the first import</w:t>
      </w:r>
      <w:r>
        <w:br/>
      </w:r>
      <w:r>
        <w:rPr>
          <w:rStyle w:val="VerbatimChar"/>
        </w:rPr>
        <w:t xml:space="preserve">  config.json           roi, roi_frame, input_wh, cache_wh, thresholds, active_model</w:t>
      </w:r>
      <w:r>
        <w:br/>
      </w:r>
      <w:r>
        <w:rPr>
          <w:rStyle w:val="VerbatimChar"/>
        </w:rPr>
        <w:t xml:space="preserve">  models/&lt;stamp&gt;/       model.pt, metrics.json, labels.csv snapshot</w:t>
      </w:r>
      <w:r>
        <w:br/>
      </w:r>
      <w:r>
        <w:rPr>
          <w:rStyle w:val="VerbatimChar"/>
        </w:rPr>
        <w:t xml:space="preserve">  cache/ thumbs/ scenes.json</w:t>
      </w:r>
      <w:r>
        <w:br/>
      </w:r>
      <w:r>
        <w:rPr>
          <w:rStyle w:val="VerbatimChar"/>
        </w:rPr>
        <w:t xml:space="preserve">projects/active.txt     slug of the project the app opens on</w:t>
      </w:r>
    </w:p>
    <w:p>
      <w:pPr>
        <w:pStyle w:val="FirstParagraph"/>
      </w:pPr>
      <w:r>
        <w:t xml:space="preserve">Nothing is shared between projects. A project is a directory; deleting one is</w:t>
      </w:r>
      <w:r>
        <w:t xml:space="preserve"> </w:t>
      </w:r>
      <w:r>
        <w:t xml:space="preserve">deleting a folder.</w:t>
      </w:r>
    </w:p>
    <w:bookmarkEnd w:id="21"/>
    <w:bookmarkStart w:id="22" w:name="core-mechanic"/>
    <w:p>
      <w:pPr>
        <w:pStyle w:val="Heading2"/>
      </w:pPr>
      <w:r>
        <w:t xml:space="preserve">Core mechanic</w:t>
      </w:r>
    </w:p>
    <w:p>
      <w:pPr>
        <w:pStyle w:val="FirstParagraph"/>
      </w:pPr>
      <w:r>
        <w:t xml:space="preserve">Every path in the app already funnels through ten module constants at the top of</w:t>
      </w:r>
      <w:r>
        <w:t xml:space="preserve"> </w:t>
      </w:r>
      <w:r>
        <w:rPr>
          <w:rStyle w:val="VerbatimChar"/>
        </w:rPr>
        <w:t xml:space="preserve">dataset.py</w:t>
      </w:r>
      <w:r>
        <w:t xml:space="preserve">, read as</w:t>
      </w:r>
      <w:r>
        <w:t xml:space="preserve"> </w:t>
      </w:r>
      <w:r>
        <w:rPr>
          <w:rStyle w:val="VerbatimChar"/>
        </w:rPr>
        <w:t xml:space="preserve">D.NAME</w:t>
      </w:r>
      <w:r>
        <w:t xml:space="preserve"> </w:t>
      </w:r>
      <w:r>
        <w:t xml:space="preserve">at call time.</w:t>
      </w:r>
      <w:r>
        <w:t xml:space="preserve"> </w:t>
      </w:r>
      <w:r>
        <w:rPr>
          <w:rStyle w:val="VerbatimChar"/>
        </w:rPr>
        <w:t xml:space="preserve">use_project(slug)</w:t>
      </w:r>
      <w:r>
        <w:t xml:space="preserve"> </w:t>
      </w:r>
      <w:r>
        <w:t xml:space="preserve">rebinds those</w:t>
      </w:r>
      <w:r>
        <w:t xml:space="preserve"> </w:t>
      </w:r>
      <w:r>
        <w:t xml:space="preserve">globals and clears the config cache. No other module changes to become</w:t>
      </w:r>
      <w:r>
        <w:t xml:space="preserve"> </w:t>
      </w:r>
      <w:r>
        <w:t xml:space="preserve">project-aware —</w:t>
      </w:r>
      <w:r>
        <w:t xml:space="preserve"> </w:t>
      </w:r>
      <w:r>
        <w:rPr>
          <w:rStyle w:val="VerbatimChar"/>
        </w:rPr>
        <w:t xml:space="preserve">gui.py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infer.py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calibrate.py</w:t>
      </w:r>
      <w:r>
        <w:t xml:space="preserve"> </w:t>
      </w:r>
      <w:r>
        <w:t xml:space="preserve">follow for</w:t>
      </w:r>
      <w:r>
        <w:t xml:space="preserve"> </w:t>
      </w:r>
      <w:r>
        <w:t xml:space="preserve">free.</w:t>
      </w:r>
    </w:p>
    <w:bookmarkEnd w:id="22"/>
    <w:bookmarkStart w:id="24" w:name="folder--csv"/>
    <w:p>
      <w:pPr>
        <w:pStyle w:val="Heading2"/>
      </w:pPr>
      <w:r>
        <w:t xml:space="preserve">Folder → CSV</w:t>
      </w:r>
    </w:p>
    <w:p>
      <w:pPr>
        <w:pStyle w:val="FirstParagraph"/>
      </w:pPr>
      <w:r>
        <w:rPr>
          <w:rStyle w:val="VerbatimChar"/>
        </w:rPr>
        <w:t xml:space="preserve">_implied(rel)</w:t>
      </w:r>
      <w:r>
        <w:t xml:space="preserve"> </w:t>
      </w:r>
      <w:r>
        <w:t xml:space="preserve">maps a path to the label its position asserts: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Column 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+ve/x.jpg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-ve/Tilt cap/x.jpg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tilt_cap</w:t>
            </w:r>
            <w:r>
              <w:t xml:space="preserve"> </w:t>
            </w:r>
            <w:r>
              <w:t xml:space="preserve">= 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-ve/x.jpg</w:t>
            </w:r>
            <w:r>
              <w:t xml:space="preserve"> </w:t>
            </w:r>
            <w:r>
              <w:rPr>
                <w:i/>
                <w:iCs/>
              </w:rPr>
              <w:t xml:space="preserve">(no class)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_inbox/x.jpg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A file dropped straight into</w:t>
      </w:r>
      <w:r>
        <w:t xml:space="preserve"> </w:t>
      </w:r>
      <w:r>
        <w:rPr>
          <w:rStyle w:val="VerbatimChar"/>
        </w:rPr>
        <w:t xml:space="preserve">-ve/</w:t>
      </w:r>
      <w:r>
        <w:t xml:space="preserve"> </w:t>
      </w:r>
      <w:r>
        <w:t xml:space="preserve">with no class folder goes to the inbox, not</w:t>
      </w:r>
      <w:r>
        <w:t xml:space="preserve"> </w:t>
      </w:r>
      <w:r>
        <w:t xml:space="preserve">to good. Calling an unclassified reject "good" would teach the model that a</w:t>
      </w:r>
      <w:r>
        <w:t xml:space="preserve"> </w:t>
      </w:r>
      <w:r>
        <w:t xml:space="preserve">defective bottle passes.</w:t>
      </w:r>
    </w:p>
    <w:p>
      <w:pPr>
        <w:pStyle w:val="BodyText"/>
      </w:pPr>
      <w:r>
        <w:t xml:space="preserve">Columns are the union of the</w:t>
      </w:r>
      <w:r>
        <w:t xml:space="preserve"> </w:t>
      </w:r>
      <w:r>
        <w:rPr>
          <w:rStyle w:val="VerbatimChar"/>
        </w:rPr>
        <w:t xml:space="preserve">-ve/</w:t>
      </w:r>
      <w:r>
        <w:t xml:space="preserve"> </w:t>
      </w:r>
      <w:r>
        <w:t xml:space="preserve">sub-folder names and the columns already in</w:t>
      </w:r>
      <w:r>
        <w:t xml:space="preserve"> </w:t>
      </w:r>
      <w:r>
        <w:rPr>
          <w:rStyle w:val="VerbatimChar"/>
        </w:rPr>
        <w:t xml:space="preserve">labels.csv</w:t>
      </w:r>
      <w:r>
        <w:t xml:space="preserve">, so an empty class folder still creates its column and a new</w:t>
      </w:r>
      <w:r>
        <w:t xml:space="preserve"> </w:t>
      </w:r>
      <w:r>
        <w:t xml:space="preserve">sub-folder needs no code change.</w:t>
      </w:r>
    </w:p>
    <w:bookmarkStart w:id="23" w:name="folders-seed-once-labelscsv-is-the-truth"/>
    <w:p>
      <w:pPr>
        <w:pStyle w:val="Heading3"/>
      </w:pPr>
      <w:r>
        <w:t xml:space="preserve">Folders seed once;</w:t>
      </w:r>
      <w:r>
        <w:t xml:space="preserve"> </w:t>
      </w:r>
      <w:r>
        <w:rPr>
          <w:rStyle w:val="VerbatimChar"/>
        </w:rPr>
        <w:t xml:space="preserve">labels.csv</w:t>
      </w:r>
      <w:r>
        <w:t xml:space="preserve"> </w:t>
      </w:r>
      <w:r>
        <w:t xml:space="preserve">is the truth</w:t>
      </w:r>
    </w:p>
    <w:p>
      <w:pPr>
        <w:pStyle w:val="FirstParagraph"/>
      </w:pPr>
      <w:r>
        <w:rPr>
          <w:rStyle w:val="VerbatimChar"/>
        </w:rPr>
        <w:t xml:space="preserve">sync_new_images</w:t>
      </w:r>
      <w:r>
        <w:t xml:space="preserve"> </w:t>
      </w:r>
      <w:r>
        <w:t xml:space="preserve">applies the implied label</w:t>
      </w:r>
      <w:r>
        <w:t xml:space="preserve"> </w:t>
      </w:r>
      <w:r>
        <w:rPr>
          <w:b/>
          <w:bCs/>
        </w:rPr>
        <w:t xml:space="preserve">only to paths not already in the</w:t>
      </w:r>
      <w:r>
        <w:rPr>
          <w:b/>
          <w:bCs/>
        </w:rPr>
        <w:t xml:space="preserve"> </w:t>
      </w:r>
      <w:r>
        <w:rPr>
          <w:b/>
          <w:bCs/>
        </w:rPr>
        <w:t xml:space="preserve">CSV</w:t>
      </w:r>
      <w:r>
        <w:t xml:space="preserve">. An existing row is never rewritten by a rescan.</w:t>
      </w:r>
    </w:p>
    <w:p>
      <w:pPr>
        <w:pStyle w:val="BodyText"/>
      </w:pPr>
      <w:r>
        <w:t xml:space="preserve">This is not a detail. A folder can express exactly one defect per image, but the</w:t>
      </w:r>
      <w:r>
        <w:t xml:space="preserve"> </w:t>
      </w:r>
      <w:r>
        <w:t xml:space="preserve">model is multi-label. This project already paid for that: 19</w:t>
      </w:r>
      <w:r>
        <w:t xml:space="preserve"> </w:t>
      </w:r>
      <w:r>
        <w:rPr>
          <w:rStyle w:val="VerbatimChar"/>
        </w:rPr>
        <w:t xml:space="preserve">Water Level</w:t>
      </w:r>
      <w:r>
        <w:t xml:space="preserve"> </w:t>
      </w:r>
      <w:r>
        <w:t xml:space="preserve">frames</w:t>
      </w:r>
      <w:r>
        <w:t xml:space="preserve"> </w:t>
      </w:r>
      <w:r>
        <w:t xml:space="preserve">were also visibly</w:t>
      </w:r>
      <w:r>
        <w:t xml:space="preserve"> </w:t>
      </w:r>
      <w:r>
        <w:rPr>
          <w:rStyle w:val="VerbatimChar"/>
        </w:rPr>
        <w:t xml:space="preserve">tilt_cap</w:t>
      </w:r>
      <w:r>
        <w:t xml:space="preserve">, the folder could not say so, and it cost real</w:t>
      </w:r>
      <w:r>
        <w:t xml:space="preserve"> </w:t>
      </w:r>
      <w:r>
        <w:t xml:space="preserve">precision (docs/design/PLAN.md §First results). Second defects get ticked in the Label tab,</w:t>
      </w:r>
      <w:r>
        <w:t xml:space="preserve"> </w:t>
      </w:r>
      <w:r>
        <w:t xml:space="preserve">and a rescan must not wipe them.</w:t>
      </w:r>
    </w:p>
    <w:p>
      <w:pPr>
        <w:pStyle w:val="BodyText"/>
      </w:pPr>
      <w:r>
        <w:t xml:space="preserve">Consequences for class edits, so a folder cannot resurrect a deleted column: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rename</w:t>
      </w:r>
      <w:r>
        <w:t xml:space="preserve"> </w:t>
      </w:r>
      <w:r>
        <w:t xml:space="preserve">a class → rename its</w:t>
      </w:r>
      <w:r>
        <w:t xml:space="preserve"> </w:t>
      </w:r>
      <w:r>
        <w:rPr>
          <w:rStyle w:val="VerbatimChar"/>
        </w:rPr>
        <w:t xml:space="preserve">-ve/</w:t>
      </w:r>
      <w:r>
        <w:t xml:space="preserve"> </w:t>
      </w:r>
      <w:r>
        <w:t xml:space="preserve">folder too.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delete</w:t>
      </w:r>
      <w:r>
        <w:t xml:space="preserve"> </w:t>
      </w:r>
      <w:r>
        <w:t xml:space="preserve">a class → drop the column, move its images to</w:t>
      </w:r>
      <w:r>
        <w:t xml:space="preserve"> </w:t>
      </w:r>
      <w:r>
        <w:rPr>
          <w:rStyle w:val="VerbatimChar"/>
        </w:rPr>
        <w:t xml:space="preserve">_inbox/</w:t>
      </w:r>
      <w:r>
        <w:t xml:space="preserve"> </w:t>
      </w:r>
      <w:r>
        <w:t xml:space="preserve">(</w:t>
      </w:r>
      <w:r>
        <w:rPr>
          <w:rStyle w:val="VerbatimChar"/>
        </w:rPr>
        <w:t xml:space="preserve">reviewed = 0</w:t>
      </w:r>
      <w:r>
        <w:t xml:space="preserve">), remove the folder. Those images are not good; they are</w:t>
      </w:r>
      <w:r>
        <w:t xml:space="preserve"> </w:t>
      </w:r>
      <w:r>
        <w:t xml:space="preserve">undecided.</w:t>
      </w:r>
    </w:p>
    <w:bookmarkEnd w:id="23"/>
    <w:bookmarkEnd w:id="24"/>
    <w:bookmarkStart w:id="25" w:name="per-project-input-size"/>
    <w:p>
      <w:pPr>
        <w:pStyle w:val="Heading2"/>
      </w:pPr>
      <w:r>
        <w:t xml:space="preserve">Per-project input size</w:t>
      </w:r>
    </w:p>
    <w:p>
      <w:pPr>
        <w:pStyle w:val="FirstParagraph"/>
      </w:pPr>
      <w:r>
        <w:rPr>
          <w:rStyle w:val="VerbatimChar"/>
        </w:rPr>
        <w:t xml:space="preserve">input_wh</w:t>
      </w:r>
      <w:r>
        <w:t xml:space="preserve"> </w:t>
      </w:r>
      <w:r>
        <w:t xml:space="preserve">is already read from config.</w:t>
      </w:r>
      <w:r>
        <w:t xml:space="preserve"> </w:t>
      </w:r>
      <w:r>
        <w:rPr>
          <w:rStyle w:val="VerbatimChar"/>
        </w:rPr>
        <w:t xml:space="preserve">cache_wh</w:t>
      </w:r>
      <w:r>
        <w:t xml:space="preserve"> </w:t>
      </w:r>
      <w:r>
        <w:t xml:space="preserve">becomes config-derived:</w:t>
      </w:r>
    </w:p>
    <w:p>
      <w:pPr>
        <w:pStyle w:val="SourceCode"/>
      </w:pPr>
      <w:r>
        <w:rPr>
          <w:rStyle w:val="VerbatimChar"/>
        </w:rPr>
        <w:t xml:space="preserve">cache_wh(cfg) = cfg["cache_wh"] if it is &gt;= input_wh, else round(w*1.125), round(h*1.107)</w:t>
      </w:r>
    </w:p>
    <w:p>
      <w:pPr>
        <w:pStyle w:val="FirstParagraph"/>
      </w:pPr>
      <w:r>
        <w:t xml:space="preserve">The default stays exactly</w:t>
      </w:r>
      <w:r>
        <w:t xml:space="preserve"> </w:t>
      </w:r>
      <w:r>
        <w:rPr>
          <w:rStyle w:val="VerbatimChar"/>
        </w:rPr>
        <w:t xml:space="preserve">(216, 496)</w:t>
      </w:r>
      <w:r>
        <w:t xml:space="preserve">, so every existing checkpoint sees the</w:t>
      </w:r>
      <w:r>
        <w:t xml:space="preserve"> </w:t>
      </w:r>
      <w:r>
        <w:t xml:space="preserve">identical framing. A project with a wide input (a carton at 448×192) would</w:t>
      </w:r>
      <w:r>
        <w:t xml:space="preserve"> </w:t>
      </w:r>
      <w:r>
        <w:t xml:space="preserve">otherwise</w:t>
      </w:r>
      <w:r>
        <w:t xml:space="preserve"> </w:t>
      </w:r>
      <w:r>
        <w:rPr>
          <w:rStyle w:val="VerbatimChar"/>
        </w:rPr>
        <w:t xml:space="preserve">center_crop</w:t>
      </w:r>
      <w:r>
        <w:t xml:space="preserve"> </w:t>
      </w:r>
      <w:r>
        <w:t xml:space="preserve">a 216-wide cache to 448 and silently get a short frame.</w:t>
      </w:r>
    </w:p>
    <w:p>
      <w:pPr>
        <w:pStyle w:val="BodyText"/>
      </w:pPr>
      <w:r>
        <w:rPr>
          <w:rStyle w:val="VerbatimChar"/>
        </w:rPr>
        <w:t xml:space="preserve">calibrate.py</w:t>
      </w:r>
      <w:r>
        <w:t xml:space="preserve">'s edge-energy trick assumes a tall object on a dark backdrop, so</w:t>
      </w:r>
      <w:r>
        <w:t xml:space="preserve"> </w:t>
      </w:r>
      <w:r>
        <w:t xml:space="preserve">non-bottle projects get a manual ROI: the Data health tab already has x/y/w/h</w:t>
      </w:r>
      <w:r>
        <w:t xml:space="preserve"> </w:t>
      </w:r>
      <w:r>
        <w:t xml:space="preserve">entries and a Save button. No new editor.</w:t>
      </w:r>
    </w:p>
    <w:bookmarkEnd w:id="25"/>
    <w:bookmarkStart w:id="26" w:name="ui"/>
    <w:p>
      <w:pPr>
        <w:pStyle w:val="Heading2"/>
      </w:pPr>
      <w:r>
        <w:t xml:space="preserve">UI</w:t>
      </w:r>
    </w:p>
    <w:p>
      <w:pPr>
        <w:pStyle w:val="Compact"/>
        <w:numPr>
          <w:ilvl w:val="0"/>
          <w:numId w:val="1002"/>
        </w:numPr>
      </w:pPr>
      <w:r>
        <w:t xml:space="preserve">Header gains a project dropdown and</w:t>
      </w:r>
      <w:r>
        <w:t xml:space="preserve"> </w:t>
      </w:r>
      <w:r>
        <w:rPr>
          <w:b/>
          <w:bCs/>
        </w:rPr>
        <w:t xml:space="preserve">+ New project</w:t>
      </w:r>
      <w:r>
        <w:t xml:space="preserve"> </w:t>
      </w:r>
      <w:r>
        <w:t xml:space="preserve">(name → slug → tree created → switched to).</w:t>
      </w:r>
    </w:p>
    <w:p>
      <w:pPr>
        <w:pStyle w:val="Compact"/>
        <w:numPr>
          <w:ilvl w:val="0"/>
          <w:numId w:val="1002"/>
        </w:numPr>
      </w:pPr>
      <w:r>
        <w:t xml:space="preserve">Label tab gains</w:t>
      </w:r>
      <w:r>
        <w:t xml:space="preserve"> </w:t>
      </w:r>
      <w:r>
        <w:rPr>
          <w:b/>
          <w:bCs/>
        </w:rPr>
        <w:t xml:space="preserve">Upload</w:t>
      </w:r>
      <w:r>
        <w:t xml:space="preserve"> </w:t>
      </w:r>
      <w:r>
        <w:t xml:space="preserve">(files or a folder, into</w:t>
      </w:r>
      <w:r>
        <w:t xml:space="preserve"> </w:t>
      </w:r>
      <w:r>
        <w:rPr>
          <w:rStyle w:val="VerbatimChar"/>
        </w:rPr>
        <w:t xml:space="preserve">+ve/</w:t>
      </w:r>
      <w:r>
        <w:t xml:space="preserve"> </w:t>
      </w:r>
      <w:r>
        <w:t xml:space="preserve">or a chosen class) and</w:t>
      </w:r>
      <w:r>
        <w:t xml:space="preserve"> </w:t>
      </w:r>
      <w:r>
        <w:rPr>
          <w:b/>
          <w:bCs/>
        </w:rPr>
        <w:t xml:space="preserve">Delete</w:t>
      </w:r>
      <w:r>
        <w:t xml:space="preserve"> </w:t>
      </w:r>
      <w:r>
        <w:t xml:space="preserve">(wires the already-written, path-escape-guarded</w:t>
      </w:r>
      <w:r>
        <w:t xml:space="preserve"> </w:t>
      </w:r>
      <w:r>
        <w:rPr>
          <w:rStyle w:val="VerbatimChar"/>
        </w:rPr>
        <w:t xml:space="preserve">delete_images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Switching project calls</w:t>
      </w:r>
      <w:r>
        <w:t xml:space="preserve"> </w:t>
      </w:r>
      <w:r>
        <w:rPr>
          <w:rStyle w:val="VerbatimChar"/>
        </w:rPr>
        <w:t xml:space="preserve">use_project</w:t>
      </w:r>
      <w:r>
        <w:t xml:space="preserve"> </w:t>
      </w:r>
      <w:r>
        <w:t xml:space="preserve">then the existing</w:t>
      </w:r>
      <w:r>
        <w:t xml:space="preserve"> </w:t>
      </w:r>
      <w:r>
        <w:rPr>
          <w:rStyle w:val="VerbatimChar"/>
        </w:rPr>
        <w:t xml:space="preserve">App.reload()</w:t>
      </w:r>
      <w:r>
        <w:t xml:space="preserve">. The camera stops first — a running inference thread holds the old project's model.</w:t>
      </w:r>
    </w:p>
    <w:bookmarkEnd w:id="26"/>
    <w:bookmarkStart w:id="27" w:name="migration"/>
    <w:p>
      <w:pPr>
        <w:pStyle w:val="Heading2"/>
      </w:pPr>
      <w:r>
        <w:t xml:space="preserve">Migration</w:t>
      </w:r>
    </w:p>
    <w:p>
      <w:pPr>
        <w:pStyle w:val="FirstParagraph"/>
      </w:pPr>
      <w:r>
        <w:rPr>
          <w:rStyle w:val="VerbatimChar"/>
        </w:rPr>
        <w:t xml:space="preserve">migrate.py</w:t>
      </w:r>
      <w:r>
        <w:t xml:space="preserve">, run once, guarded,</w:t>
      </w:r>
      <w:r>
        <w:t xml:space="preserve"> </w:t>
      </w:r>
      <w:r>
        <w:rPr>
          <w:rStyle w:val="VerbatimChar"/>
        </w:rPr>
        <w:t xml:space="preserve">rename</w:t>
      </w:r>
      <w:r>
        <w:t xml:space="preserve"> </w:t>
      </w:r>
      <w:r>
        <w:t xml:space="preserve">not copy (987 MB):</w:t>
      </w:r>
    </w:p>
    <w:p>
      <w:pPr>
        <w:pStyle w:val="SourceCode"/>
      </w:pPr>
      <w:r>
        <w:rPr>
          <w:rStyle w:val="VerbatimChar"/>
        </w:rPr>
        <w:t xml:space="preserve">All Datasets/Good Bottle/  -&gt; projects/om-bottle/images/+ve/</w:t>
      </w:r>
      <w:r>
        <w:br/>
      </w:r>
      <w:r>
        <w:rPr>
          <w:rStyle w:val="VerbatimChar"/>
        </w:rPr>
        <w:t xml:space="preserve">All Datasets/&lt;Other&gt;/      -&gt; projects/om-bottle/images/-ve/&lt;Other&gt;/</w:t>
      </w:r>
      <w:r>
        <w:br/>
      </w:r>
      <w:r>
        <w:rPr>
          <w:rStyle w:val="VerbatimChar"/>
        </w:rPr>
        <w:t xml:space="preserve">All Datasets/_captured/    -&gt; projects/om-bottle/images/_inbox/</w:t>
      </w:r>
      <w:r>
        <w:br/>
      </w:r>
      <w:r>
        <w:rPr>
          <w:rStyle w:val="VerbatimChar"/>
        </w:rPr>
        <w:t xml:space="preserve">data/*, models/*           -&gt; projects/om-bottle/</w:t>
      </w:r>
    </w:p>
    <w:p>
      <w:pPr>
        <w:pStyle w:val="FirstParagraph"/>
      </w:pPr>
      <w:r>
        <w:rPr>
          <w:rStyle w:val="VerbatimChar"/>
        </w:rPr>
        <w:t xml:space="preserve">labels.csv</w:t>
      </w:r>
      <w:r>
        <w:t xml:space="preserve"> </w:t>
      </w:r>
      <w:r>
        <w:t xml:space="preserve">paths are rewritten to match, preserving every existing label and</w:t>
      </w:r>
      <w:r>
        <w:t xml:space="preserve"> </w:t>
      </w:r>
      <w:r>
        <w:rPr>
          <w:rStyle w:val="VerbatimChar"/>
        </w:rPr>
        <w:t xml:space="preserve">reviewed</w:t>
      </w:r>
      <w:r>
        <w:t xml:space="preserve"> </w:t>
      </w:r>
      <w:r>
        <w:t xml:space="preserve">flag.</w:t>
      </w:r>
      <w:r>
        <w:t xml:space="preserve"> </w:t>
      </w:r>
      <w:r>
        <w:rPr>
          <w:rStyle w:val="VerbatimChar"/>
        </w:rPr>
        <w:t xml:space="preserve">FOLDER_MAP</w:t>
      </w:r>
      <w:r>
        <w:t xml:space="preserve"> </w:t>
      </w:r>
      <w:r>
        <w:t xml:space="preserve">is deleted — folder position is the mapping now.</w:t>
      </w:r>
    </w:p>
    <w:bookmarkEnd w:id="27"/>
    <w:bookmarkStart w:id="28" w:name="testing"/>
    <w:p>
      <w:pPr>
        <w:pStyle w:val="Heading2"/>
      </w:pPr>
      <w:r>
        <w:t xml:space="preserve">Testing</w:t>
      </w:r>
    </w:p>
    <w:p>
      <w:pPr>
        <w:pStyle w:val="FirstParagraph"/>
      </w:pPr>
      <w:r>
        <w:t xml:space="preserve">Each module keeps its</w:t>
      </w:r>
      <w:r>
        <w:t xml:space="preserve"> </w:t>
      </w:r>
      <w:r>
        <w:rPr>
          <w:rStyle w:val="VerbatimChar"/>
        </w:rPr>
        <w:t xml:space="preserve">demo()</w:t>
      </w:r>
      <w:r>
        <w:t xml:space="preserve"> </w:t>
      </w:r>
      <w:r>
        <w:t xml:space="preserve">self-check. New assertions:</w:t>
      </w:r>
    </w:p>
    <w:p>
      <w:pPr>
        <w:pStyle w:val="Compact"/>
        <w:numPr>
          <w:ilvl w:val="0"/>
          <w:numId w:val="1003"/>
        </w:numPr>
      </w:pPr>
      <w:r>
        <w:t xml:space="preserve">a two-project temp tree stays isolated after</w:t>
      </w:r>
      <w:r>
        <w:t xml:space="preserve"> </w:t>
      </w:r>
      <w:r>
        <w:rPr>
          <w:rStyle w:val="VerbatimChar"/>
        </w:rPr>
        <w:t xml:space="preserve">use_project</w:t>
      </w:r>
      <w:r>
        <w:t xml:space="preserve"> </w:t>
      </w:r>
      <w:r>
        <w:t xml:space="preserve">both ways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-ve/Class/</w:t>
      </w:r>
      <w:r>
        <w:t xml:space="preserve"> </w:t>
      </w:r>
      <w:r>
        <w:t xml:space="preserve">import sets exactly that column;</w:t>
      </w:r>
      <w:r>
        <w:t xml:space="preserve"> </w:t>
      </w:r>
      <w:r>
        <w:rPr>
          <w:rStyle w:val="VerbatimChar"/>
        </w:rPr>
        <w:t xml:space="preserve">-ve/loose.jpg</w:t>
      </w:r>
      <w:r>
        <w:t xml:space="preserve"> </w:t>
      </w:r>
      <w:r>
        <w:t xml:space="preserve">lands unreviewed</w:t>
      </w:r>
    </w:p>
    <w:p>
      <w:pPr>
        <w:pStyle w:val="Compact"/>
        <w:numPr>
          <w:ilvl w:val="0"/>
          <w:numId w:val="1003"/>
        </w:numPr>
      </w:pPr>
      <w:r>
        <w:t xml:space="preserve">an edited row survives a rescan that adds a new file</w:t>
      </w:r>
    </w:p>
    <w:p>
      <w:pPr>
        <w:pStyle w:val="Compact"/>
        <w:numPr>
          <w:ilvl w:val="0"/>
          <w:numId w:val="1003"/>
        </w:numPr>
      </w:pPr>
      <w:r>
        <w:t xml:space="preserve">deleting a class moves its images to</w:t>
      </w:r>
      <w:r>
        <w:t xml:space="preserve"> </w:t>
      </w:r>
      <w:r>
        <w:rPr>
          <w:rStyle w:val="VerbatimChar"/>
        </w:rPr>
        <w:t xml:space="preserve">_inbox/</w:t>
      </w:r>
      <w:r>
        <w:t xml:space="preserve"> </w:t>
      </w:r>
      <w:r>
        <w:t xml:space="preserve">and the column does not return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cache_wh</w:t>
      </w:r>
      <w:r>
        <w:t xml:space="preserve"> </w:t>
      </w:r>
      <w:r>
        <w:t xml:space="preserve">for a wide input is &gt;= that input in both axes</w:t>
      </w:r>
    </w:p>
    <w:bookmarkEnd w:id="28"/>
    <w:bookmarkStart w:id="29" w:name="out-of-scope"/>
    <w:p>
      <w:pPr>
        <w:pStyle w:val="Heading2"/>
      </w:pPr>
      <w:r>
        <w:t xml:space="preserve">Out of scope</w:t>
      </w:r>
    </w:p>
    <w:p>
      <w:pPr>
        <w:pStyle w:val="Compact"/>
        <w:numPr>
          <w:ilvl w:val="0"/>
          <w:numId w:val="1004"/>
        </w:numPr>
      </w:pPr>
      <w:r>
        <w:t xml:space="preserve">Auth. One admin, one PC — a project dropdown is not a permission model.</w:t>
      </w:r>
    </w:p>
    <w:p>
      <w:pPr>
        <w:pStyle w:val="Compact"/>
        <w:numPr>
          <w:ilvl w:val="0"/>
          <w:numId w:val="1004"/>
        </w:numPr>
      </w:pPr>
      <w:r>
        <w:t xml:space="preserve">Deleting a project from the UI. It is a folder; delete it in Explorer.</w:t>
      </w:r>
    </w:p>
    <w:p>
      <w:pPr>
        <w:pStyle w:val="Compact"/>
        <w:numPr>
          <w:ilvl w:val="0"/>
          <w:numId w:val="1004"/>
        </w:numPr>
      </w:pPr>
      <w:r>
        <w:t xml:space="preserve">Reviving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 Desktop only; they stay unused.</w:t>
      </w:r>
    </w:p>
    <w:p>
      <w:pPr>
        <w:pStyle w:val="Compact"/>
        <w:numPr>
          <w:ilvl w:val="0"/>
          <w:numId w:val="1004"/>
        </w:numPr>
      </w:pPr>
      <w:r>
        <w:t xml:space="preserve">A test split. 112 scenes is too few — revisit near 300.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2026-10-17T13:09:52Z</dcterms:created>
  <dcterms:modified xsi:type="dcterms:W3CDTF">2026-10-17T13:09:52Z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