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e59b5ea6fc5eaea61bfd6a14481997a13b621b"/>
    <w:p>
      <w:pPr>
        <w:pStyle w:val="Heading1"/>
      </w:pPr>
      <w:r>
        <w:t xml:space="preserve">Bench test: PLC -&gt; vision -&gt; decision engine -&gt; PLC</w:t>
      </w:r>
    </w:p>
    <w:p>
      <w:pPr>
        <w:pStyle w:val="FirstParagraph"/>
      </w:pPr>
      <w:r>
        <w:t xml:space="preserve">How to check that the vision system decides PASS / REJECT on its own and the PLC acts on it, at home or on</w:t>
      </w:r>
      <w:r>
        <w:t xml:space="preserve"> </w:t>
      </w:r>
      <w:r>
        <w:t xml:space="preserve">the bench, without running the full line. Written 2026-10-04 while connecting the real DVP-SS2.</w:t>
      </w:r>
    </w:p>
    <w:bookmarkStart w:id="20" w:name="Xc7a901dd83585b5f97ee7728b57758ec6228bea"/>
    <w:p>
      <w:pPr>
        <w:pStyle w:val="Heading2"/>
      </w:pPr>
      <w:r>
        <w:t xml:space="preserve">1. What is connected to the decision engine</w:t>
      </w:r>
    </w:p>
    <w:p>
      <w:pPr>
        <w:pStyle w:val="FirstParagraph"/>
      </w:pPr>
      <w:r>
        <w:t xml:space="preserve">Only the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tab drives the decision engine. The other tabs only look or test.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Talks to PLC?</w:t>
            </w:r>
          </w:p>
        </w:tc>
        <w:tc>
          <w:tcPr/>
          <w:p>
            <w:pPr>
              <w:pStyle w:val="Compact"/>
            </w:pPr>
            <w:r>
              <w:t xml:space="preserve">Uses the decision engine (</w:t>
            </w:r>
            <w:r>
              <w:rPr>
                <w:rStyle w:val="VerbatimChar"/>
              </w:rPr>
              <w:t xml:space="preserve">decision.py</w:t>
            </w:r>
            <w:r>
              <w:t xml:space="preserve">)?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Yes: reads M2 (+X0), writes M0/M1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machine_cycle.Inspector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decision.decide()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real automatic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Yes: reads everything; operator-armed PASS/REJECT only</w:t>
            </w:r>
          </w:p>
        </w:tc>
        <w:tc>
          <w:tcPr/>
          <w:p>
            <w:pPr>
              <w:pStyle w:val="Compact"/>
            </w:pPr>
            <w:r>
              <w:t xml:space="preserve">No (the operator is the "decision")</w:t>
            </w:r>
          </w:p>
        </w:tc>
        <w:tc>
          <w:tcPr/>
          <w:p>
            <w:pPr>
              <w:pStyle w:val="Compact"/>
            </w:pPr>
            <w:r>
              <w:t xml:space="preserve">Commissioning, I/O view, manual handshake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(classifier/YOLO verdict on screen only)</w:t>
            </w:r>
          </w:p>
        </w:tc>
        <w:tc>
          <w:tcPr/>
          <w:p>
            <w:pPr>
              <w:pStyle w:val="Compact"/>
            </w:pPr>
            <w:r>
              <w:t xml:space="preserve">Watching what the models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Measuring camera settings (sharpness, FPS)</w:t>
            </w:r>
          </w:p>
        </w:tc>
      </w:tr>
    </w:tbl>
    <w:p>
      <w:pPr>
        <w:pStyle w:val="BodyText"/>
      </w:pPr>
      <w:r>
        <w:t xml:space="preserve">The automatic path:</w:t>
      </w:r>
    </w:p>
    <w:p>
      <w:pPr>
        <w:pStyle w:val="SourceCode"/>
      </w:pPr>
      <w:r>
        <w:rPr>
          <w:rStyle w:val="VerbatimChar"/>
        </w:rPr>
        <w:t xml:space="preserve">bottle in front of the photo-eye (X0)</w:t>
      </w:r>
      <w:r>
        <w:br/>
      </w:r>
      <w:r>
        <w:rPr>
          <w:rStyle w:val="VerbatimChar"/>
        </w:rPr>
        <w:t xml:space="preserve">  -&gt; ladder net 3: X0 rising edge SETs M2</w:t>
      </w:r>
      <w:r>
        <w:br/>
      </w:r>
      <w:r>
        <w:rPr>
          <w:rStyle w:val="VerbatimChar"/>
        </w:rPr>
        <w:t xml:space="preserve">  -&gt; PLCService sees M2 rise -&gt; Trigger #n</w:t>
      </w:r>
      <w:r>
        <w:br/>
      </w:r>
      <w:r>
        <w:rPr>
          <w:rStyle w:val="VerbatimChar"/>
        </w:rPr>
        <w:t xml:space="preserve">  -&gt; Inspector: frames captured strictly AFTER the trigger, every line camera</w:t>
      </w:r>
      <w:r>
        <w:br/>
      </w:r>
      <w:r>
        <w:rPr>
          <w:rStyle w:val="VerbatimChar"/>
        </w:rPr>
        <w:t xml:space="preserve">  -&gt; classifier (+ YOLO) -&gt; decision.decide(): frame vote, camera fusion FAULT &gt; REJECT &gt; PASS</w:t>
      </w:r>
      <w:r>
        <w:br/>
      </w:r>
      <w:r>
        <w:rPr>
          <w:rStyle w:val="VerbatimChar"/>
        </w:rPr>
        <w:t xml:space="preserve">  -&gt; PASS  : M0 now                          -&gt; ladder: C0 +1, M2 cleared</w:t>
      </w:r>
      <w:r>
        <w:br/>
      </w:r>
      <w:r>
        <w:rPr>
          <w:rStyle w:val="VerbatimChar"/>
        </w:rPr>
        <w:t xml:space="preserve">  -&gt; REJECT: M1 at trigger + travel - T0     -&gt; ladder: T0 -&gt; Y0 (solenoid) for T1, C1 +1</w:t>
      </w:r>
      <w:r>
        <w:br/>
      </w:r>
      <w:r>
        <w:rPr>
          <w:rStyle w:val="VerbatimChar"/>
        </w:rPr>
        <w:t xml:space="preserve">  -&gt; FAULT : rejected by default (fault_action = "REJECT")</w:t>
      </w:r>
      <w:r>
        <w:br/>
      </w:r>
      <w:r>
        <w:rPr>
          <w:rStyle w:val="VerbatimChar"/>
        </w:rPr>
        <w:t xml:space="preserve">  -&gt; daily production CSV</w:t>
      </w:r>
    </w:p>
    <w:bookmarkEnd w:id="20"/>
    <w:bookmarkStart w:id="21" w:name="X2cb9eb6ebe2c142ed94796439b934d2998daa67"/>
    <w:p>
      <w:pPr>
        <w:pStyle w:val="Heading2"/>
      </w:pPr>
      <w:r>
        <w:t xml:space="preserve">2. Simulator switches vs the real PLC</w:t>
      </w:r>
    </w:p>
    <w:p>
      <w:pPr>
        <w:pStyle w:val="FirstParagraph"/>
      </w:pPr>
      <w:r>
        <w:t xml:space="preserve">The Machine tab's</w:t>
      </w:r>
      <w:r>
        <w:t xml:space="preserve"> </w:t>
      </w:r>
      <w:r>
        <w:rPr>
          <w:b/>
          <w:bCs/>
        </w:rPr>
        <w:t xml:space="preserve">SIMULATOR TEST</w:t>
      </w:r>
      <w:r>
        <w:t xml:space="preserve"> </w:t>
      </w:r>
      <w:r>
        <w:t xml:space="preserve">switches (X0 X1 X2 M2 M0 M1, Pulse X0) are enabled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 the ISPSoft</w:t>
      </w:r>
      <w:r>
        <w:t xml:space="preserve"> </w:t>
      </w:r>
      <w:r>
        <w:t xml:space="preserve">simulator (TCP 127.0.0.1). On the real PLC they stay grey. This is intentional: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X inputs cannot be forced over Modbus on a real PLC.</w:t>
      </w:r>
      <w:r>
        <w:t xml:space="preserve"> </w:t>
      </w:r>
      <w:r>
        <w:t xml:space="preserve">Every scan the PLC reloads X0..X17 from the input</w:t>
      </w:r>
      <w:r>
        <w:t xml:space="preserve"> </w:t>
      </w:r>
      <w:r>
        <w:t xml:space="preserve">terminals, so a written X0 would be overwritten within one scan. A software X0 switch would not work.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M0/M1/M2 directly on the real machine bypasses the handshake rules</w:t>
      </w:r>
      <w:r>
        <w:t xml:space="preserve"> </w:t>
      </w:r>
      <w:r>
        <w:t xml:space="preserve">(one answer per trigger,</w:t>
      </w:r>
      <w:r>
        <w:t xml:space="preserve"> </w:t>
      </w:r>
      <w:r>
        <w:t xml:space="preserve">preconditions re-read, never retried) and can fire the reject cylinder. The code allows only M0/M1, and only</w:t>
      </w:r>
      <w:r>
        <w:t xml:space="preserve"> </w:t>
      </w:r>
      <w:r>
        <w:t xml:space="preserve">through the guarded PASS/REJECT path.</w:t>
      </w:r>
    </w:p>
    <w:p>
      <w:pPr>
        <w:numPr>
          <w:ilvl w:val="0"/>
          <w:numId w:val="1001"/>
        </w:numPr>
      </w:pPr>
      <w:r>
        <w:t xml:space="preserve">For the real PLC there is a separate</w:t>
      </w:r>
      <w:r>
        <w:t xml:space="preserve"> </w:t>
      </w:r>
      <w:r>
        <w:rPr>
          <w:b/>
          <w:bCs/>
        </w:rPr>
        <w:t xml:space="preserve">OPERATOR TEST</w:t>
      </w:r>
      <w:r>
        <w:t xml:space="preserve"> </w:t>
      </w:r>
      <w:r>
        <w:t xml:space="preserve">row (added 2026-10-04 on request, for commissioning and</w:t>
      </w:r>
      <w:r>
        <w:t xml:space="preserve"> </w:t>
      </w:r>
      <w:r>
        <w:t xml:space="preserve">testing; remove it later by setting</w:t>
      </w:r>
      <w:r>
        <w:t xml:space="preserve"> </w:t>
      </w:r>
      <w:r>
        <w:rPr>
          <w:rStyle w:val="VerbatimChar"/>
        </w:rPr>
        <w:t xml:space="preserve">"plc_operator_controls": false</w:t>
      </w:r>
      <w:r>
        <w:t xml:space="preserve"> </w:t>
      </w:r>
      <w:r>
        <w:t xml:space="preserve">or deleting the row):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</w:p>
        </w:tc>
        <w:tc>
          <w:tcPr/>
          <w:p>
            <w:pPr>
              <w:pStyle w:val="Compact"/>
            </w:pPr>
            <w:r>
              <w:t xml:space="preserve">Needs in the ladder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Conveyor START</w:t>
            </w:r>
          </w:p>
        </w:tc>
        <w:tc>
          <w:tcPr/>
          <w:p>
            <w:pPr>
              <w:pStyle w:val="Compact"/>
            </w:pPr>
            <w:r>
              <w:t xml:space="preserve">M10 pulse (1, 0.3 s, 0)</w:t>
            </w:r>
          </w:p>
        </w:tc>
        <w:tc>
          <w:tcPr/>
          <w:p>
            <w:pPr>
              <w:pStyle w:val="Compact"/>
            </w:pPr>
            <w:r>
              <w:t xml:space="preserve">an M10 contact in</w:t>
            </w:r>
            <w:r>
              <w:t xml:space="preserve"> </w:t>
            </w:r>
            <w:r>
              <w:rPr>
                <w:b/>
                <w:bCs/>
              </w:rPr>
              <w:t xml:space="preserve">parallel with X1</w:t>
            </w:r>
            <w:r>
              <w:t xml:space="preserve"> </w:t>
            </w:r>
            <w:r>
              <w:t xml:space="preserve">in net 1 (</w:t>
            </w:r>
            <w:r>
              <w:rPr>
                <w:rStyle w:val="VerbatimChar"/>
              </w:rPr>
              <w:t xml:space="preserve">SET Y1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Conveyor STOP</w:t>
            </w:r>
          </w:p>
        </w:tc>
        <w:tc>
          <w:tcPr/>
          <w:p>
            <w:pPr>
              <w:pStyle w:val="Compact"/>
            </w:pPr>
            <w:r>
              <w:t xml:space="preserve">M11 pulse</w:t>
            </w:r>
          </w:p>
        </w:tc>
        <w:tc>
          <w:tcPr/>
          <w:p>
            <w:pPr>
              <w:pStyle w:val="Compact"/>
            </w:pPr>
            <w:r>
              <w:t xml:space="preserve">an M11 contact in</w:t>
            </w:r>
            <w:r>
              <w:t xml:space="preserve"> </w:t>
            </w:r>
            <w:r>
              <w:rPr>
                <w:b/>
                <w:bCs/>
              </w:rPr>
              <w:t xml:space="preserve">parallel with X2</w:t>
            </w:r>
            <w:r>
              <w:t xml:space="preserve"> </w:t>
            </w:r>
            <w:r>
              <w:t xml:space="preserve">in net 2 (</w:t>
            </w:r>
            <w:r>
              <w:rPr>
                <w:rStyle w:val="VerbatimChar"/>
              </w:rPr>
              <w:t xml:space="preserve">RST Y1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bottle</w:t>
            </w:r>
          </w:p>
        </w:tc>
        <w:tc>
          <w:tcPr/>
          <w:p>
            <w:pPr>
              <w:pStyle w:val="Compact"/>
            </w:pPr>
            <w:r>
              <w:t xml:space="preserve">M2 &lt;- 1</w:t>
            </w:r>
          </w:p>
        </w:tc>
        <w:tc>
          <w:tcPr/>
          <w:p>
            <w:pPr>
              <w:pStyle w:val="Compact"/>
            </w:pPr>
            <w:r>
              <w:t xml:space="preserve">nothing (the ladder already clears M2 on M0/M1)</w:t>
            </w:r>
          </w:p>
        </w:tc>
      </w:tr>
    </w:tbl>
    <w:p>
      <w:pPr>
        <w:numPr>
          <w:ilvl w:val="0"/>
          <w:numId w:val="1000"/>
        </w:numPr>
      </w:pPr>
      <w:r>
        <w:t xml:space="preserve">Enabled only when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Style w:val="VerbatimChar"/>
        </w:rPr>
        <w:t xml:space="preserve">"plc_operator_controls": true</w:t>
      </w:r>
      <w:r>
        <w:t xml:space="preserve">, the link is CONNECTED, the PLC is in RUN and</w:t>
      </w:r>
      <w:r>
        <w:t xml:space="preserve"> </w:t>
      </w:r>
      <w:r>
        <w:t xml:space="preserve">the row's</w:t>
      </w:r>
      <w:r>
        <w:t xml:space="preserve"> </w:t>
      </w:r>
      <w:r>
        <w:rPr>
          <w:b/>
          <w:bCs/>
        </w:rPr>
        <w:t xml:space="preserve">arm</w:t>
      </w:r>
      <w:r>
        <w:t xml:space="preserve"> </w:t>
      </w:r>
      <w:r>
        <w:t xml:space="preserve">box is ticked; arm clears after every press (one press = one write). Virtual bottle is refused</w:t>
      </w:r>
      <w:r>
        <w:t xml:space="preserve"> </w:t>
      </w:r>
      <w:r>
        <w:t xml:space="preserve">while M2, M0 or M1 is ON. Y0/Y1 and X are still never written. Software STOP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emergency stop.</w:t>
      </w:r>
      <w:r>
        <w:t xml:space="preserve"> </w:t>
      </w:r>
      <w:r>
        <w:t xml:space="preserve">Code:</w:t>
      </w:r>
      <w:r>
        <w:t xml:space="preserve"> </w:t>
      </w:r>
      <w:r>
        <w:rPr>
          <w:rStyle w:val="VerbatimChar"/>
        </w:rPr>
        <w:t xml:space="preserve">PLCService.operator_write</w:t>
      </w:r>
      <w:r>
        <w:t xml:space="preserve"> </w:t>
      </w:r>
      <w:r>
        <w:t xml:space="preserve">(</w:t>
      </w:r>
      <w:r>
        <w:rPr>
          <w:rStyle w:val="VerbatimChar"/>
        </w:rPr>
        <w:t xml:space="preserve">plc/service.py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address_map.OPERATOR_BITS</w:t>
      </w:r>
      <w:r>
        <w:t xml:space="preserve">; test:</w:t>
      </w:r>
      <w:r>
        <w:t xml:space="preserve"> </w:t>
      </w:r>
      <w:r>
        <w:rPr>
          <w:rStyle w:val="VerbatimChar"/>
        </w:rPr>
        <w:t xml:space="preserve">test_operator_write_is_opt_in_and_narrow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plc/test_service.py</w:t>
      </w:r>
      <w:r>
        <w:t xml:space="preserve">.</w:t>
      </w:r>
    </w:p>
    <w:bookmarkEnd w:id="21"/>
    <w:bookmarkStart w:id="22" w:name="X16d366207a0a9464f5a38a6215f7e57900193b4"/>
    <w:p>
      <w:pPr>
        <w:pStyle w:val="Heading2"/>
      </w:pPr>
      <w:r>
        <w:t xml:space="preserve">3. How to bench test at home with the real PLC (no code change)</w:t>
      </w:r>
    </w:p>
    <w:p>
      <w:pPr>
        <w:pStyle w:val="FirstParagraph"/>
      </w:pPr>
      <w:r>
        <w:t xml:space="preserve">Use the real input, not a software switch: the trigger is then exactly the one the line will see.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Free the COM port</w:t>
      </w:r>
      <w:r>
        <w:t xml:space="preserve">: in COMMGR,</w:t>
      </w:r>
      <w:r>
        <w:t xml:space="preserve"> </w:t>
      </w:r>
      <w:r>
        <w:rPr>
          <w:i/>
          <w:iCs/>
        </w:rPr>
        <w:t xml:space="preserve">Delete Driver</w:t>
      </w:r>
      <w:r>
        <w:t xml:space="preserve">, then exit COMMGR (check the tray); go offline in ISPSoft.</w:t>
      </w:r>
      <w:r>
        <w:t xml:space="preserve"> </w:t>
      </w:r>
      <w:r>
        <w:t xml:space="preserve">One program per COM port. The PLC keeps running its program without ISPSoft.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Link</w:t>
      </w:r>
      <w:r>
        <w:t xml:space="preserve">: Machine tab -&gt; Real PLC (serial) -&gt;</w:t>
      </w:r>
      <w:r>
        <w:t xml:space="preserve"> </w:t>
      </w:r>
      <w:r>
        <w:rPr>
          <w:rStyle w:val="VerbatimChar"/>
        </w:rPr>
        <w:t xml:space="preserve">COM5</w:t>
      </w:r>
      <w:r>
        <w:t xml:space="preserve"> </w:t>
      </w:r>
      <w:r>
        <w:t xml:space="preserve">(Silicon Labs CP210x), 9600, 7E1, station 1 -&gt; Connect.</w:t>
      </w:r>
      <w:r>
        <w:t xml:space="preserve"> </w:t>
      </w:r>
      <w:r>
        <w:t xml:space="preserve">Header must show</w:t>
      </w:r>
      <w:r>
        <w:t xml:space="preserve"> </w:t>
      </w:r>
      <w:r>
        <w:rPr>
          <w:b/>
          <w:bCs/>
        </w:rPr>
        <w:t xml:space="preserve">PLC ON</w:t>
      </w:r>
      <w:r>
        <w:t xml:space="preserve">; X0/M2/Y0 show live ON/OFF; PLC must be in</w:t>
      </w:r>
      <w:r>
        <w:t xml:space="preserve"> </w:t>
      </w:r>
      <w:r>
        <w:rPr>
          <w:b/>
          <w:bCs/>
        </w:rPr>
        <w:t xml:space="preserve">RUN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 source</w:t>
      </w:r>
      <w:r>
        <w:t xml:space="preserve"> </w:t>
      </w:r>
      <w:r>
        <w:t xml:space="preserve">(pick one):</w:t>
      </w:r>
    </w:p>
    <w:p>
      <w:pPr>
        <w:pStyle w:val="Compact"/>
        <w:numPr>
          <w:ilvl w:val="1"/>
          <w:numId w:val="1003"/>
        </w:numPr>
      </w:pPr>
      <w:r>
        <w:t xml:space="preserve">the photo-eye itself: pass a bottle or your hand through the beam; or</w:t>
      </w:r>
    </w:p>
    <w:p>
      <w:pPr>
        <w:pStyle w:val="Compact"/>
        <w:numPr>
          <w:ilvl w:val="1"/>
          <w:numId w:val="1003"/>
        </w:numPr>
      </w:pPr>
      <w:r>
        <w:t xml:space="preserve">a push button / toggle wired in parallel to X0 (same 24 V common as the sensor) = a bench "bottle" switch.</w:t>
      </w:r>
      <w:r>
        <w:t xml:space="preserve"> </w:t>
      </w:r>
      <w:r>
        <w:t xml:space="preserve">Check in the Machine tab: X0 ON -&gt; M2 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handshake first</w:t>
      </w:r>
      <w:r>
        <w:t xml:space="preserve"> </w:t>
      </w:r>
      <w:r>
        <w:t xml:space="preserve">(Machine tab): trigger -&gt; tick</w:t>
      </w:r>
      <w:r>
        <w:t xml:space="preserve"> </w:t>
      </w:r>
      <w:r>
        <w:rPr>
          <w:b/>
          <w:bCs/>
        </w:rPr>
        <w:t xml:space="preserve">arm</w:t>
      </w:r>
      <w:r>
        <w:t xml:space="preserve"> </w:t>
      </w:r>
      <w:r>
        <w:t xml:space="preserve">-&gt; PASS (M0). Expect</w:t>
      </w:r>
      <w:r>
        <w:t xml:space="preserve"> </w:t>
      </w:r>
      <w:r>
        <w:rPr>
          <w:rStyle w:val="VerbatimChar"/>
        </w:rPr>
        <w:t xml:space="preserve">ACKED</w:t>
      </w:r>
      <w:r>
        <w:t xml:space="preserve">, M2 off, C0 +1.</w:t>
      </w:r>
      <w:r>
        <w:t xml:space="preserve"> </w:t>
      </w:r>
      <w:r>
        <w:t xml:space="preserve">Repeat with REJECT (M1): M1 stays ON through T0, then Y0 pulses for T1, C1 +1.</w:t>
      </w:r>
      <w:r>
        <w:t xml:space="preserve"> </w:t>
      </w:r>
      <w:r>
        <w:rPr>
          <w:b/>
          <w:bCs/>
        </w:rPr>
        <w:t xml:space="preserve">With the cylinder connected and air on, REJECT moves the cylinder.</w:t>
      </w:r>
      <w:r>
        <w:t xml:space="preserve"> </w:t>
      </w:r>
      <w:r>
        <w:t xml:space="preserve">Turn the air off for a dry test.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Automatic (decision engine)</w:t>
      </w:r>
      <w:r>
        <w:t xml:space="preserve">: Production tab -&gt; pick the camera(s) -&gt; Start line. Put a good bottle in view</w:t>
      </w:r>
      <w:r>
        <w:t xml:space="preserve"> </w:t>
      </w:r>
      <w:r>
        <w:t xml:space="preserve">and trigger: expect PASS -&gt; M0. Put a defective bottle (or cover the camera) and trigger: expect REJECT/FAULT</w:t>
      </w:r>
      <w:r>
        <w:t xml:space="preserve"> </w:t>
      </w:r>
      <w:r>
        <w:t xml:space="preserve">-&gt; M1 -&gt; Y0. Every bottle appears once in the Production table and the daily CSV.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Safety checks</w:t>
      </w:r>
      <w:r>
        <w:t xml:space="preserve">: Production STOP button latches (no M0/M1 sent while halted); 3 FAULT bottles in a row latch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fault_latch_after</w:t>
      </w:r>
      <w:r>
        <w:t xml:space="preserve">). Hardware E-stop input is</w:t>
      </w:r>
      <w:r>
        <w:t xml:space="preserve"> </w:t>
      </w:r>
      <w:r>
        <w:rPr>
          <w:b/>
          <w:bCs/>
        </w:rPr>
        <w:t xml:space="preserve">not configured yet</w:t>
      </w:r>
      <w:r>
        <w:t xml:space="preserve"> </w:t>
      </w:r>
      <w:r>
        <w:t xml:space="preserve">(</w:t>
      </w:r>
      <w:r>
        <w:rPr>
          <w:rStyle w:val="VerbatimChar"/>
        </w:rPr>
        <w:t xml:space="preserve">estop_device</w:t>
      </w:r>
      <w:r>
        <w:t xml:space="preserve"> </w:t>
      </w:r>
      <w:r>
        <w:t xml:space="preserve">unset).</w:t>
      </w:r>
    </w:p>
    <w:bookmarkEnd w:id="22"/>
    <w:bookmarkStart w:id="23" w:name="X2e1991c868b5d0e964f01af714418bf9248260c"/>
    <w:p>
      <w:pPr>
        <w:pStyle w:val="Heading2"/>
      </w:pPr>
      <w:r>
        <w:t xml:space="preserve">4. Settings that must be right before step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 (</w:t>
            </w:r>
            <w:r>
              <w:rPr>
                <w:rStyle w:val="VerbatimChar"/>
              </w:rPr>
              <w:t xml:space="preserve">settings.json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plc_mode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plc_com</w:t>
            </w:r>
          </w:p>
        </w:tc>
        <w:tc>
          <w:tcPr/>
          <w:p>
            <w:pPr>
              <w:pStyle w:val="Compact"/>
            </w:pPr>
            <w:r>
              <w:t xml:space="preserve">serial / COM5</w:t>
            </w:r>
          </w:p>
        </w:tc>
        <w:tc>
          <w:tcPr/>
          <w:p>
            <w:pPr>
              <w:pStyle w:val="Compact"/>
            </w:pPr>
            <w:r>
              <w:t xml:space="preserve">as is (matches COMMGR: RS-232 ASCII 9600 7E1 station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plc_t0_s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plc_t1_s</w:t>
            </w:r>
          </w:p>
        </w:tc>
        <w:tc>
          <w:tcPr/>
          <w:p>
            <w:pPr>
              <w:pStyle w:val="Compact"/>
            </w:pPr>
            <w:r>
              <w:t xml:space="preserve">0.75 / 0.25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equal the T0/T1 presets in the PLC</w:t>
            </w:r>
            <w:r>
              <w:t xml:space="preserve">. Saved ladder has T0 K150 = 15 s, T1 K50 = 5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inspection_to_reject_mm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conveyor_mm_s</w:t>
            </w:r>
          </w:p>
        </w:tc>
        <w:tc>
          <w:tcPr/>
          <w:p>
            <w:pPr>
              <w:pStyle w:val="Compact"/>
            </w:pPr>
            <w:r>
              <w:t xml:space="preserve">0 / 0 (not measured)</w:t>
            </w:r>
          </w:p>
        </w:tc>
        <w:tc>
          <w:tcPr/>
          <w:p>
            <w:pPr>
              <w:pStyle w:val="Compact"/>
            </w:pPr>
            <w:r>
              <w:t xml:space="preserve">measure; conveyor ~1524 mm in 14-16 s = ~95-110 mm/s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line_cameras</w:t>
            </w:r>
          </w:p>
        </w:tc>
        <w:tc>
          <w:tcPr/>
          <w:p>
            <w:pPr>
              <w:pStyle w:val="Compact"/>
            </w:pPr>
            <w:r>
              <w:t xml:space="preserve">[2, 3]</w:t>
            </w:r>
          </w:p>
        </w:tc>
        <w:tc>
          <w:tcPr/>
          <w:p>
            <w:pPr>
              <w:pStyle w:val="Compact"/>
            </w:pPr>
            <w:r>
              <w:t xml:space="preserve">indices of the EMEET cameras actually enumerated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camera_controls</w:t>
            </w:r>
          </w:p>
        </w:tc>
        <w:tc>
          <w:tcPr/>
          <w:p>
            <w:pPr>
              <w:pStyle w:val="Compact"/>
            </w:pPr>
            <w:r>
              <w:t xml:space="preserve">not set (autofocus/auto-exposure ON)</w:t>
            </w:r>
          </w:p>
        </w:tc>
        <w:tc>
          <w:tcPr/>
          <w:p>
            <w:pPr>
              <w:pStyle w:val="Compact"/>
            </w:pPr>
            <w:r>
              <w:t xml:space="preserve">lock focus/exposure once mounted, to stop flicker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estop_device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  <w:tc>
          <w:tcPr/>
          <w:p>
            <w:pPr>
              <w:pStyle w:val="Compact"/>
            </w:pPr>
            <w:r>
              <w:t xml:space="preserve">a spare X input wired to the E-stop NC contact</w:t>
            </w:r>
          </w:p>
        </w:tc>
      </w:tr>
    </w:tbl>
    <w:bookmarkEnd w:id="23"/>
    <w:bookmarkStart w:id="24" w:name="X7aa4be6d05c7877f84c4bdb9ede911d1011ab27"/>
    <w:p>
      <w:pPr>
        <w:pStyle w:val="Heading2"/>
      </w:pPr>
      <w:r>
        <w:t xml:space="preserve">5. Evidence labels</w:t>
      </w:r>
    </w:p>
    <w:p>
      <w:pPr>
        <w:pStyle w:val="FirstParagraph"/>
      </w:pPr>
      <w:r>
        <w:t xml:space="preserve">Everything above the PLC link was run as software self-tests with fakes (</w:t>
      </w:r>
      <w:r>
        <w:rPr>
          <w:rStyle w:val="VerbatimChar"/>
        </w:rPr>
        <w:t xml:space="preserve">python -m line.machine_cycle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-m plc.test_service</w:t>
      </w:r>
      <w:r>
        <w:t xml:space="preserve">). The real-PLC link on COM5 was proven by COMMGR/ISPSoft (2026-10-04),</w:t>
      </w:r>
      <w:r>
        <w:t xml:space="preserve"> </w:t>
      </w:r>
      <w:r>
        <w:rPr>
          <w:b/>
          <w:bCs/>
        </w:rPr>
        <w:t xml:space="preserve">not yet by</w:t>
      </w:r>
      <w:r>
        <w:rPr>
          <w:b/>
          <w:bCs/>
        </w:rPr>
        <w:t xml:space="preserve"> </w:t>
      </w:r>
      <w:r>
        <w:rPr>
          <w:b/>
          <w:bCs/>
        </w:rPr>
        <w:t xml:space="preserve">this software</w:t>
      </w:r>
      <w:r>
        <w:t xml:space="preserve">: record the first successful Machine-tab connection and handshake as PHYSICAL evidence in</w:t>
      </w:r>
      <w:r>
        <w:t xml:space="preserve"> </w:t>
      </w:r>
      <w:r>
        <w:rPr>
          <w:rStyle w:val="VerbatimChar"/>
        </w:rPr>
        <w:t xml:space="preserve">docs/roadmap/PLC_COMMUNICATION.md</w:t>
      </w:r>
      <w: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2026-10-17T13:09:53Z</dcterms:created>
  <dcterms:modified xsi:type="dcterms:W3CDTF">2026-10-17T13:09:53Z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