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hat-each-tab-is-for"/>
    <w:p>
      <w:pPr>
        <w:pStyle w:val="Heading1"/>
      </w:pPr>
      <w:r>
        <w:t xml:space="preserve">What each tab is for</w:t>
      </w:r>
    </w:p>
    <w:p>
      <w:pPr>
        <w:pStyle w:val="FirstParagraph"/>
      </w:pPr>
      <w:r>
        <w:t xml:space="preserve">The desktop app (</w:t>
      </w:r>
      <w:r>
        <w:rPr>
          <w:rStyle w:val="VerbatimChar"/>
        </w:rPr>
        <w:t xml:space="preserve">gui.py</w:t>
      </w:r>
      <w:r>
        <w:t xml:space="preserve">) has 15 pages, grouped in the left rail. OPERATOR mode shows only the PRODUCTION</w:t>
      </w:r>
      <w:r>
        <w:t xml:space="preserve"> </w:t>
      </w:r>
      <w:r>
        <w:t xml:space="preserve">group; ENGINEER mode (header button) shows everything. This answers "what does it do and do we need it" for each.</w:t>
      </w:r>
      <w:r>
        <w:t xml:space="preserve"> </w:t>
      </w:r>
      <w:r>
        <w:t xml:space="preserve">Sources: the</w:t>
      </w:r>
      <w:r>
        <w:t xml:space="preserve"> </w:t>
      </w:r>
      <w:r>
        <w:rPr>
          <w:rStyle w:val="VerbatimChar"/>
        </w:rPr>
        <w:t xml:space="preserve">*Tab</w:t>
      </w:r>
      <w:r>
        <w:t xml:space="preserve"> </w:t>
      </w:r>
      <w:r>
        <w:t xml:space="preserve">classes in</w:t>
      </w:r>
      <w:r>
        <w:t xml:space="preserve"> </w:t>
      </w:r>
      <w:r>
        <w:rPr>
          <w:rStyle w:val="VerbatimChar"/>
        </w:rPr>
        <w:t xml:space="preserve">gui.py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hmi.py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annotation_studio.py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docs/roadmap/FEATURE_STATUS.md</w:t>
      </w:r>
      <w:r>
        <w:t xml:space="preserve">.</w:t>
      </w:r>
      <w:r>
        <w:t xml:space="preserve"> </w:t>
      </w:r>
      <w:r>
        <w:t xml:space="preserve">Operator and commissioning workflow:</w:t>
      </w:r>
      <w:r>
        <w:t xml:space="preserve"> </w:t>
      </w:r>
      <w:hyperlink r:id="rId20">
        <w:r>
          <w:rPr>
            <w:rStyle w:val="Hyperlink"/>
          </w:rPr>
          <w:t xml:space="preserve">PRODUCTION_HMI_AND_COMMISSIONING.md</w:t>
        </w:r>
      </w:hyperlink>
      <w:r>
        <w:t xml:space="preserve">.</w:t>
      </w:r>
    </w:p>
    <w:p>
      <w:pPr>
        <w:pStyle w:val="BodyText"/>
      </w:pPr>
      <w:r>
        <w:t xml:space="preserve">Every page scrolls up/down and left/right when its content is bigger than the window (scroll bars appear only when</w:t>
      </w:r>
      <w:r>
        <w:t xml:space="preserve"> </w:t>
      </w:r>
      <w:r>
        <w:t xml:space="preserve">needed; Shift + wheel scrolls sideways), so a full panel can never hide a button.</w:t>
      </w:r>
    </w:p>
    <w:p>
      <w:pPr>
        <w:pStyle w:val="BodyText"/>
      </w:pPr>
      <w:r>
        <w:rPr>
          <w:b/>
          <w:bCs/>
        </w:rPr>
        <w:t xml:space="preserve">What an operator sees on a camera:</w:t>
      </w:r>
      <w:r>
        <w:t xml:space="preserve"> </w:t>
      </w:r>
      <w:r>
        <w:t xml:space="preserve">one word per bottle - GOOD, DEFECT:</w:t>
      </w:r>
      <w:r>
        <w:t xml:space="preserve"> </w:t>
      </w:r>
      <w:r>
        <w:t xml:space="preserve">, CHECKING, NO BOTTLE or</w:t>
      </w:r>
      <w:r>
        <w:t xml:space="preserve"> </w:t>
      </w:r>
      <w:r>
        <w:t xml:space="preserve">FAULT - in a colour, held steady until the bottle leaves. Component boxes and score bars are an engineer's view</w:t>
      </w:r>
      <w:r>
        <w:t xml:space="preserve"> </w:t>
      </w:r>
      <w:r>
        <w:t xml:space="preserve">(Live page -&gt; "Engineer details").</w:t>
      </w:r>
    </w:p>
    <w:bookmarkStart w:id="21" w:name="Xf1904000e8ffbb7c96033a6cf2be44edb6e4247"/>
    <w:p>
      <w:pPr>
        <w:pStyle w:val="Heading2"/>
      </w:pPr>
      <w:r>
        <w:t xml:space="preserve">PRODUCTION -- run the line (the operator's pages)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The operator HMI: one machine state (READY / RUNNING / FAULT ...), start checklist, both cameras live, current bottle, counters, recent bottles, coded alarms; START INSPECTION / STOP / RESET FAULT; CAMERA TEST and TEST INSPECTION (no PLC). Engineer row: AI task, line cameras, timing, speed calibration, line layout / camera stations, HALT latch, simulator feed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Persistent record (</w:t>
            </w:r>
            <w:r>
              <w:rPr>
                <w:rStyle w:val="VerbatimChar"/>
              </w:rPr>
              <w:t xml:space="preserve">production.db</w:t>
            </w:r>
            <w:r>
              <w:t xml:space="preserve">): bottles per day or per shift with result, defects, PLC outcome, evidence; counts, yield, defect distribution, bottles per hour, alarms; CSV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The production database as tables (bottles / alarms / runs) with range, result and text filters, a plain-words explanation of every column, and export: CSV for Excel or a printable production report. See</w:t>
            </w:r>
            <w:r>
              <w:t xml:space="preserve"> </w:t>
            </w:r>
            <w:r>
              <w:rPr>
                <w:rStyle w:val="VerbatimChar"/>
              </w:rPr>
              <w:t xml:space="preserve">DATABASE.md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Computer, PLC, cameras, models, storage and alarms as HEALTHY / WARNING / FAULT; searchable event logs (channel / level / text)</w:t>
            </w:r>
          </w:p>
        </w:tc>
      </w:tr>
    </w:tbl>
    <w:bookmarkEnd w:id="21"/>
    <w:bookmarkStart w:id="22" w:name="X4a10f94701ced1d3795a4a38192e22a68025727"/>
    <w:p>
      <w:pPr>
        <w:pStyle w:val="Heading2"/>
      </w:pPr>
      <w:r>
        <w:t xml:space="preserve">DATA -- build and clean the dataset (offline, any PC)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Needed on the machine?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Grid of images; tick defects (multi-label), mark reviewed, trash/undo, import a pre-sorted folder, AI pre-labels (suggestions only; never training data until a person accepts)</w:t>
            </w:r>
          </w:p>
        </w:tc>
        <w:tc>
          <w:tcPr/>
          <w:p>
            <w:pPr>
              <w:pStyle w:val="Compact"/>
            </w:pPr>
            <w:r>
              <w:t xml:space="preserve">No -- only when preparing a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Defects</w:t>
            </w:r>
          </w:p>
        </w:tc>
        <w:tc>
          <w:tcPr/>
          <w:p>
            <w:pPr>
              <w:pStyle w:val="Compact"/>
            </w:pPr>
            <w:r>
              <w:t xml:space="preserve">Add / rename / delete defect classes (adds a</w:t>
            </w:r>
            <w:r>
              <w:t xml:space="preserve"> </w:t>
            </w:r>
            <w:r>
              <w:rPr>
                <w:rStyle w:val="VerbatimChar"/>
              </w:rPr>
              <w:t xml:space="preserve">labels.csv</w:t>
            </w:r>
            <w:r>
              <w:t xml:space="preserve"> </w:t>
            </w:r>
            <w:r>
              <w:t xml:space="preserve">column +</w:t>
            </w:r>
            <w:r>
              <w:t xml:space="preserve"> </w:t>
            </w:r>
            <w:r>
              <w:rPr>
                <w:rStyle w:val="VerbatimChar"/>
              </w:rPr>
              <w:t xml:space="preserve">-ve/&lt;Class&gt;/</w:t>
            </w:r>
            <w:r>
              <w:t xml:space="preserve"> </w:t>
            </w:r>
            <w:r>
              <w:t xml:space="preserve">folder). This is what makes the system product-agnostic</w:t>
            </w:r>
          </w:p>
        </w:tc>
        <w:tc>
          <w:tcPr/>
          <w:p>
            <w:pPr>
              <w:pStyle w:val="Compact"/>
            </w:pPr>
            <w:r>
              <w:t xml:space="preserve">No -- per new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health</w:t>
            </w:r>
          </w:p>
        </w:tc>
        <w:tc>
          <w:tcPr/>
          <w:p>
            <w:pPr>
              <w:pStyle w:val="Compact"/>
            </w:pPr>
            <w:r>
              <w:t xml:space="preserve">Class balance, scene count, ROI check, "Re-measure ROI" (</w:t>
            </w:r>
            <w:r>
              <w:rPr>
                <w:rStyle w:val="VerbatimChar"/>
              </w:rPr>
              <w:t xml:space="preserve">calibrate.py</w:t>
            </w:r>
            <w:r>
              <w:t xml:space="preserve">), duplicate/leak warnings</w:t>
            </w:r>
          </w:p>
        </w:tc>
        <w:tc>
          <w:tcPr/>
          <w:p>
            <w:pPr>
              <w:pStyle w:val="Compact"/>
            </w:pPr>
            <w:r>
              <w:t xml:space="preserve">Yes,</w:t>
            </w:r>
            <w:r>
              <w:t xml:space="preserve"> </w:t>
            </w:r>
            <w:r>
              <w:rPr>
                <w:b/>
                <w:bCs/>
              </w:rPr>
              <w:t xml:space="preserve">after mounting the cameras</w:t>
            </w:r>
            <w:r>
              <w:t xml:space="preserve">: re-measure the ROI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Annotate</w:t>
            </w:r>
            <w:r>
              <w:t xml:space="preserve"> </w:t>
            </w:r>
            <w:r>
              <w:t xml:space="preserve">(Annotation Studio)</w:t>
            </w:r>
          </w:p>
        </w:tc>
        <w:tc>
          <w:tcPr/>
          <w:p>
            <w:pPr>
              <w:pStyle w:val="Compact"/>
            </w:pPr>
            <w:r>
              <w:t xml:space="preserve">Draw bottle/cap/label</w:t>
            </w:r>
            <w:r>
              <w:t xml:space="preserve"> </w:t>
            </w:r>
            <w:r>
              <w:rPr>
                <w:b/>
                <w:bCs/>
              </w:rPr>
              <w:t xml:space="preserve">boxes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polygons</w:t>
            </w:r>
            <w:r>
              <w:t xml:space="preserve"> </w:t>
            </w:r>
            <w:r>
              <w:t xml:space="preserve">(label outline), review flag, export YOLO detection/segmentation.</w:t>
            </w:r>
            <w:r>
              <w:t xml:space="preserve"> </w:t>
            </w:r>
            <w:r>
              <w:rPr>
                <w:b/>
                <w:bCs/>
              </w:rPr>
              <w:t xml:space="preserve">Auto-annotate:</w:t>
            </w:r>
            <w:r>
              <w:t xml:space="preserve"> </w:t>
            </w:r>
            <w:r>
              <w:t xml:space="preserve">the detector proposes boxes (dashed amber), you accept/reject; active-learning queues: "Next: least sure", "Next: missing part" (bottle without cap/label), "Next: doubtful part" (cap/label at 0.25-0.80, hard negatives)</w:t>
            </w:r>
          </w:p>
        </w:tc>
        <w:tc>
          <w:tcPr/>
          <w:p>
            <w:pPr>
              <w:pStyle w:val="Compact"/>
            </w:pPr>
            <w:r>
              <w:t xml:space="preserve">No -- per new product; feeds the Stage 2 detector and the (untrained) segmenter</w:t>
            </w:r>
          </w:p>
        </w:tc>
      </w:tr>
    </w:tbl>
    <w:bookmarkEnd w:id="22"/>
    <w:bookmarkStart w:id="23" w:name="model----train-and-judge"/>
    <w:p>
      <w:pPr>
        <w:pStyle w:val="Heading2"/>
      </w:pPr>
      <w:r>
        <w:t xml:space="preserve">MODEL -- train and judge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Train the Stage 1 multi-label classifier (EfficientNet-B0 default; also B1, ResNet18, MobileNetV3, ConvNeXt via</w:t>
            </w:r>
            <w:r>
              <w:t xml:space="preserve"> </w:t>
            </w:r>
            <w:r>
              <w:rPr>
                <w:rStyle w:val="VerbatimChar"/>
              </w:rPr>
              <w:t xml:space="preserve">model_bench.py</w:t>
            </w:r>
            <w:r>
              <w:t xml:space="preserve">), live loss/F1 log, "Use" a checkpoint. A training run no longer promotes itself: it is a CANDIDATE until activated on the Models page (or</w:t>
            </w:r>
            <w:r>
              <w:t xml:space="preserve"> </w:t>
            </w:r>
            <w:r>
              <w:rPr>
                <w:rStyle w:val="VerbatimChar"/>
              </w:rPr>
              <w:t xml:space="preserve">auto_activate_trained_model</w:t>
            </w:r>
            <w:r>
              <w:t xml:space="preserve"> </w:t>
            </w:r>
            <w:r>
              <w:t xml:space="preserve">is switched 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Model registry: every classifier / detector on disk, status, held-out test, critical-class warnings; Validate (real-camera note) -&gt; Approve -&gt; ACTIVATE, Reject, Roll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Loss/F1 curves, per-defect precision/recall, confusion matrix per defect, compare checkpoints honestly (flags ones that predate the current val split)</w:t>
            </w:r>
          </w:p>
        </w:tc>
      </w:tr>
    </w:tbl>
    <w:bookmarkEnd w:id="23"/>
    <w:bookmarkStart w:id="24" w:name="engineering----cameras-and-plc"/>
    <w:p>
      <w:pPr>
        <w:pStyle w:val="Heading2"/>
      </w:pPr>
      <w:r>
        <w:t xml:space="preserve">ENGINEERING -- cameras and PLC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Use it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Opens cameras and scores frames</w:t>
            </w:r>
            <w:r>
              <w:t xml:space="preserve"> </w:t>
            </w:r>
            <w:r>
              <w:rPr>
                <w:b/>
                <w:bCs/>
              </w:rPr>
              <w:t xml:space="preserve">continuously</w:t>
            </w:r>
            <w:r>
              <w:t xml:space="preserve"> </w:t>
            </w:r>
            <w:r>
              <w:t xml:space="preserve">(Classifier / Classifier + YOLO / YOLO only), draws boxes, shows PASS/REJECT/FAULT per camera and combined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Tuning and checking views</w:t>
            </w:r>
            <w:r>
              <w:t xml:space="preserve"> </w:t>
            </w:r>
            <w:r>
              <w:t xml:space="preserve">-- see what the model sees; verify placement, ROI, lighting. Not connected to the PLC. Per-frame verdicts: a development view, not the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Machine</w:t>
            </w:r>
          </w:p>
        </w:tc>
        <w:tc>
          <w:tcPr/>
          <w:p>
            <w:pPr>
              <w:pStyle w:val="Compact"/>
            </w:pPr>
            <w:r>
              <w:t xml:space="preserve">PLC connection manager (simulator TCP / real PLC serial, COM scan, station, test link, auto-reconnect), SIMULATOR / REAL PLC badge, PLC RUN/STOP, X / M / Y / T / C live,</w:t>
            </w:r>
            <w:r>
              <w:t xml:space="preserve"> </w:t>
            </w:r>
            <w:r>
              <w:rPr>
                <w:b/>
                <w:bCs/>
              </w:rPr>
              <w:t xml:space="preserve">operator-armed test</w:t>
            </w:r>
            <w:r>
              <w:t xml:space="preserve"> </w:t>
            </w:r>
            <w:r>
              <w:t xml:space="preserve">PASS/REJECT (M0/M1), opt-in operator test bits (M10/M11/M2). Auto-connects only to the simulator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Commissioning</w:t>
            </w:r>
            <w:r>
              <w:t xml:space="preserve">: prove wiring/addresses before running the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</w:t>
            </w:r>
            <w:r>
              <w:t xml:space="preserve"> </w:t>
            </w:r>
            <w:r>
              <w:t xml:space="preserve">(BenchTab)</w:t>
            </w:r>
          </w:p>
        </w:tc>
        <w:tc>
          <w:tcPr/>
          <w:p>
            <w:pPr>
              <w:pStyle w:val="Compact"/>
            </w:pPr>
            <w:r>
              <w:t xml:space="preserve">Measures what each camera mode</w:t>
            </w:r>
            <w:r>
              <w:t xml:space="preserve"> </w:t>
            </w:r>
            <w:r>
              <w:rPr>
                <w:i/>
                <w:iCs/>
              </w:rPr>
              <w:t xml:space="preserve">actually</w:t>
            </w:r>
            <w:r>
              <w:t xml:space="preserve"> </w:t>
            </w:r>
            <w:r>
              <w:t xml:space="preserve">delivers (real FPS, latency, jitter,</w:t>
            </w:r>
            <w:r>
              <w:t xml:space="preserve"> </w:t>
            </w:r>
            <w:r>
              <w:rPr>
                <w:b/>
                <w:bCs/>
              </w:rPr>
              <w:t xml:space="preserve">sharpness</w:t>
            </w:r>
            <w:r>
              <w:t xml:space="preserve">); the focus/exposure/WB lock editor (</w:t>
            </w:r>
            <w:r>
              <w:rPr>
                <w:rStyle w:val="VerbatimChar"/>
              </w:rPr>
              <w:t xml:space="preserve">camera_controls</w:t>
            </w:r>
            <w:r>
              <w:t xml:space="preserve">); CPU/RAM/GPU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setup</w:t>
            </w:r>
            <w:r>
              <w:t xml:space="preserve">: choose resolution, lock autofocus/exposure. Refuses to run while Live has cameras open</w:t>
            </w:r>
          </w:p>
        </w:tc>
      </w:tr>
    </w:tbl>
    <w:bookmarkEnd w:id="24"/>
    <w:bookmarkStart w:id="25" w:name="system"/>
    <w:p>
      <w:pPr>
        <w:pStyle w:val="Heading2"/>
      </w:pPr>
      <w:r>
        <w:t xml:space="preserve">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Text size, theme (light / dark, next start), evidence policy, auto-activate (off), engineer PIN, camera probe / bench / monitor settings</w:t>
            </w:r>
          </w:p>
        </w:tc>
      </w:tr>
    </w:tbl>
    <w:bookmarkEnd w:id="25"/>
    <w:bookmarkStart w:id="26" w:name="how-they-connect-one-story"/>
    <w:p>
      <w:pPr>
        <w:pStyle w:val="Heading2"/>
      </w:pPr>
      <w:r>
        <w:t xml:space="preserve">How they connect (one story)</w:t>
      </w:r>
    </w:p>
    <w:p>
      <w:pPr>
        <w:pStyle w:val="FirstParagraph"/>
      </w:pPr>
      <w:r>
        <w:rPr>
          <w:rStyle w:val="VerbatimChar"/>
        </w:rPr>
        <w:t xml:space="preserve">Label/Defects/Annotate</w:t>
      </w:r>
      <w:r>
        <w:t xml:space="preserve"> </w:t>
      </w:r>
      <w:r>
        <w:t xml:space="preserve">build data -&gt;</w:t>
      </w:r>
      <w:r>
        <w:t xml:space="preserve"> </w:t>
      </w:r>
      <w:r>
        <w:rPr>
          <w:rStyle w:val="VerbatimChar"/>
        </w:rPr>
        <w:t xml:space="preserve">Train/Analysis</w:t>
      </w:r>
      <w:r>
        <w:t xml:space="preserve"> </w:t>
      </w:r>
      <w:r>
        <w:t xml:space="preserve">make and judge a model -&gt;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validates / approves / activates it -&gt;</w:t>
      </w:r>
      <w:r>
        <w:t xml:space="preserve"> </w:t>
      </w:r>
      <w:r>
        <w:rPr>
          <w:rStyle w:val="VerbatimChar"/>
        </w:rPr>
        <w:t xml:space="preserve">Data health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Camera</w:t>
      </w:r>
      <w:r>
        <w:t xml:space="preserve"> </w:t>
      </w:r>
      <w:r>
        <w:t xml:space="preserve">set ROI and camera lock -&gt;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verifies what the model sees -&gt;</w:t>
      </w:r>
      <w:r>
        <w:t xml:space="preserve"> </w:t>
      </w:r>
      <w:r>
        <w:rPr>
          <w:rStyle w:val="VerbatimChar"/>
        </w:rPr>
        <w:t xml:space="preserve">Machine</w:t>
      </w:r>
      <w:r>
        <w:t xml:space="preserve"> </w:t>
      </w:r>
      <w:r>
        <w:t xml:space="preserve">proves the PLC link -&gt;</w:t>
      </w:r>
      <w:r>
        <w:t xml:space="preserve"> </w:t>
      </w:r>
      <w:r>
        <w:rPr>
          <w:rStyle w:val="VerbatimChar"/>
          <w:b/>
          <w:bCs/>
        </w:rPr>
        <w:t xml:space="preserve">Production</w:t>
      </w:r>
      <w:r>
        <w:rPr>
          <w:b/>
          <w:bCs/>
        </w:rPr>
        <w:t xml:space="preserve"> </w:t>
      </w:r>
      <w:r>
        <w:rPr>
          <w:b/>
          <w:bCs/>
        </w:rPr>
        <w:t xml:space="preserve">runs the line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show what happened.</w:t>
      </w:r>
    </w:p>
    <w:bookmarkEnd w:id="26"/>
    <w:bookmarkStart w:id="27" w:name="honest-assessment-what-is-weak-today"/>
    <w:p>
      <w:pPr>
        <w:pStyle w:val="Heading2"/>
      </w:pPr>
      <w:r>
        <w:t xml:space="preserve">Honest assessment (what is weak today)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Nothing was run on the real machine</w:t>
      </w:r>
      <w:r>
        <w:t xml:space="preserve"> </w:t>
      </w:r>
      <w:r>
        <w:t xml:space="preserve">beyond a read-only PLC link. Every green result in this repo is a self-test with fakes.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vs Production overlap</w:t>
      </w:r>
      <w:r>
        <w:t xml:space="preserve"> </w:t>
      </w:r>
      <w:r>
        <w:t xml:space="preserve">(both show camera panes): Live is the tuning view (per frame), Production the line (per bottle).</w:t>
      </w:r>
    </w:p>
    <w:p>
      <w:pPr>
        <w:pStyle w:val="Compact"/>
        <w:numPr>
          <w:ilvl w:val="0"/>
          <w:numId w:val="1001"/>
        </w:numPr>
      </w:pPr>
      <w:r>
        <w:t xml:space="preserve">No user login (the engineer PIN is a convenience lock), no shift reports, no automatic camera reopen during a run.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legacy/web_dashboard/</w:t>
      </w:r>
      <w:r>
        <w:t xml:space="preserve"> </w:t>
      </w:r>
      <w:r>
        <w:t xml:space="preserve">(browser version) is dead code;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says ask before deleting.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PRODUCTION_HMI_AND_COMMISSIO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PRODUCTION_HMI_AND_COMMISSIO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2026-10-17T13:09:53Z</dcterms:created>
  <dcterms:modified xsi:type="dcterms:W3CDTF">2026-10-17T13:09:53Z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