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aceability"/>
    <w:p>
      <w:pPr>
        <w:pStyle w:val="Heading1"/>
      </w:pPr>
      <w:r>
        <w:t xml:space="preserve">Traceability</w:t>
      </w:r>
    </w:p>
    <w:p>
      <w:pPr>
        <w:pStyle w:val="FirstParagraph"/>
      </w:pPr>
      <w:r>
        <w:rPr>
          <w:i/>
          <w:iCs/>
        </w:rPr>
        <w:t xml:space="preserve">Status 2026-10-06.</w:t>
      </w:r>
      <w:r>
        <w:t xml:space="preserve"> </w:t>
      </w:r>
      <w:r>
        <w:t xml:space="preserve">The production record is</w:t>
      </w:r>
      <w:r>
        <w:t xml:space="preserve"> </w:t>
      </w:r>
      <w:r>
        <w:rPr>
          <w:b/>
          <w:bCs/>
        </w:rPr>
        <w:t xml:space="preserve">persistent and implemented</w:t>
      </w:r>
      <w:r>
        <w:t xml:space="preserve"> </w:t>
      </w:r>
      <w:r>
        <w:t xml:space="preserve">(software-tested; not yet run on the machine).</w:t>
      </w:r>
    </w:p>
    <w:bookmarkStart w:id="21" w:name="X8de9452317f3064493c5f2c9b2bb4661dcb326d"/>
    <w:p>
      <w:pPr>
        <w:pStyle w:val="Heading2"/>
      </w:pPr>
      <w:r>
        <w:t xml:space="preserve">1. What is recorded today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projects/&lt;project&gt;/production/production.db</w:t>
            </w:r>
            <w:r>
              <w:t xml:space="preserve"> </w:t>
            </w:r>
            <w:r>
              <w:t xml:space="preserve">(SQLite)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runs</w:t>
            </w:r>
            <w:r>
              <w:t xml:space="preserve"> </w:t>
            </w:r>
            <w:r>
              <w:t xml:space="preserve">(each START: job, product, models, recipe fingerprint, SIMULATOR / REAL PLC, line settings),</w:t>
            </w:r>
            <w:r>
              <w:t xml:space="preserve"> </w:t>
            </w:r>
            <w:r>
              <w:rPr>
                <w:b/>
                <w:bCs/>
              </w:rPr>
              <w:t xml:space="preserve">inspections</w:t>
            </w:r>
            <w:r>
              <w:t xml:space="preserve"> </w:t>
            </w:r>
            <w:r>
              <w:t xml:space="preserve">(one row per bottle: result, defects, confidence, command and PLC answer, timings, per-camera frame windows, evidence path, full record as JSON),</w:t>
            </w:r>
            <w:r>
              <w:t xml:space="preserve"> </w:t>
            </w:r>
            <w:r>
              <w:rPr>
                <w:b/>
                <w:bCs/>
              </w:rPr>
              <w:t xml:space="preserve">alarms</w:t>
            </w:r>
            <w:r>
              <w:t xml:space="preserve"> </w:t>
            </w:r>
            <w:r>
              <w:t xml:space="preserve">(raise / acknowledge / clear)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projects/&lt;project&gt;/production/evidence/&lt;date&gt;/</w:t>
            </w:r>
          </w:p>
        </w:tc>
        <w:tc>
          <w:tcPr/>
          <w:p>
            <w:pPr>
              <w:pStyle w:val="Compact"/>
            </w:pPr>
            <w:r>
              <w:t xml:space="preserve">first frame + overlay per bottle, by the evidence policy (NONE / ALL / REJECT_ONLY / FAULT_ONLY / REJECT_AND_FAULT / SAMPLE:n)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production_store.py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projects/&lt;project&gt;/production/&lt;date&gt;.csv</w:t>
            </w:r>
          </w:p>
        </w:tc>
        <w:tc>
          <w:tcPr/>
          <w:p>
            <w:pPr>
              <w:pStyle w:val="Compact"/>
            </w:pPr>
            <w:r>
              <w:t xml:space="preserve">daily CSV (kept)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machine_cycle.py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logs/&lt;channel&gt;.log</w:t>
            </w:r>
          </w:p>
        </w:tc>
        <w:tc>
          <w:tcPr/>
          <w:p>
            <w:pPr>
              <w:pStyle w:val="Compact"/>
            </w:pPr>
            <w:r>
              <w:t xml:space="preserve">event logs: app, camera, ai, plc, machine, alarm,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applog.py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models/deployments.jsonl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models/model_status.json</w:t>
            </w:r>
          </w:p>
        </w:tc>
        <w:tc>
          <w:tcPr/>
          <w:p>
            <w:pPr>
              <w:pStyle w:val="Compact"/>
            </w:pPr>
            <w:r>
              <w:t xml:space="preserve">model activation history, who validated / approved what and why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model_registry.py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models/stage2_yolo/MODEL_PROVENANCE.json</w:t>
            </w:r>
            <w:r>
              <w:t xml:space="preserve"> </w:t>
            </w:r>
            <w:r>
              <w:t xml:space="preserve">+ candidate records</w:t>
            </w:r>
          </w:p>
        </w:tc>
        <w:tc>
          <w:tcPr/>
          <w:p>
            <w:pPr>
              <w:pStyle w:val="Compact"/>
            </w:pPr>
            <w:r>
              <w:t xml:space="preserve">dataset -&gt; annotations -&gt; split -&gt; export -&gt; training -&gt; checkpoint (sha256) -&gt;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yolo_stage2_train.py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model_bench.py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projects/&lt;project&gt;/label_log.csv</w:t>
            </w:r>
          </w:p>
        </w:tc>
        <w:tc>
          <w:tcPr/>
          <w:p>
            <w:pPr>
              <w:pStyle w:val="Compact"/>
            </w:pPr>
            <w:r>
              <w:t xml:space="preserve">every label edit, reversible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dataset.py</w:t>
            </w:r>
          </w:p>
        </w:tc>
      </w:tr>
    </w:tbl>
    <w:p>
      <w:pPr>
        <w:pStyle w:val="BodyText"/>
      </w:pPr>
      <w:r>
        <w:t xml:space="preserve">Every bottle can be traced to the run (job, product), the models and recipe version, the PLC mode, and the picture.</w:t>
      </w:r>
      <w:r>
        <w:t xml:space="preserve"> </w:t>
      </w:r>
      <w:r>
        <w:t xml:space="preserve">Read and export it on the</w:t>
      </w:r>
      <w:r>
        <w:t xml:space="preserve"> </w:t>
      </w:r>
      <w:r>
        <w:rPr>
          <w:b/>
          <w:bCs/>
        </w:rPr>
        <w:t xml:space="preserve">Database</w:t>
      </w:r>
      <w:r>
        <w:t xml:space="preserve"> </w:t>
      </w:r>
      <w:r>
        <w:t xml:space="preserve">page:</w:t>
      </w:r>
      <w:r>
        <w:t xml:space="preserve"> </w:t>
      </w:r>
      <w:hyperlink r:id="rId20">
        <w:r>
          <w:rPr>
            <w:rStyle w:val="Hyperlink"/>
          </w:rPr>
          <w:t xml:space="preserve">DATABASE</w:t>
        </w:r>
      </w:hyperlink>
      <w:r>
        <w:t xml:space="preserve">.</w:t>
      </w:r>
    </w:p>
    <w:bookmarkEnd w:id="21"/>
    <w:bookmarkStart w:id="22" w:name="X0bdb6374c38196f86f3dfcadc0cd751e731a300"/>
    <w:p>
      <w:pPr>
        <w:pStyle w:val="Heading2"/>
      </w:pPr>
      <w:r>
        <w:t xml:space="preserve">2. Older in-memory trace (</w:t>
      </w:r>
      <w:r>
        <w:rPr>
          <w:rStyle w:val="VerbatimChar"/>
        </w:rPr>
        <w:t xml:space="preserve">inspection_trace.py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InspectionRecord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TraceStore</w:t>
      </w:r>
      <w:r>
        <w:t xml:space="preserve"> </w:t>
      </w:r>
      <w:r>
        <w:t xml:space="preserve">(bounded, thread-safe, in memory) is the earlier frame-level record. The production</w:t>
      </w:r>
      <w:r>
        <w:t xml:space="preserve"> </w:t>
      </w:r>
      <w:r>
        <w:t xml:space="preserve">line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it; it uses</w:t>
      </w:r>
      <w:r>
        <w:t xml:space="preserve"> </w:t>
      </w:r>
      <w:r>
        <w:rPr>
          <w:rStyle w:val="VerbatimChar"/>
        </w:rPr>
        <w:t xml:space="preserve">production_store</w:t>
      </w:r>
      <w:r>
        <w:t xml:space="preserve">. It remains as a tested data contract.</w:t>
      </w:r>
    </w:p>
    <w:bookmarkEnd w:id="22"/>
    <w:bookmarkStart w:id="23" w:name="X75c1ddb63f36b9826cbb6a51b673356dcdf3c26"/>
    <w:p>
      <w:pPr>
        <w:pStyle w:val="Heading2"/>
      </w:pPr>
      <w:r>
        <w:t xml:space="preserve">3. Gaps (honest)</w:t>
      </w:r>
    </w:p>
    <w:p>
      <w:pPr>
        <w:pStyle w:val="Compact"/>
        <w:numPr>
          <w:ilvl w:val="0"/>
          <w:numId w:val="1001"/>
        </w:numPr>
      </w:pPr>
      <w:r>
        <w:t xml:space="preserve">No batch / lot number, operator name or shift owner in the record (job and product are typed on the Production page).</w:t>
      </w:r>
    </w:p>
    <w:p>
      <w:pPr>
        <w:pStyle w:val="Compact"/>
        <w:numPr>
          <w:ilvl w:val="0"/>
          <w:numId w:val="1001"/>
        </w:numPr>
      </w:pPr>
      <w:r>
        <w:t xml:space="preserve">No audit trail of configuration edits (thresholds, recipe, settings).</w:t>
      </w:r>
    </w:p>
    <w:p>
      <w:pPr>
        <w:pStyle w:val="Compact"/>
        <w:numPr>
          <w:ilvl w:val="0"/>
          <w:numId w:val="1001"/>
        </w:numPr>
      </w:pPr>
      <w:r>
        <w:t xml:space="preserve">No user login; the engineer PIN is not a security control.</w:t>
      </w:r>
    </w:p>
    <w:p>
      <w:pPr>
        <w:pStyle w:val="Compact"/>
        <w:numPr>
          <w:ilvl w:val="0"/>
          <w:numId w:val="1001"/>
        </w:numPr>
      </w:pPr>
      <w:r>
        <w:t xml:space="preserve">Evidence is the first frame used, not every frame; there is no image retention / clean-up policy besides the</w:t>
      </w:r>
      <w:r>
        <w:t xml:space="preserve"> </w:t>
      </w:r>
      <w:r>
        <w:t xml:space="preserve">free-disk check (stops writing below 1 GB).</w:t>
      </w:r>
    </w:p>
    <w:p>
      <w:pPr>
        <w:pStyle w:val="Compact"/>
        <w:numPr>
          <w:ilvl w:val="0"/>
          <w:numId w:val="1001"/>
        </w:numPr>
      </w:pPr>
      <w:r>
        <w:t xml:space="preserve">The record has not been exercised against a physical line; field names may need to change after commissioning.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guides/DATABAS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guides/DATABAS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2026-10-17T13:09:55Z</dcterms:created>
  <dcterms:modified xsi:type="dcterms:W3CDTF">2026-10-17T13:09:55Z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