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516" w:type="pct"/>
        <w:jc w:val="center"/>
        <w:tblLook w:val="04A0" w:firstRow="1" w:lastRow="0" w:firstColumn="1" w:lastColumn="0" w:noHBand="0" w:noVBand="1"/>
      </w:tblPr>
      <w:tblGrid>
        <w:gridCol w:w="9755"/>
      </w:tblGrid>
      <w:tr w:rsidR="00A00581" w:rsidRPr="000E7BDE" w:rsidTr="00706716">
        <w:trPr>
          <w:trHeight w:val="1440"/>
          <w:jc w:val="center"/>
        </w:trPr>
        <w:tc>
          <w:tcPr>
            <w:tcW w:w="5000" w:type="pct"/>
            <w:tcBorders>
              <w:bottom w:val="single" w:sz="4" w:space="0" w:color="4F81BD" w:themeColor="accent1"/>
            </w:tcBorders>
            <w:vAlign w:val="center"/>
          </w:tcPr>
          <w:p w:rsidR="00A00581" w:rsidRDefault="00A00581" w:rsidP="00706716">
            <w:pPr>
              <w:pStyle w:val="NoSpacing"/>
              <w:jc w:val="center"/>
              <w:rPr>
                <w:rFonts w:asciiTheme="majorHAnsi" w:eastAsiaTheme="majorEastAsia" w:hAnsiTheme="majorHAnsi" w:cs="Arial"/>
                <w:sz w:val="72"/>
                <w:szCs w:val="72"/>
              </w:rPr>
            </w:pPr>
          </w:p>
          <w:p w:rsidR="00A00581" w:rsidRDefault="00A00581" w:rsidP="00706716">
            <w:pPr>
              <w:pStyle w:val="NoSpacing"/>
              <w:jc w:val="center"/>
              <w:rPr>
                <w:rFonts w:asciiTheme="majorHAnsi" w:eastAsiaTheme="majorEastAsia" w:hAnsiTheme="majorHAnsi" w:cs="Arial"/>
                <w:sz w:val="72"/>
                <w:szCs w:val="72"/>
              </w:rPr>
            </w:pPr>
          </w:p>
          <w:p w:rsidR="00A00581" w:rsidRDefault="00A00581" w:rsidP="00706716">
            <w:pPr>
              <w:pStyle w:val="NoSpacing"/>
              <w:jc w:val="center"/>
              <w:rPr>
                <w:rFonts w:asciiTheme="majorHAnsi" w:eastAsiaTheme="majorEastAsia" w:hAnsiTheme="majorHAnsi" w:cs="Arial"/>
                <w:sz w:val="72"/>
                <w:szCs w:val="72"/>
              </w:rPr>
            </w:pPr>
            <w:r w:rsidRPr="000E7BDE">
              <w:rPr>
                <w:rFonts w:asciiTheme="majorHAnsi" w:eastAsiaTheme="majorEastAsia" w:hAnsiTheme="majorHAnsi" w:cs="Arial"/>
                <w:sz w:val="72"/>
                <w:szCs w:val="72"/>
              </w:rPr>
              <w:t>Predictive Health Notification</w:t>
            </w:r>
          </w:p>
          <w:p w:rsidR="00A00581" w:rsidRPr="000E7BDE" w:rsidRDefault="00A00581" w:rsidP="00706716">
            <w:pPr>
              <w:pStyle w:val="NoSpacing"/>
              <w:jc w:val="center"/>
              <w:rPr>
                <w:rFonts w:asciiTheme="majorHAnsi" w:eastAsiaTheme="majorEastAsia" w:hAnsiTheme="majorHAnsi" w:cs="Arial"/>
                <w:sz w:val="72"/>
                <w:szCs w:val="72"/>
              </w:rPr>
            </w:pPr>
            <w:proofErr w:type="spellStart"/>
            <w:r>
              <w:rPr>
                <w:rFonts w:asciiTheme="majorHAnsi" w:eastAsiaTheme="majorEastAsia" w:hAnsiTheme="majorHAnsi" w:cs="Arial"/>
                <w:sz w:val="72"/>
                <w:szCs w:val="72"/>
              </w:rPr>
              <w:t>Alinity</w:t>
            </w:r>
            <w:proofErr w:type="spellEnd"/>
            <w:r>
              <w:rPr>
                <w:rFonts w:asciiTheme="majorHAnsi" w:eastAsiaTheme="majorEastAsia" w:hAnsiTheme="majorHAnsi" w:cs="Arial"/>
                <w:sz w:val="72"/>
                <w:szCs w:val="72"/>
              </w:rPr>
              <w:t xml:space="preserve"> I Vacuum Leak</w:t>
            </w:r>
          </w:p>
        </w:tc>
      </w:tr>
      <w:tr w:rsidR="00A00581" w:rsidRPr="00C35458" w:rsidTr="00706716">
        <w:trPr>
          <w:trHeight w:val="720"/>
          <w:jc w:val="center"/>
        </w:trPr>
        <w:tc>
          <w:tcPr>
            <w:tcW w:w="5000" w:type="pct"/>
            <w:tcBorders>
              <w:top w:val="single" w:sz="4" w:space="0" w:color="4F81BD" w:themeColor="accent1"/>
            </w:tcBorders>
            <w:vAlign w:val="center"/>
          </w:tcPr>
          <w:p w:rsidR="00A00581" w:rsidRDefault="00A00581" w:rsidP="00706716">
            <w:pPr>
              <w:pStyle w:val="NoSpacing"/>
              <w:jc w:val="center"/>
              <w:rPr>
                <w:rFonts w:asciiTheme="majorHAnsi" w:eastAsiaTheme="majorEastAsia" w:hAnsiTheme="majorHAnsi" w:cs="Calibri"/>
                <w:sz w:val="44"/>
                <w:szCs w:val="44"/>
              </w:rPr>
            </w:pPr>
            <w:r>
              <w:rPr>
                <w:rFonts w:asciiTheme="majorHAnsi" w:eastAsiaTheme="majorEastAsia" w:hAnsiTheme="majorHAnsi" w:cs="Calibri"/>
                <w:sz w:val="44"/>
                <w:szCs w:val="44"/>
              </w:rPr>
              <w:t>ALINITY ci</w:t>
            </w:r>
            <w:r w:rsidRPr="00C35458">
              <w:rPr>
                <w:rFonts w:asciiTheme="majorHAnsi" w:eastAsiaTheme="majorEastAsia" w:hAnsiTheme="majorHAnsi" w:cs="Calibri"/>
                <w:sz w:val="44"/>
                <w:szCs w:val="44"/>
              </w:rPr>
              <w:t xml:space="preserve"> Immunoassay Analyzer</w:t>
            </w:r>
          </w:p>
          <w:p w:rsidR="00A00581" w:rsidRDefault="00A00581" w:rsidP="00706716">
            <w:pPr>
              <w:pStyle w:val="NoSpacing"/>
              <w:jc w:val="center"/>
              <w:rPr>
                <w:rFonts w:asciiTheme="majorHAnsi" w:eastAsiaTheme="majorEastAsia" w:hAnsiTheme="majorHAnsi" w:cs="Calibri"/>
                <w:sz w:val="44"/>
                <w:szCs w:val="44"/>
              </w:rPr>
            </w:pPr>
          </w:p>
          <w:p w:rsidR="00A00581" w:rsidRPr="00CA08EA" w:rsidRDefault="00A00581" w:rsidP="00706716">
            <w:pPr>
              <w:pStyle w:val="NoSpacing"/>
              <w:jc w:val="center"/>
              <w:rPr>
                <w:rFonts w:asciiTheme="majorHAnsi" w:eastAsiaTheme="majorEastAsia" w:hAnsiTheme="majorHAnsi" w:cs="Calibri"/>
                <w:sz w:val="32"/>
                <w:szCs w:val="32"/>
              </w:rPr>
            </w:pPr>
            <w:r w:rsidRPr="00CA08EA">
              <w:rPr>
                <w:rFonts w:asciiTheme="majorHAnsi" w:eastAsiaTheme="majorEastAsia" w:hAnsiTheme="majorHAnsi" w:cs="Calibri"/>
                <w:sz w:val="32"/>
                <w:szCs w:val="32"/>
              </w:rPr>
              <w:t>Anthony Schuler</w:t>
            </w:r>
          </w:p>
          <w:p w:rsidR="00A00581" w:rsidRDefault="00A00581" w:rsidP="00706716">
            <w:pPr>
              <w:pStyle w:val="NoSpacing"/>
              <w:jc w:val="center"/>
              <w:rPr>
                <w:rFonts w:asciiTheme="majorHAnsi" w:eastAsiaTheme="majorEastAsia" w:hAnsiTheme="majorHAnsi" w:cs="Calibri"/>
                <w:sz w:val="44"/>
                <w:szCs w:val="44"/>
              </w:rPr>
            </w:pPr>
            <w:r>
              <w:rPr>
                <w:rFonts w:asciiTheme="majorHAnsi" w:eastAsiaTheme="majorEastAsia" w:hAnsiTheme="majorHAnsi" w:cs="Calibri"/>
                <w:sz w:val="32"/>
                <w:szCs w:val="32"/>
              </w:rPr>
              <w:t>July 9</w:t>
            </w:r>
            <w:r w:rsidRPr="00CA08EA">
              <w:rPr>
                <w:rFonts w:asciiTheme="majorHAnsi" w:eastAsiaTheme="majorEastAsia" w:hAnsiTheme="majorHAnsi" w:cs="Calibri"/>
                <w:sz w:val="32"/>
                <w:szCs w:val="32"/>
              </w:rPr>
              <w:t>, 2018</w:t>
            </w:r>
          </w:p>
          <w:p w:rsidR="00A00581" w:rsidRDefault="00A00581" w:rsidP="00706716">
            <w:pPr>
              <w:pStyle w:val="NoSpacing"/>
              <w:rPr>
                <w:rFonts w:asciiTheme="majorHAnsi" w:eastAsiaTheme="majorEastAsia" w:hAnsiTheme="majorHAnsi" w:cs="Calibri"/>
                <w:sz w:val="44"/>
                <w:szCs w:val="44"/>
              </w:rPr>
            </w:pPr>
          </w:p>
          <w:p w:rsidR="00A00581" w:rsidRDefault="00A00581" w:rsidP="00706716">
            <w:pPr>
              <w:pStyle w:val="NoSpacing"/>
              <w:rPr>
                <w:rFonts w:asciiTheme="majorHAnsi" w:eastAsiaTheme="majorEastAsia" w:hAnsiTheme="majorHAnsi" w:cs="Calibri"/>
                <w:sz w:val="44"/>
                <w:szCs w:val="44"/>
              </w:rPr>
            </w:pPr>
          </w:p>
          <w:p w:rsidR="00A00581" w:rsidRDefault="00A00581" w:rsidP="00706716">
            <w:pPr>
              <w:pStyle w:val="NoSpacing"/>
              <w:rPr>
                <w:rFonts w:asciiTheme="majorHAnsi" w:eastAsiaTheme="majorEastAsia" w:hAnsiTheme="majorHAnsi" w:cs="Calibri"/>
                <w:sz w:val="44"/>
                <w:szCs w:val="44"/>
              </w:rPr>
            </w:pPr>
          </w:p>
          <w:p w:rsidR="00A00581" w:rsidRDefault="00A00581" w:rsidP="00706716">
            <w:pPr>
              <w:pStyle w:val="NoSpacing"/>
              <w:rPr>
                <w:rFonts w:asciiTheme="majorHAnsi" w:eastAsiaTheme="majorEastAsia" w:hAnsiTheme="majorHAnsi" w:cs="Calibri"/>
                <w:sz w:val="44"/>
                <w:szCs w:val="44"/>
              </w:rPr>
            </w:pPr>
          </w:p>
          <w:p w:rsidR="00A00581" w:rsidRDefault="00A00581" w:rsidP="00706716">
            <w:pPr>
              <w:pStyle w:val="NoSpacing"/>
              <w:rPr>
                <w:rFonts w:asciiTheme="majorHAnsi" w:eastAsiaTheme="majorEastAsia" w:hAnsiTheme="majorHAnsi" w:cs="Calibri"/>
                <w:sz w:val="44"/>
                <w:szCs w:val="44"/>
              </w:rPr>
            </w:pPr>
          </w:p>
          <w:p w:rsidR="00A00581" w:rsidRDefault="00A00581" w:rsidP="00706716">
            <w:pPr>
              <w:pStyle w:val="NoSpacing"/>
              <w:rPr>
                <w:rFonts w:asciiTheme="majorHAnsi" w:eastAsiaTheme="majorEastAsia" w:hAnsiTheme="majorHAnsi" w:cs="Calibri"/>
                <w:sz w:val="44"/>
                <w:szCs w:val="44"/>
              </w:rPr>
            </w:pPr>
          </w:p>
          <w:p w:rsidR="00A00581" w:rsidRDefault="00A00581" w:rsidP="00706716">
            <w:pPr>
              <w:pStyle w:val="NoSpacing"/>
              <w:rPr>
                <w:rFonts w:asciiTheme="majorHAnsi" w:eastAsiaTheme="majorEastAsia" w:hAnsiTheme="majorHAnsi" w:cs="Calibri"/>
                <w:sz w:val="44"/>
                <w:szCs w:val="44"/>
              </w:rPr>
            </w:pPr>
          </w:p>
          <w:p w:rsidR="00A00581" w:rsidRDefault="00A00581" w:rsidP="00706716">
            <w:pPr>
              <w:pStyle w:val="NoSpacing"/>
              <w:rPr>
                <w:rFonts w:asciiTheme="majorHAnsi" w:eastAsiaTheme="majorEastAsia" w:hAnsiTheme="majorHAnsi" w:cs="Calibri"/>
                <w:sz w:val="44"/>
                <w:szCs w:val="44"/>
              </w:rPr>
            </w:pPr>
          </w:p>
          <w:p w:rsidR="00A00581" w:rsidRDefault="00A00581" w:rsidP="00706716">
            <w:pPr>
              <w:pStyle w:val="NoSpacing"/>
              <w:rPr>
                <w:rFonts w:asciiTheme="majorHAnsi" w:eastAsiaTheme="majorEastAsia" w:hAnsiTheme="majorHAnsi" w:cs="Calibri"/>
                <w:sz w:val="44"/>
                <w:szCs w:val="44"/>
              </w:rPr>
            </w:pPr>
          </w:p>
          <w:p w:rsidR="00A00581" w:rsidRDefault="00A00581" w:rsidP="00706716">
            <w:pPr>
              <w:pStyle w:val="NoSpacing"/>
              <w:rPr>
                <w:rFonts w:asciiTheme="majorHAnsi" w:eastAsiaTheme="majorEastAsia" w:hAnsiTheme="majorHAnsi" w:cs="Calibri"/>
                <w:sz w:val="44"/>
                <w:szCs w:val="44"/>
              </w:rPr>
            </w:pPr>
          </w:p>
          <w:p w:rsidR="00A00581" w:rsidRDefault="00A00581" w:rsidP="00706716">
            <w:pPr>
              <w:pStyle w:val="NoSpacing"/>
              <w:rPr>
                <w:rFonts w:asciiTheme="majorHAnsi" w:eastAsiaTheme="majorEastAsia" w:hAnsiTheme="majorHAnsi" w:cs="Calibri"/>
                <w:sz w:val="44"/>
                <w:szCs w:val="44"/>
              </w:rPr>
            </w:pPr>
          </w:p>
          <w:p w:rsidR="00A00581" w:rsidRDefault="00A00581" w:rsidP="00706716">
            <w:pPr>
              <w:pStyle w:val="NoSpacing"/>
              <w:rPr>
                <w:rFonts w:asciiTheme="majorHAnsi" w:eastAsiaTheme="majorEastAsia" w:hAnsiTheme="majorHAnsi" w:cs="Calibri"/>
                <w:sz w:val="44"/>
                <w:szCs w:val="44"/>
              </w:rPr>
            </w:pPr>
          </w:p>
          <w:p w:rsidR="00A00581" w:rsidRDefault="00A00581" w:rsidP="00706716">
            <w:pPr>
              <w:pStyle w:val="NoSpacing"/>
              <w:rPr>
                <w:rFonts w:asciiTheme="majorHAnsi" w:eastAsiaTheme="majorEastAsia" w:hAnsiTheme="majorHAnsi" w:cs="Calibri"/>
                <w:sz w:val="44"/>
                <w:szCs w:val="44"/>
              </w:rPr>
            </w:pPr>
          </w:p>
          <w:p w:rsidR="00A00581" w:rsidRDefault="00A00581" w:rsidP="00706716">
            <w:pPr>
              <w:pStyle w:val="NoSpacing"/>
              <w:rPr>
                <w:rFonts w:asciiTheme="majorHAnsi" w:eastAsiaTheme="majorEastAsia" w:hAnsiTheme="majorHAnsi" w:cs="Calibri"/>
                <w:sz w:val="44"/>
                <w:szCs w:val="44"/>
              </w:rPr>
            </w:pPr>
          </w:p>
          <w:p w:rsidR="00A00581" w:rsidRDefault="00A00581" w:rsidP="00706716">
            <w:pPr>
              <w:pStyle w:val="NoSpacing"/>
              <w:rPr>
                <w:rFonts w:asciiTheme="majorHAnsi" w:eastAsiaTheme="majorEastAsia" w:hAnsiTheme="majorHAnsi" w:cs="Calibri"/>
                <w:sz w:val="44"/>
                <w:szCs w:val="44"/>
              </w:rPr>
            </w:pPr>
          </w:p>
          <w:p w:rsidR="00A00581" w:rsidRDefault="00A00581" w:rsidP="00706716">
            <w:pPr>
              <w:pStyle w:val="NoSpacing"/>
              <w:rPr>
                <w:rFonts w:asciiTheme="majorHAnsi" w:eastAsiaTheme="majorEastAsia" w:hAnsiTheme="majorHAnsi" w:cs="Calibri"/>
                <w:sz w:val="44"/>
                <w:szCs w:val="44"/>
              </w:rPr>
            </w:pPr>
          </w:p>
          <w:p w:rsidR="00A00581" w:rsidRPr="00C35458" w:rsidRDefault="00A00581" w:rsidP="00706716">
            <w:pPr>
              <w:pStyle w:val="NoSpacing"/>
              <w:rPr>
                <w:rFonts w:asciiTheme="majorHAnsi" w:eastAsiaTheme="majorEastAsia" w:hAnsiTheme="majorHAnsi" w:cs="Calibri"/>
                <w:sz w:val="44"/>
                <w:szCs w:val="44"/>
              </w:rPr>
            </w:pPr>
          </w:p>
        </w:tc>
      </w:tr>
    </w:tbl>
    <w:p w:rsidR="00870564" w:rsidRDefault="00870564">
      <w:pPr>
        <w:rPr>
          <w:rFonts w:ascii="Arial" w:hAnsi="Arial" w:cs="Arial"/>
          <w:b/>
          <w:sz w:val="20"/>
          <w:szCs w:val="20"/>
        </w:rPr>
      </w:pPr>
    </w:p>
    <w:p w:rsidR="00A00581" w:rsidRPr="003C60E4" w:rsidRDefault="00A00581" w:rsidP="00A00581">
      <w:pPr>
        <w:rPr>
          <w:rFonts w:ascii="Arial" w:hAnsi="Arial" w:cs="Arial"/>
          <w:b/>
          <w:sz w:val="20"/>
          <w:szCs w:val="20"/>
        </w:rPr>
      </w:pPr>
      <w:r>
        <w:rPr>
          <w:rFonts w:ascii="Arial" w:hAnsi="Arial" w:cs="Arial"/>
          <w:b/>
          <w:sz w:val="20"/>
          <w:szCs w:val="20"/>
        </w:rPr>
        <w:lastRenderedPageBreak/>
        <w:t xml:space="preserve">PHN - </w:t>
      </w:r>
      <w:proofErr w:type="spellStart"/>
      <w:r w:rsidRPr="003C60E4">
        <w:rPr>
          <w:rFonts w:ascii="Arial" w:hAnsi="Arial" w:cs="Arial"/>
          <w:b/>
          <w:sz w:val="20"/>
          <w:szCs w:val="20"/>
        </w:rPr>
        <w:t>Alinity</w:t>
      </w:r>
      <w:proofErr w:type="spellEnd"/>
      <w:r w:rsidRPr="003C60E4">
        <w:rPr>
          <w:rFonts w:ascii="Arial" w:hAnsi="Arial" w:cs="Arial"/>
          <w:b/>
          <w:sz w:val="20"/>
          <w:szCs w:val="20"/>
        </w:rPr>
        <w:t xml:space="preserve"> </w:t>
      </w:r>
      <w:r>
        <w:rPr>
          <w:rFonts w:ascii="Arial" w:hAnsi="Arial" w:cs="Arial"/>
          <w:b/>
          <w:sz w:val="20"/>
          <w:szCs w:val="20"/>
        </w:rPr>
        <w:t>i Vacuum Leak Spec Sheet for Apollo</w:t>
      </w:r>
    </w:p>
    <w:p w:rsidR="00311A09" w:rsidRPr="00BA3D93" w:rsidRDefault="00A62323">
      <w:pPr>
        <w:rPr>
          <w:rFonts w:ascii="Arial" w:eastAsia="Times New Roman" w:hAnsi="Arial" w:cs="Arial"/>
          <w:b/>
          <w:spacing w:val="-8"/>
          <w:sz w:val="20"/>
          <w:szCs w:val="20"/>
        </w:rPr>
      </w:pPr>
      <w:r w:rsidRPr="00BA3D93">
        <w:rPr>
          <w:rFonts w:ascii="Arial" w:eastAsia="Times New Roman" w:hAnsi="Arial" w:cs="Arial"/>
          <w:b/>
          <w:spacing w:val="-8"/>
          <w:sz w:val="20"/>
          <w:szCs w:val="20"/>
        </w:rPr>
        <w:t>References</w:t>
      </w:r>
      <w:r w:rsidR="00DA71A1" w:rsidRPr="00BA3D93">
        <w:rPr>
          <w:rFonts w:ascii="Arial" w:eastAsia="Times New Roman" w:hAnsi="Arial" w:cs="Arial"/>
          <w:b/>
          <w:spacing w:val="-8"/>
          <w:sz w:val="20"/>
          <w:szCs w:val="20"/>
        </w:rPr>
        <w:t xml:space="preserve">  </w:t>
      </w:r>
    </w:p>
    <w:p w:rsidR="00A62323" w:rsidRPr="00BA3D93" w:rsidRDefault="00413F70" w:rsidP="00311A09">
      <w:pPr>
        <w:ind w:firstLine="720"/>
        <w:rPr>
          <w:rFonts w:ascii="Arial" w:eastAsia="Times New Roman" w:hAnsi="Arial" w:cs="Arial"/>
          <w:spacing w:val="-8"/>
          <w:sz w:val="20"/>
          <w:szCs w:val="20"/>
        </w:rPr>
      </w:pPr>
      <w:r>
        <w:rPr>
          <w:rFonts w:ascii="Arial" w:eastAsia="Times New Roman" w:hAnsi="Arial" w:cs="Arial"/>
          <w:spacing w:val="-8"/>
          <w:sz w:val="20"/>
          <w:szCs w:val="20"/>
          <w:highlight w:val="red"/>
        </w:rPr>
        <w:t>APLM ID</w:t>
      </w:r>
    </w:p>
    <w:p w:rsidR="00B0435C" w:rsidRPr="00BA3D93" w:rsidRDefault="00AE3DF3">
      <w:pPr>
        <w:rPr>
          <w:rFonts w:ascii="Arial" w:hAnsi="Arial" w:cs="Arial"/>
          <w:b/>
          <w:sz w:val="20"/>
          <w:szCs w:val="20"/>
        </w:rPr>
      </w:pPr>
      <w:r w:rsidRPr="00BA3D93">
        <w:rPr>
          <w:rFonts w:ascii="Arial" w:hAnsi="Arial" w:cs="Arial"/>
          <w:b/>
          <w:sz w:val="20"/>
          <w:szCs w:val="20"/>
        </w:rPr>
        <w:t>Summary</w:t>
      </w:r>
    </w:p>
    <w:p w:rsidR="00F02C18" w:rsidRPr="00BA3D93" w:rsidRDefault="00FA44F4" w:rsidP="00F02C18">
      <w:pPr>
        <w:ind w:left="720"/>
        <w:rPr>
          <w:rFonts w:ascii="Arial" w:hAnsi="Arial" w:cs="Arial"/>
          <w:sz w:val="20"/>
          <w:szCs w:val="20"/>
        </w:rPr>
      </w:pPr>
      <w:r>
        <w:rPr>
          <w:rFonts w:ascii="Arial" w:hAnsi="Arial" w:cs="Arial"/>
          <w:sz w:val="20"/>
          <w:szCs w:val="20"/>
        </w:rPr>
        <w:t>To implement a Predictive</w:t>
      </w:r>
      <w:r w:rsidR="00F02C18" w:rsidRPr="00BA3D93">
        <w:rPr>
          <w:rFonts w:ascii="Arial" w:hAnsi="Arial" w:cs="Arial"/>
          <w:sz w:val="20"/>
          <w:szCs w:val="20"/>
        </w:rPr>
        <w:t xml:space="preserve"> Health Notification (PHN) </w:t>
      </w:r>
      <w:r w:rsidR="00BA3D93" w:rsidRPr="00BA3D93">
        <w:rPr>
          <w:rFonts w:ascii="Arial" w:hAnsi="Arial" w:cs="Arial"/>
          <w:sz w:val="20"/>
          <w:szCs w:val="20"/>
        </w:rPr>
        <w:t xml:space="preserve">for </w:t>
      </w:r>
      <w:proofErr w:type="spellStart"/>
      <w:r w:rsidR="00BA3D93" w:rsidRPr="00BA3D93">
        <w:rPr>
          <w:rFonts w:ascii="Arial" w:hAnsi="Arial" w:cs="Arial"/>
          <w:sz w:val="20"/>
          <w:szCs w:val="20"/>
        </w:rPr>
        <w:t>Alinity</w:t>
      </w:r>
      <w:proofErr w:type="spellEnd"/>
      <w:r w:rsidR="00BA3D93" w:rsidRPr="00BA3D93">
        <w:rPr>
          <w:rFonts w:ascii="Arial" w:hAnsi="Arial" w:cs="Arial"/>
          <w:sz w:val="20"/>
          <w:szCs w:val="20"/>
        </w:rPr>
        <w:t>-</w:t>
      </w:r>
      <w:r w:rsidR="00F02C18" w:rsidRPr="00BA3D93">
        <w:rPr>
          <w:rFonts w:ascii="Arial" w:hAnsi="Arial" w:cs="Arial"/>
          <w:sz w:val="20"/>
          <w:szCs w:val="20"/>
        </w:rPr>
        <w:t xml:space="preserve">i </w:t>
      </w:r>
      <w:r w:rsidR="00F02C18" w:rsidRPr="00BA3D93">
        <w:rPr>
          <w:rFonts w:ascii="Arial" w:eastAsia="Times New Roman" w:hAnsi="Arial" w:cs="Arial"/>
          <w:spacing w:val="-1"/>
          <w:sz w:val="20"/>
          <w:szCs w:val="20"/>
        </w:rPr>
        <w:t>Analyzers</w:t>
      </w:r>
      <w:r w:rsidR="00F02C18" w:rsidRPr="00BA3D93">
        <w:rPr>
          <w:rFonts w:ascii="Arial" w:hAnsi="Arial" w:cs="Arial"/>
          <w:sz w:val="20"/>
          <w:szCs w:val="20"/>
        </w:rPr>
        <w:t xml:space="preserve"> that will detect </w:t>
      </w:r>
      <w:r w:rsidR="000F0AE2">
        <w:rPr>
          <w:rFonts w:ascii="Arial" w:hAnsi="Arial" w:cs="Arial"/>
          <w:sz w:val="20"/>
          <w:szCs w:val="20"/>
        </w:rPr>
        <w:t>leaks</w:t>
      </w:r>
      <w:r w:rsidR="00413F70">
        <w:rPr>
          <w:rFonts w:ascii="Arial" w:hAnsi="Arial" w:cs="Arial"/>
          <w:sz w:val="20"/>
          <w:szCs w:val="20"/>
        </w:rPr>
        <w:t xml:space="preserve"> in the vacuum assembly</w:t>
      </w:r>
      <w:r w:rsidR="000F0AE2">
        <w:rPr>
          <w:rFonts w:ascii="Arial" w:hAnsi="Arial" w:cs="Arial"/>
          <w:sz w:val="20"/>
          <w:szCs w:val="20"/>
        </w:rPr>
        <w:t>.</w:t>
      </w:r>
    </w:p>
    <w:tbl>
      <w:tblPr>
        <w:tblStyle w:val="TableGrid"/>
        <w:tblW w:w="10080" w:type="dxa"/>
        <w:tblInd w:w="378" w:type="dxa"/>
        <w:tblLayout w:type="fixed"/>
        <w:tblLook w:val="04A0" w:firstRow="1" w:lastRow="0" w:firstColumn="1" w:lastColumn="0" w:noHBand="0" w:noVBand="1"/>
      </w:tblPr>
      <w:tblGrid>
        <w:gridCol w:w="3667"/>
        <w:gridCol w:w="6413"/>
      </w:tblGrid>
      <w:tr w:rsidR="00B0435C" w:rsidRPr="00BA3D93" w:rsidTr="00CC43C4">
        <w:tc>
          <w:tcPr>
            <w:tcW w:w="3667" w:type="dxa"/>
          </w:tcPr>
          <w:p w:rsidR="00B0435C" w:rsidRPr="00D72987" w:rsidRDefault="00B0435C" w:rsidP="00B0435C">
            <w:pPr>
              <w:widowControl w:val="0"/>
              <w:spacing w:before="57"/>
              <w:ind w:right="852"/>
              <w:rPr>
                <w:rFonts w:ascii="Arial" w:eastAsia="Times New Roman" w:hAnsi="Arial" w:cs="Arial"/>
                <w:spacing w:val="-8"/>
                <w:sz w:val="20"/>
                <w:szCs w:val="20"/>
              </w:rPr>
            </w:pPr>
            <w:r w:rsidRPr="00D72987">
              <w:rPr>
                <w:rFonts w:ascii="Arial" w:eastAsia="Times New Roman" w:hAnsi="Arial" w:cs="Arial"/>
                <w:spacing w:val="-8"/>
                <w:sz w:val="20"/>
                <w:szCs w:val="20"/>
              </w:rPr>
              <w:t>PHN</w:t>
            </w:r>
            <w:r w:rsidR="006C0470" w:rsidRPr="00D72987">
              <w:rPr>
                <w:rFonts w:ascii="Arial" w:eastAsia="Times New Roman" w:hAnsi="Arial" w:cs="Arial"/>
                <w:spacing w:val="-8"/>
                <w:sz w:val="20"/>
                <w:szCs w:val="20"/>
              </w:rPr>
              <w:t xml:space="preserve"> Descriptor</w:t>
            </w:r>
          </w:p>
        </w:tc>
        <w:tc>
          <w:tcPr>
            <w:tcW w:w="6413" w:type="dxa"/>
          </w:tcPr>
          <w:p w:rsidR="00B0435C" w:rsidRPr="00D72987" w:rsidRDefault="009067B7" w:rsidP="00B0435C">
            <w:pPr>
              <w:widowControl w:val="0"/>
              <w:spacing w:before="57"/>
              <w:ind w:right="852"/>
              <w:rPr>
                <w:rFonts w:ascii="Arial" w:eastAsia="Times New Roman" w:hAnsi="Arial" w:cs="Arial"/>
                <w:spacing w:val="-8"/>
                <w:sz w:val="20"/>
                <w:szCs w:val="20"/>
              </w:rPr>
            </w:pPr>
            <w:proofErr w:type="spellStart"/>
            <w:r w:rsidRPr="00D72987">
              <w:rPr>
                <w:rFonts w:ascii="Arial" w:eastAsia="Times New Roman" w:hAnsi="Arial" w:cs="Arial"/>
                <w:spacing w:val="-8"/>
                <w:sz w:val="20"/>
                <w:szCs w:val="20"/>
              </w:rPr>
              <w:t>Alinity</w:t>
            </w:r>
            <w:proofErr w:type="spellEnd"/>
            <w:r w:rsidRPr="00D72987">
              <w:rPr>
                <w:rFonts w:ascii="Arial" w:eastAsia="Times New Roman" w:hAnsi="Arial" w:cs="Arial"/>
                <w:spacing w:val="-8"/>
                <w:sz w:val="20"/>
                <w:szCs w:val="20"/>
              </w:rPr>
              <w:t xml:space="preserve"> IA</w:t>
            </w:r>
            <w:r w:rsidR="00F02C18" w:rsidRPr="00D72987">
              <w:rPr>
                <w:rFonts w:ascii="Arial" w:eastAsia="Times New Roman" w:hAnsi="Arial" w:cs="Arial"/>
                <w:spacing w:val="-8"/>
                <w:sz w:val="20"/>
                <w:szCs w:val="20"/>
              </w:rPr>
              <w:t xml:space="preserve"> </w:t>
            </w:r>
            <w:r w:rsidR="000F0AE2" w:rsidRPr="00D72987">
              <w:rPr>
                <w:rFonts w:ascii="Arial" w:eastAsia="Times New Roman" w:hAnsi="Arial" w:cs="Arial"/>
                <w:spacing w:val="-8"/>
                <w:sz w:val="20"/>
                <w:szCs w:val="20"/>
              </w:rPr>
              <w:t>Vacuum Leak</w:t>
            </w:r>
          </w:p>
        </w:tc>
      </w:tr>
      <w:tr w:rsidR="00C642D4" w:rsidRPr="00BA3D93" w:rsidTr="00CC43C4">
        <w:tc>
          <w:tcPr>
            <w:tcW w:w="3667" w:type="dxa"/>
          </w:tcPr>
          <w:p w:rsidR="00C642D4" w:rsidRPr="00D72987" w:rsidRDefault="00C642D4" w:rsidP="00647863">
            <w:pPr>
              <w:widowControl w:val="0"/>
              <w:spacing w:before="57"/>
              <w:ind w:right="852"/>
              <w:rPr>
                <w:rFonts w:ascii="Arial" w:eastAsia="Times New Roman" w:hAnsi="Arial" w:cs="Arial"/>
                <w:spacing w:val="-8"/>
                <w:sz w:val="20"/>
                <w:szCs w:val="20"/>
              </w:rPr>
            </w:pPr>
            <w:r w:rsidRPr="00D72987">
              <w:rPr>
                <w:rFonts w:ascii="Arial" w:eastAsia="Times New Roman" w:hAnsi="Arial" w:cs="Arial"/>
                <w:spacing w:val="-8"/>
                <w:sz w:val="20"/>
                <w:szCs w:val="20"/>
              </w:rPr>
              <w:t>PHN Experience Code / Name</w:t>
            </w:r>
          </w:p>
        </w:tc>
        <w:tc>
          <w:tcPr>
            <w:tcW w:w="6413" w:type="dxa"/>
          </w:tcPr>
          <w:p w:rsidR="00C642D4" w:rsidRPr="00D72987" w:rsidRDefault="00420CF0" w:rsidP="00647863">
            <w:pPr>
              <w:widowControl w:val="0"/>
              <w:spacing w:before="57"/>
              <w:ind w:right="852"/>
              <w:rPr>
                <w:rFonts w:ascii="Arial" w:eastAsia="Times New Roman" w:hAnsi="Arial" w:cs="Arial"/>
                <w:spacing w:val="-8"/>
                <w:sz w:val="20"/>
                <w:szCs w:val="20"/>
                <w:highlight w:val="red"/>
              </w:rPr>
            </w:pPr>
            <w:r w:rsidRPr="00D72987">
              <w:rPr>
                <w:rFonts w:ascii="Arial" w:eastAsia="Times New Roman" w:hAnsi="Arial" w:cs="Arial"/>
                <w:spacing w:val="-8"/>
                <w:sz w:val="20"/>
                <w:szCs w:val="20"/>
              </w:rPr>
              <w:t xml:space="preserve">CCE1 - </w:t>
            </w:r>
            <w:proofErr w:type="spellStart"/>
            <w:r w:rsidRPr="00D72987">
              <w:rPr>
                <w:rFonts w:ascii="Arial" w:eastAsia="Times New Roman" w:hAnsi="Arial" w:cs="Arial"/>
                <w:spacing w:val="-8"/>
                <w:sz w:val="20"/>
                <w:szCs w:val="20"/>
              </w:rPr>
              <w:t>PHN_Alinity_IA</w:t>
            </w:r>
            <w:proofErr w:type="spellEnd"/>
            <w:r w:rsidRPr="00D72987">
              <w:rPr>
                <w:rFonts w:ascii="Arial" w:eastAsia="Times New Roman" w:hAnsi="Arial" w:cs="Arial"/>
                <w:spacing w:val="-8"/>
                <w:sz w:val="20"/>
                <w:szCs w:val="20"/>
              </w:rPr>
              <w:t xml:space="preserve">; </w:t>
            </w:r>
            <w:proofErr w:type="spellStart"/>
            <w:r w:rsidRPr="00D72987">
              <w:rPr>
                <w:rFonts w:ascii="Arial" w:eastAsia="Times New Roman" w:hAnsi="Arial" w:cs="Arial"/>
                <w:spacing w:val="-8"/>
                <w:sz w:val="20"/>
                <w:szCs w:val="20"/>
              </w:rPr>
              <w:t>PHN_Vacuum_IA</w:t>
            </w:r>
            <w:proofErr w:type="spellEnd"/>
            <w:r w:rsidRPr="00D72987">
              <w:rPr>
                <w:rFonts w:ascii="Arial" w:eastAsia="Times New Roman" w:hAnsi="Arial" w:cs="Arial"/>
                <w:spacing w:val="-8"/>
                <w:sz w:val="20"/>
                <w:szCs w:val="20"/>
              </w:rPr>
              <w:t>; Leak</w:t>
            </w:r>
          </w:p>
        </w:tc>
      </w:tr>
      <w:tr w:rsidR="00C642D4" w:rsidRPr="00BA3D93" w:rsidTr="00CC43C4">
        <w:tc>
          <w:tcPr>
            <w:tcW w:w="3667" w:type="dxa"/>
          </w:tcPr>
          <w:p w:rsidR="00C642D4" w:rsidRPr="00D72987" w:rsidRDefault="00C642D4" w:rsidP="00647863">
            <w:pPr>
              <w:widowControl w:val="0"/>
              <w:spacing w:before="57"/>
              <w:ind w:right="852"/>
              <w:rPr>
                <w:rFonts w:ascii="Arial" w:eastAsia="Times New Roman" w:hAnsi="Arial" w:cs="Arial"/>
                <w:spacing w:val="-8"/>
                <w:sz w:val="20"/>
                <w:szCs w:val="20"/>
              </w:rPr>
            </w:pPr>
            <w:r w:rsidRPr="00D72987">
              <w:rPr>
                <w:rFonts w:ascii="Arial" w:eastAsia="Times New Roman" w:hAnsi="Arial" w:cs="Arial"/>
                <w:spacing w:val="-8"/>
                <w:sz w:val="20"/>
                <w:szCs w:val="20"/>
              </w:rPr>
              <w:t>PHN KM Article Number/ Name</w:t>
            </w:r>
          </w:p>
        </w:tc>
        <w:tc>
          <w:tcPr>
            <w:tcW w:w="6413" w:type="dxa"/>
          </w:tcPr>
          <w:p w:rsidR="0041609B" w:rsidRPr="00D72987" w:rsidRDefault="00420CF0" w:rsidP="00647863">
            <w:pPr>
              <w:widowControl w:val="0"/>
              <w:spacing w:before="57"/>
              <w:ind w:right="180"/>
              <w:rPr>
                <w:rFonts w:ascii="Arial" w:eastAsia="Times New Roman" w:hAnsi="Arial" w:cs="Arial"/>
                <w:spacing w:val="-8"/>
                <w:sz w:val="20"/>
                <w:szCs w:val="20"/>
                <w:highlight w:val="red"/>
              </w:rPr>
            </w:pPr>
            <w:r w:rsidRPr="00D72987">
              <w:rPr>
                <w:rFonts w:ascii="Arial" w:eastAsia="Times New Roman" w:hAnsi="Arial" w:cs="Arial"/>
                <w:spacing w:val="-8"/>
                <w:sz w:val="20"/>
                <w:szCs w:val="20"/>
              </w:rPr>
              <w:t xml:space="preserve">K70550866 / PHN </w:t>
            </w:r>
            <w:proofErr w:type="spellStart"/>
            <w:r w:rsidRPr="00D72987">
              <w:rPr>
                <w:rFonts w:ascii="Arial" w:eastAsia="Times New Roman" w:hAnsi="Arial" w:cs="Arial"/>
                <w:spacing w:val="-8"/>
                <w:sz w:val="20"/>
                <w:szCs w:val="20"/>
              </w:rPr>
              <w:t>Alinity</w:t>
            </w:r>
            <w:proofErr w:type="spellEnd"/>
            <w:r w:rsidRPr="00D72987">
              <w:rPr>
                <w:rFonts w:ascii="Arial" w:eastAsia="Times New Roman" w:hAnsi="Arial" w:cs="Arial"/>
                <w:spacing w:val="-8"/>
                <w:sz w:val="20"/>
                <w:szCs w:val="20"/>
              </w:rPr>
              <w:t xml:space="preserve"> IA: Vacuum System Leak</w:t>
            </w:r>
          </w:p>
        </w:tc>
      </w:tr>
      <w:tr w:rsidR="00C642D4" w:rsidRPr="00BA3D93" w:rsidTr="00CC43C4">
        <w:tc>
          <w:tcPr>
            <w:tcW w:w="3667" w:type="dxa"/>
          </w:tcPr>
          <w:p w:rsidR="00C642D4" w:rsidRPr="00D72987" w:rsidRDefault="00C642D4" w:rsidP="00B0435C">
            <w:pPr>
              <w:widowControl w:val="0"/>
              <w:spacing w:before="57"/>
              <w:ind w:right="852"/>
              <w:rPr>
                <w:rFonts w:ascii="Arial" w:eastAsia="Times New Roman" w:hAnsi="Arial" w:cs="Arial"/>
                <w:spacing w:val="-8"/>
                <w:sz w:val="20"/>
                <w:szCs w:val="20"/>
              </w:rPr>
            </w:pPr>
            <w:r w:rsidRPr="00D72987">
              <w:rPr>
                <w:rFonts w:ascii="Arial" w:eastAsia="Times New Roman" w:hAnsi="Arial" w:cs="Arial"/>
                <w:spacing w:val="-8"/>
                <w:sz w:val="20"/>
                <w:szCs w:val="20"/>
              </w:rPr>
              <w:t>Service Level</w:t>
            </w:r>
          </w:p>
        </w:tc>
        <w:tc>
          <w:tcPr>
            <w:tcW w:w="6413" w:type="dxa"/>
          </w:tcPr>
          <w:p w:rsidR="00C642D4" w:rsidRPr="00D72987" w:rsidRDefault="00CC0EED" w:rsidP="00B0435C">
            <w:pPr>
              <w:widowControl w:val="0"/>
              <w:spacing w:before="57"/>
              <w:ind w:right="180"/>
              <w:rPr>
                <w:rFonts w:ascii="Arial" w:eastAsia="Times New Roman" w:hAnsi="Arial" w:cs="Arial"/>
                <w:spacing w:val="-8"/>
                <w:sz w:val="20"/>
                <w:szCs w:val="20"/>
                <w:highlight w:val="red"/>
              </w:rPr>
            </w:pPr>
            <w:r w:rsidRPr="00D72987">
              <w:rPr>
                <w:rFonts w:ascii="Arial" w:eastAsia="Times New Roman" w:hAnsi="Arial" w:cs="Arial"/>
                <w:spacing w:val="-8"/>
                <w:sz w:val="20"/>
                <w:szCs w:val="20"/>
              </w:rPr>
              <w:t>2- Advanced Service</w:t>
            </w:r>
          </w:p>
        </w:tc>
      </w:tr>
      <w:tr w:rsidR="00420CF0" w:rsidRPr="00BA3D93" w:rsidTr="00CC43C4">
        <w:tc>
          <w:tcPr>
            <w:tcW w:w="3667" w:type="dxa"/>
          </w:tcPr>
          <w:p w:rsidR="00420CF0" w:rsidRPr="00D72987" w:rsidRDefault="00420CF0" w:rsidP="00420CF0">
            <w:pPr>
              <w:widowControl w:val="0"/>
              <w:spacing w:before="57"/>
              <w:ind w:right="852"/>
              <w:rPr>
                <w:rFonts w:ascii="Arial" w:eastAsia="Times New Roman" w:hAnsi="Arial" w:cs="Arial"/>
                <w:spacing w:val="-8"/>
                <w:sz w:val="20"/>
                <w:szCs w:val="20"/>
              </w:rPr>
            </w:pPr>
            <w:r w:rsidRPr="00D72987">
              <w:rPr>
                <w:rFonts w:ascii="Arial" w:eastAsia="Times New Roman" w:hAnsi="Arial" w:cs="Arial"/>
                <w:spacing w:val="-8"/>
                <w:sz w:val="20"/>
                <w:szCs w:val="20"/>
              </w:rPr>
              <w:t xml:space="preserve">Always </w:t>
            </w:r>
            <w:proofErr w:type="gramStart"/>
            <w:r w:rsidRPr="00D72987">
              <w:rPr>
                <w:rFonts w:ascii="Arial" w:eastAsia="Times New Roman" w:hAnsi="Arial" w:cs="Arial"/>
                <w:spacing w:val="-8"/>
                <w:sz w:val="20"/>
                <w:szCs w:val="20"/>
              </w:rPr>
              <w:t>On</w:t>
            </w:r>
            <w:proofErr w:type="gramEnd"/>
            <w:r w:rsidRPr="00D72987">
              <w:rPr>
                <w:rFonts w:ascii="Arial" w:eastAsia="Times New Roman" w:hAnsi="Arial" w:cs="Arial"/>
                <w:spacing w:val="-8"/>
                <w:sz w:val="20"/>
                <w:szCs w:val="20"/>
              </w:rPr>
              <w:t xml:space="preserve"> Package</w:t>
            </w:r>
          </w:p>
        </w:tc>
        <w:tc>
          <w:tcPr>
            <w:tcW w:w="6413" w:type="dxa"/>
          </w:tcPr>
          <w:p w:rsidR="00420CF0" w:rsidRPr="00D72987" w:rsidRDefault="00420CF0" w:rsidP="00420CF0">
            <w:pPr>
              <w:widowControl w:val="0"/>
              <w:spacing w:before="57"/>
              <w:ind w:right="180"/>
              <w:rPr>
                <w:rFonts w:ascii="Arial" w:hAnsi="Arial" w:cs="Arial"/>
                <w:spacing w:val="-8"/>
                <w:sz w:val="20"/>
                <w:szCs w:val="20"/>
                <w:highlight w:val="red"/>
              </w:rPr>
            </w:pPr>
            <w:r w:rsidRPr="00D72987">
              <w:rPr>
                <w:rFonts w:ascii="Arial" w:eastAsia="Times New Roman" w:hAnsi="Arial" w:cs="Arial"/>
                <w:spacing w:val="-8"/>
                <w:sz w:val="20"/>
                <w:szCs w:val="20"/>
              </w:rPr>
              <w:t xml:space="preserve">Always On   01DP5- 01, 02, 03, 09, </w:t>
            </w:r>
            <w:r w:rsidR="00A00581" w:rsidRPr="00D72987">
              <w:rPr>
                <w:rFonts w:ascii="Arial" w:eastAsia="Times New Roman" w:hAnsi="Arial" w:cs="Arial"/>
                <w:spacing w:val="-8"/>
                <w:sz w:val="20"/>
                <w:szCs w:val="20"/>
              </w:rPr>
              <w:t xml:space="preserve">70, </w:t>
            </w:r>
            <w:r w:rsidRPr="00D72987">
              <w:rPr>
                <w:rFonts w:ascii="Arial" w:eastAsia="Times New Roman" w:hAnsi="Arial" w:cs="Arial"/>
                <w:spacing w:val="-8"/>
                <w:sz w:val="20"/>
                <w:szCs w:val="20"/>
              </w:rPr>
              <w:t>80, 83, 84, 89</w:t>
            </w:r>
          </w:p>
        </w:tc>
      </w:tr>
      <w:tr w:rsidR="00420CF0" w:rsidRPr="00BA3D93" w:rsidTr="00CC43C4">
        <w:tc>
          <w:tcPr>
            <w:tcW w:w="3667" w:type="dxa"/>
          </w:tcPr>
          <w:p w:rsidR="00420CF0" w:rsidRPr="00D72987" w:rsidRDefault="00420CF0" w:rsidP="00420CF0">
            <w:pPr>
              <w:widowControl w:val="0"/>
              <w:spacing w:before="57"/>
              <w:ind w:right="852"/>
              <w:rPr>
                <w:rFonts w:ascii="Arial" w:eastAsia="Times New Roman" w:hAnsi="Arial" w:cs="Arial"/>
                <w:spacing w:val="-8"/>
                <w:sz w:val="20"/>
                <w:szCs w:val="20"/>
              </w:rPr>
            </w:pPr>
            <w:r w:rsidRPr="00D72987">
              <w:rPr>
                <w:rFonts w:ascii="Arial" w:eastAsia="Times New Roman" w:hAnsi="Arial" w:cs="Arial"/>
                <w:spacing w:val="-8"/>
                <w:sz w:val="20"/>
                <w:szCs w:val="20"/>
              </w:rPr>
              <w:t>IDA Table</w:t>
            </w:r>
          </w:p>
        </w:tc>
        <w:tc>
          <w:tcPr>
            <w:tcW w:w="6413" w:type="dxa"/>
          </w:tcPr>
          <w:p w:rsidR="00420CF0" w:rsidRPr="00D72987" w:rsidRDefault="00420CF0" w:rsidP="00420CF0">
            <w:pPr>
              <w:spacing w:before="57"/>
              <w:ind w:right="180"/>
              <w:rPr>
                <w:rFonts w:ascii="Arial" w:eastAsia="Times New Roman" w:hAnsi="Arial" w:cs="Arial"/>
                <w:spacing w:val="-8"/>
                <w:sz w:val="20"/>
                <w:szCs w:val="20"/>
              </w:rPr>
            </w:pPr>
            <w:r w:rsidRPr="00D72987">
              <w:rPr>
                <w:rFonts w:ascii="Arial" w:hAnsi="Arial" w:cs="Arial"/>
                <w:sz w:val="20"/>
                <w:szCs w:val="20"/>
              </w:rPr>
              <w:t>IDAQOWNER.ICQ_VACUUMPRESSUREDATA</w:t>
            </w:r>
          </w:p>
        </w:tc>
      </w:tr>
      <w:tr w:rsidR="00420CF0" w:rsidRPr="00BA3D93" w:rsidTr="00CC43C4">
        <w:tc>
          <w:tcPr>
            <w:tcW w:w="3667" w:type="dxa"/>
          </w:tcPr>
          <w:p w:rsidR="00420CF0" w:rsidRPr="00D72987" w:rsidRDefault="00420CF0" w:rsidP="00420CF0">
            <w:pPr>
              <w:widowControl w:val="0"/>
              <w:spacing w:before="57"/>
              <w:ind w:right="852"/>
              <w:rPr>
                <w:rFonts w:ascii="Arial" w:eastAsia="Times New Roman" w:hAnsi="Arial" w:cs="Arial"/>
                <w:spacing w:val="-8"/>
                <w:sz w:val="20"/>
                <w:szCs w:val="20"/>
              </w:rPr>
            </w:pPr>
            <w:r w:rsidRPr="00D72987">
              <w:rPr>
                <w:rFonts w:ascii="Arial" w:eastAsia="Times New Roman" w:hAnsi="Arial" w:cs="Arial"/>
                <w:spacing w:val="-8"/>
                <w:sz w:val="20"/>
                <w:szCs w:val="20"/>
              </w:rPr>
              <w:t>IDA Table Fields</w:t>
            </w:r>
          </w:p>
        </w:tc>
        <w:tc>
          <w:tcPr>
            <w:tcW w:w="6413" w:type="dxa"/>
          </w:tcPr>
          <w:p w:rsidR="00420CF0" w:rsidRPr="00D72987" w:rsidRDefault="00420CF0" w:rsidP="00420CF0">
            <w:pPr>
              <w:spacing w:before="57"/>
              <w:ind w:right="180"/>
              <w:rPr>
                <w:rFonts w:ascii="Arial" w:hAnsi="Arial" w:cs="Arial"/>
                <w:sz w:val="20"/>
                <w:szCs w:val="20"/>
              </w:rPr>
            </w:pPr>
            <w:r w:rsidRPr="00D72987">
              <w:rPr>
                <w:rFonts w:ascii="Arial" w:hAnsi="Arial" w:cs="Arial"/>
                <w:sz w:val="20"/>
                <w:szCs w:val="20"/>
              </w:rPr>
              <w:t>MODULESN</w:t>
            </w:r>
          </w:p>
          <w:p w:rsidR="00420CF0" w:rsidRPr="00D72987" w:rsidRDefault="00420CF0" w:rsidP="00420CF0">
            <w:pPr>
              <w:spacing w:before="57"/>
              <w:ind w:right="180"/>
              <w:rPr>
                <w:rFonts w:ascii="Arial" w:hAnsi="Arial" w:cs="Arial"/>
                <w:sz w:val="20"/>
                <w:szCs w:val="20"/>
              </w:rPr>
            </w:pPr>
            <w:r w:rsidRPr="00D72987">
              <w:rPr>
                <w:rFonts w:ascii="Arial" w:hAnsi="Arial" w:cs="Arial"/>
                <w:sz w:val="20"/>
                <w:szCs w:val="20"/>
              </w:rPr>
              <w:t>LOGDATE_LOCAL</w:t>
            </w:r>
          </w:p>
          <w:p w:rsidR="00420CF0" w:rsidRPr="00D72987" w:rsidRDefault="00420CF0" w:rsidP="00420CF0">
            <w:pPr>
              <w:spacing w:before="57"/>
              <w:ind w:right="180"/>
              <w:rPr>
                <w:rFonts w:ascii="Arial" w:hAnsi="Arial" w:cs="Arial"/>
                <w:sz w:val="20"/>
                <w:szCs w:val="20"/>
              </w:rPr>
            </w:pPr>
            <w:r w:rsidRPr="00D72987">
              <w:rPr>
                <w:rFonts w:ascii="Arial" w:hAnsi="Arial" w:cs="Arial"/>
                <w:sz w:val="20"/>
                <w:szCs w:val="20"/>
              </w:rPr>
              <w:t>ADCVALUE</w:t>
            </w:r>
          </w:p>
          <w:p w:rsidR="00420CF0" w:rsidRPr="00D72987" w:rsidRDefault="00420CF0" w:rsidP="00420CF0">
            <w:pPr>
              <w:spacing w:before="57"/>
              <w:ind w:right="180"/>
              <w:rPr>
                <w:rFonts w:ascii="Arial" w:hAnsi="Arial" w:cs="Arial"/>
                <w:sz w:val="20"/>
                <w:szCs w:val="20"/>
              </w:rPr>
            </w:pPr>
            <w:r w:rsidRPr="00D72987">
              <w:rPr>
                <w:rFonts w:ascii="Arial" w:hAnsi="Arial" w:cs="Arial"/>
                <w:sz w:val="20"/>
                <w:szCs w:val="20"/>
              </w:rPr>
              <w:t>ADCVALUELEAKTEST</w:t>
            </w:r>
          </w:p>
        </w:tc>
      </w:tr>
      <w:tr w:rsidR="00420CF0" w:rsidRPr="00BA3D93" w:rsidTr="00CC43C4">
        <w:tc>
          <w:tcPr>
            <w:tcW w:w="3667" w:type="dxa"/>
          </w:tcPr>
          <w:p w:rsidR="00420CF0" w:rsidRPr="00D72987" w:rsidRDefault="00420CF0" w:rsidP="00420CF0">
            <w:pPr>
              <w:widowControl w:val="0"/>
              <w:spacing w:before="57"/>
              <w:ind w:right="852"/>
              <w:rPr>
                <w:rFonts w:ascii="Arial" w:eastAsia="Times New Roman" w:hAnsi="Arial" w:cs="Arial"/>
                <w:spacing w:val="-8"/>
                <w:sz w:val="20"/>
                <w:szCs w:val="20"/>
              </w:rPr>
            </w:pPr>
            <w:r w:rsidRPr="00D72987">
              <w:rPr>
                <w:rFonts w:ascii="Arial" w:eastAsia="Times New Roman" w:hAnsi="Arial" w:cs="Arial"/>
                <w:spacing w:val="-8"/>
                <w:sz w:val="20"/>
                <w:szCs w:val="20"/>
              </w:rPr>
              <w:t>Analysis Frequency</w:t>
            </w:r>
          </w:p>
        </w:tc>
        <w:tc>
          <w:tcPr>
            <w:tcW w:w="6413" w:type="dxa"/>
          </w:tcPr>
          <w:p w:rsidR="00420CF0" w:rsidRPr="00D72987" w:rsidRDefault="00420CF0" w:rsidP="00420CF0">
            <w:pPr>
              <w:widowControl w:val="0"/>
              <w:spacing w:before="57"/>
              <w:ind w:right="852"/>
              <w:rPr>
                <w:rFonts w:ascii="Arial" w:eastAsia="Times New Roman" w:hAnsi="Arial" w:cs="Arial"/>
                <w:spacing w:val="-8"/>
                <w:sz w:val="20"/>
                <w:szCs w:val="20"/>
              </w:rPr>
            </w:pPr>
            <w:r w:rsidRPr="00D72987">
              <w:rPr>
                <w:rFonts w:ascii="Arial" w:eastAsia="Times New Roman" w:hAnsi="Arial" w:cs="Arial"/>
                <w:spacing w:val="-8"/>
                <w:sz w:val="20"/>
                <w:szCs w:val="20"/>
              </w:rPr>
              <w:t>Daily</w:t>
            </w:r>
          </w:p>
        </w:tc>
      </w:tr>
      <w:tr w:rsidR="00420CF0" w:rsidRPr="00BA3D93" w:rsidTr="00CC43C4">
        <w:tc>
          <w:tcPr>
            <w:tcW w:w="3667" w:type="dxa"/>
          </w:tcPr>
          <w:p w:rsidR="00420CF0" w:rsidRPr="00D72987" w:rsidRDefault="00420CF0" w:rsidP="00420CF0">
            <w:pPr>
              <w:spacing w:before="57"/>
              <w:ind w:right="852"/>
              <w:rPr>
                <w:rFonts w:ascii="Arial" w:eastAsia="Times New Roman" w:hAnsi="Arial" w:cs="Arial"/>
                <w:spacing w:val="-8"/>
                <w:sz w:val="20"/>
                <w:szCs w:val="20"/>
              </w:rPr>
            </w:pPr>
            <w:r w:rsidRPr="00D72987">
              <w:rPr>
                <w:rFonts w:ascii="Arial" w:eastAsia="Times New Roman" w:hAnsi="Arial" w:cs="Arial"/>
                <w:spacing w:val="-8"/>
                <w:sz w:val="20"/>
                <w:szCs w:val="20"/>
              </w:rPr>
              <w:t>Data Required</w:t>
            </w:r>
          </w:p>
        </w:tc>
        <w:tc>
          <w:tcPr>
            <w:tcW w:w="6413" w:type="dxa"/>
          </w:tcPr>
          <w:p w:rsidR="00420CF0" w:rsidRPr="00D72987" w:rsidRDefault="00420CF0" w:rsidP="00420CF0">
            <w:pPr>
              <w:spacing w:before="57"/>
              <w:ind w:right="180"/>
              <w:rPr>
                <w:rFonts w:ascii="Arial" w:eastAsia="Times New Roman" w:hAnsi="Arial" w:cs="Arial"/>
                <w:spacing w:val="-8"/>
                <w:sz w:val="20"/>
                <w:szCs w:val="20"/>
              </w:rPr>
            </w:pPr>
            <w:r w:rsidRPr="00D72987">
              <w:rPr>
                <w:rFonts w:ascii="Arial" w:eastAsia="Times New Roman" w:hAnsi="Arial" w:cs="Arial"/>
                <w:spacing w:val="-8"/>
                <w:sz w:val="20"/>
                <w:szCs w:val="20"/>
              </w:rPr>
              <w:t>Previous 7 days</w:t>
            </w:r>
          </w:p>
        </w:tc>
      </w:tr>
      <w:tr w:rsidR="00420CF0" w:rsidRPr="00BA3D93" w:rsidTr="00CC43C4">
        <w:tc>
          <w:tcPr>
            <w:tcW w:w="3667" w:type="dxa"/>
          </w:tcPr>
          <w:p w:rsidR="00420CF0" w:rsidRPr="00D72987" w:rsidRDefault="00420CF0" w:rsidP="00420CF0">
            <w:pPr>
              <w:spacing w:before="57"/>
              <w:ind w:right="852"/>
              <w:rPr>
                <w:rFonts w:ascii="Arial" w:eastAsia="Times New Roman" w:hAnsi="Arial" w:cs="Arial"/>
                <w:spacing w:val="-8"/>
                <w:sz w:val="20"/>
                <w:szCs w:val="20"/>
              </w:rPr>
            </w:pPr>
            <w:r w:rsidRPr="00D72987">
              <w:rPr>
                <w:rFonts w:ascii="Arial" w:eastAsia="Times New Roman" w:hAnsi="Arial" w:cs="Arial"/>
                <w:spacing w:val="-8"/>
                <w:sz w:val="20"/>
                <w:szCs w:val="20"/>
              </w:rPr>
              <w:t>Data Aggregation</w:t>
            </w:r>
          </w:p>
        </w:tc>
        <w:tc>
          <w:tcPr>
            <w:tcW w:w="6413" w:type="dxa"/>
          </w:tcPr>
          <w:p w:rsidR="00420CF0" w:rsidRPr="00D72987" w:rsidRDefault="00420CF0" w:rsidP="00420CF0">
            <w:pPr>
              <w:spacing w:before="57"/>
              <w:ind w:right="180"/>
              <w:rPr>
                <w:rFonts w:ascii="Arial" w:eastAsia="Times New Roman" w:hAnsi="Arial" w:cs="Arial"/>
                <w:spacing w:val="-8"/>
                <w:sz w:val="20"/>
                <w:szCs w:val="20"/>
              </w:rPr>
            </w:pPr>
            <w:r w:rsidRPr="00D72987">
              <w:rPr>
                <w:rFonts w:ascii="Arial" w:eastAsia="Times New Roman" w:hAnsi="Arial" w:cs="Arial"/>
                <w:spacing w:val="-8"/>
                <w:sz w:val="20"/>
                <w:szCs w:val="20"/>
              </w:rPr>
              <w:t>Mean</w:t>
            </w:r>
          </w:p>
        </w:tc>
      </w:tr>
      <w:tr w:rsidR="00420CF0" w:rsidRPr="00BA3D93" w:rsidTr="00CC43C4">
        <w:tc>
          <w:tcPr>
            <w:tcW w:w="3667" w:type="dxa"/>
          </w:tcPr>
          <w:p w:rsidR="00420CF0" w:rsidRPr="00D72987" w:rsidRDefault="00420CF0" w:rsidP="00420CF0">
            <w:pPr>
              <w:spacing w:before="57"/>
              <w:ind w:right="852"/>
              <w:rPr>
                <w:rFonts w:ascii="Arial" w:eastAsia="Times New Roman" w:hAnsi="Arial" w:cs="Arial"/>
                <w:spacing w:val="-8"/>
                <w:sz w:val="20"/>
                <w:szCs w:val="20"/>
              </w:rPr>
            </w:pPr>
            <w:r w:rsidRPr="00D72987">
              <w:rPr>
                <w:rFonts w:ascii="Arial" w:eastAsia="Times New Roman" w:hAnsi="Arial" w:cs="Arial"/>
                <w:spacing w:val="-8"/>
                <w:sz w:val="20"/>
                <w:szCs w:val="20"/>
              </w:rPr>
              <w:t>Run Time Estimate</w:t>
            </w:r>
          </w:p>
        </w:tc>
        <w:tc>
          <w:tcPr>
            <w:tcW w:w="6413" w:type="dxa"/>
          </w:tcPr>
          <w:p w:rsidR="00420CF0" w:rsidRPr="00D72987" w:rsidRDefault="00420CF0" w:rsidP="00420CF0">
            <w:pPr>
              <w:spacing w:before="57"/>
              <w:ind w:right="180"/>
              <w:rPr>
                <w:rFonts w:ascii="Arial" w:eastAsia="Times New Roman" w:hAnsi="Arial" w:cs="Arial"/>
                <w:spacing w:val="-8"/>
                <w:sz w:val="20"/>
                <w:szCs w:val="20"/>
              </w:rPr>
            </w:pPr>
            <w:r w:rsidRPr="00D72987">
              <w:rPr>
                <w:rFonts w:ascii="Arial" w:eastAsia="Times New Roman" w:hAnsi="Arial" w:cs="Arial"/>
                <w:spacing w:val="-8"/>
                <w:sz w:val="20"/>
                <w:szCs w:val="20"/>
              </w:rPr>
              <w:t>N/A</w:t>
            </w:r>
          </w:p>
        </w:tc>
      </w:tr>
      <w:tr w:rsidR="00420CF0" w:rsidRPr="00BA3D93" w:rsidTr="00CC43C4">
        <w:tc>
          <w:tcPr>
            <w:tcW w:w="3667" w:type="dxa"/>
          </w:tcPr>
          <w:p w:rsidR="00420CF0" w:rsidRPr="00D72987" w:rsidRDefault="00420CF0" w:rsidP="00420CF0">
            <w:pPr>
              <w:spacing w:before="57"/>
              <w:ind w:right="852"/>
              <w:rPr>
                <w:rFonts w:ascii="Arial" w:eastAsia="Times New Roman" w:hAnsi="Arial" w:cs="Arial"/>
                <w:spacing w:val="-8"/>
                <w:sz w:val="20"/>
                <w:szCs w:val="20"/>
              </w:rPr>
            </w:pPr>
            <w:r w:rsidRPr="00D72987">
              <w:rPr>
                <w:rFonts w:ascii="Arial" w:eastAsia="Times New Roman" w:hAnsi="Arial" w:cs="Arial"/>
                <w:spacing w:val="-8"/>
                <w:sz w:val="20"/>
                <w:szCs w:val="20"/>
              </w:rPr>
              <w:t>Flag Criteria</w:t>
            </w:r>
          </w:p>
        </w:tc>
        <w:tc>
          <w:tcPr>
            <w:tcW w:w="6413" w:type="dxa"/>
          </w:tcPr>
          <w:p w:rsidR="00420CF0" w:rsidRPr="00D72987" w:rsidRDefault="00420CF0" w:rsidP="00420CF0">
            <w:pPr>
              <w:spacing w:before="57"/>
              <w:ind w:right="180"/>
              <w:rPr>
                <w:rFonts w:ascii="Arial" w:eastAsia="Times New Roman" w:hAnsi="Arial" w:cs="Arial"/>
                <w:spacing w:val="-8"/>
                <w:sz w:val="20"/>
                <w:szCs w:val="20"/>
              </w:rPr>
            </w:pPr>
            <w:r w:rsidRPr="00D72987">
              <w:rPr>
                <w:rFonts w:ascii="Arial" w:eastAsia="Times New Roman" w:hAnsi="Arial" w:cs="Arial"/>
                <w:spacing w:val="-8"/>
                <w:sz w:val="20"/>
                <w:szCs w:val="20"/>
              </w:rPr>
              <w:t xml:space="preserve">For each </w:t>
            </w:r>
            <w:r w:rsidRPr="00D72987">
              <w:rPr>
                <w:rFonts w:ascii="Arial" w:hAnsi="Arial" w:cs="Arial"/>
                <w:sz w:val="20"/>
                <w:szCs w:val="20"/>
              </w:rPr>
              <w:t>MODULESN:</w:t>
            </w:r>
          </w:p>
          <w:p w:rsidR="00420CF0" w:rsidRPr="00D72987" w:rsidRDefault="00420CF0" w:rsidP="00420CF0">
            <w:pPr>
              <w:spacing w:before="29" w:line="271" w:lineRule="exact"/>
              <w:ind w:right="-20"/>
              <w:rPr>
                <w:rFonts w:ascii="Arial" w:eastAsia="Arial" w:hAnsi="Arial" w:cs="Arial"/>
                <w:b/>
                <w:bCs/>
                <w:position w:val="-1"/>
                <w:sz w:val="20"/>
                <w:szCs w:val="20"/>
              </w:rPr>
            </w:pPr>
            <w:r w:rsidRPr="00D72987">
              <w:rPr>
                <w:rFonts w:ascii="Arial" w:eastAsia="Arial" w:hAnsi="Arial" w:cs="Arial"/>
                <w:bCs/>
                <w:position w:val="-1"/>
                <w:sz w:val="20"/>
                <w:szCs w:val="20"/>
              </w:rPr>
              <w:t xml:space="preserve"> If (</w:t>
            </w:r>
            <w:r w:rsidRPr="00D72987">
              <w:rPr>
                <w:rFonts w:ascii="Arial" w:eastAsia="Times New Roman" w:hAnsi="Arial" w:cs="Arial"/>
                <w:spacing w:val="-8"/>
                <w:sz w:val="20"/>
                <w:szCs w:val="20"/>
              </w:rPr>
              <w:t>Mean Percent Leak Difference</w:t>
            </w:r>
            <w:r w:rsidRPr="00D72987">
              <w:rPr>
                <w:rFonts w:ascii="Arial" w:eastAsia="Arial" w:hAnsi="Arial" w:cs="Arial"/>
                <w:bCs/>
                <w:position w:val="-1"/>
                <w:sz w:val="20"/>
                <w:szCs w:val="20"/>
              </w:rPr>
              <w:t xml:space="preserve"> &gt; 7) for 2 days within a </w:t>
            </w:r>
            <w:proofErr w:type="gramStart"/>
            <w:r w:rsidRPr="00D72987">
              <w:rPr>
                <w:rFonts w:ascii="Arial" w:eastAsia="Arial" w:hAnsi="Arial" w:cs="Arial"/>
                <w:bCs/>
                <w:position w:val="-1"/>
                <w:sz w:val="20"/>
                <w:szCs w:val="20"/>
              </w:rPr>
              <w:t>7 calendar</w:t>
            </w:r>
            <w:proofErr w:type="gramEnd"/>
            <w:r w:rsidRPr="00D72987">
              <w:rPr>
                <w:rFonts w:ascii="Arial" w:eastAsia="Arial" w:hAnsi="Arial" w:cs="Arial"/>
                <w:bCs/>
                <w:position w:val="-1"/>
                <w:sz w:val="20"/>
                <w:szCs w:val="20"/>
              </w:rPr>
              <w:t xml:space="preserve"> day window then </w:t>
            </w:r>
            <w:r w:rsidRPr="00D72987">
              <w:rPr>
                <w:rFonts w:ascii="Arial" w:eastAsia="Arial" w:hAnsi="Arial" w:cs="Arial"/>
                <w:b/>
                <w:bCs/>
                <w:position w:val="-1"/>
                <w:sz w:val="20"/>
                <w:szCs w:val="20"/>
              </w:rPr>
              <w:t>Flag</w:t>
            </w:r>
            <w:r w:rsidRPr="00D72987">
              <w:rPr>
                <w:rFonts w:ascii="Arial" w:eastAsia="Arial" w:hAnsi="Arial" w:cs="Arial"/>
                <w:bCs/>
                <w:position w:val="-1"/>
                <w:sz w:val="20"/>
                <w:szCs w:val="20"/>
              </w:rPr>
              <w:t>,</w:t>
            </w:r>
          </w:p>
          <w:p w:rsidR="00420CF0" w:rsidRPr="00D72987" w:rsidRDefault="00420CF0" w:rsidP="00420CF0">
            <w:pPr>
              <w:spacing w:before="57"/>
              <w:ind w:right="180"/>
              <w:rPr>
                <w:rFonts w:ascii="Arial" w:eastAsia="Times New Roman" w:hAnsi="Arial" w:cs="Arial"/>
                <w:spacing w:val="-8"/>
                <w:sz w:val="20"/>
                <w:szCs w:val="20"/>
              </w:rPr>
            </w:pPr>
            <w:r w:rsidRPr="00D72987">
              <w:rPr>
                <w:rFonts w:ascii="Arial" w:eastAsia="Arial" w:hAnsi="Arial" w:cs="Arial"/>
                <w:bCs/>
                <w:position w:val="-1"/>
                <w:sz w:val="20"/>
                <w:szCs w:val="20"/>
              </w:rPr>
              <w:t xml:space="preserve">else </w:t>
            </w:r>
            <w:r w:rsidRPr="00D72987">
              <w:rPr>
                <w:rFonts w:ascii="Arial" w:eastAsia="Arial" w:hAnsi="Arial" w:cs="Arial"/>
                <w:b/>
                <w:bCs/>
                <w:position w:val="-1"/>
                <w:sz w:val="20"/>
                <w:szCs w:val="20"/>
              </w:rPr>
              <w:t>No Flag</w:t>
            </w:r>
            <w:r w:rsidRPr="00D72987">
              <w:rPr>
                <w:rFonts w:ascii="Arial" w:eastAsia="Arial" w:hAnsi="Arial" w:cs="Arial"/>
                <w:bCs/>
                <w:position w:val="-1"/>
                <w:sz w:val="20"/>
                <w:szCs w:val="20"/>
              </w:rPr>
              <w:t>.</w:t>
            </w:r>
          </w:p>
        </w:tc>
      </w:tr>
      <w:tr w:rsidR="00420CF0" w:rsidRPr="00BA3D93" w:rsidTr="00CC43C4">
        <w:tc>
          <w:tcPr>
            <w:tcW w:w="3667" w:type="dxa"/>
          </w:tcPr>
          <w:p w:rsidR="00420CF0" w:rsidRPr="00D72987" w:rsidRDefault="00420CF0" w:rsidP="00420CF0">
            <w:pPr>
              <w:spacing w:before="57"/>
              <w:ind w:right="852"/>
              <w:rPr>
                <w:rFonts w:ascii="Arial" w:eastAsia="Times New Roman" w:hAnsi="Arial" w:cs="Arial"/>
                <w:spacing w:val="-8"/>
                <w:sz w:val="20"/>
                <w:szCs w:val="20"/>
              </w:rPr>
            </w:pPr>
            <w:r w:rsidRPr="00D72987">
              <w:rPr>
                <w:rFonts w:ascii="Arial" w:eastAsia="Times New Roman" w:hAnsi="Arial" w:cs="Arial"/>
                <w:spacing w:val="-8"/>
                <w:sz w:val="20"/>
                <w:szCs w:val="20"/>
              </w:rPr>
              <w:t>Probable Failure Modes</w:t>
            </w:r>
          </w:p>
        </w:tc>
        <w:tc>
          <w:tcPr>
            <w:tcW w:w="6413" w:type="dxa"/>
          </w:tcPr>
          <w:p w:rsidR="00420CF0" w:rsidRPr="00D72987" w:rsidRDefault="00420CF0" w:rsidP="00420CF0">
            <w:pPr>
              <w:spacing w:before="57"/>
              <w:ind w:right="180"/>
              <w:rPr>
                <w:rFonts w:ascii="Arial" w:eastAsia="Times New Roman" w:hAnsi="Arial" w:cs="Arial"/>
                <w:spacing w:val="-8"/>
                <w:sz w:val="20"/>
                <w:szCs w:val="20"/>
              </w:rPr>
            </w:pPr>
            <w:r w:rsidRPr="00D72987">
              <w:rPr>
                <w:rFonts w:ascii="Arial" w:hAnsi="Arial" w:cs="Arial"/>
                <w:sz w:val="20"/>
                <w:szCs w:val="20"/>
              </w:rPr>
              <w:t>Faulty vacuum assemblies which could be caused by hardware failures or loose connections and fittings in the vacuum tubing.</w:t>
            </w:r>
          </w:p>
        </w:tc>
      </w:tr>
      <w:tr w:rsidR="00420CF0" w:rsidRPr="00BA3D93" w:rsidTr="00CC43C4">
        <w:tc>
          <w:tcPr>
            <w:tcW w:w="3667" w:type="dxa"/>
          </w:tcPr>
          <w:p w:rsidR="00420CF0" w:rsidRPr="00D72987" w:rsidRDefault="00420CF0" w:rsidP="00420CF0">
            <w:pPr>
              <w:spacing w:before="57"/>
              <w:ind w:right="852"/>
              <w:rPr>
                <w:rFonts w:ascii="Arial" w:eastAsia="Times New Roman" w:hAnsi="Arial" w:cs="Arial"/>
                <w:spacing w:val="-8"/>
                <w:sz w:val="20"/>
                <w:szCs w:val="20"/>
              </w:rPr>
            </w:pPr>
            <w:r w:rsidRPr="00D72987">
              <w:rPr>
                <w:rFonts w:ascii="Arial" w:eastAsia="Times New Roman" w:hAnsi="Arial" w:cs="Arial"/>
                <w:spacing w:val="-8"/>
                <w:sz w:val="20"/>
                <w:szCs w:val="20"/>
              </w:rPr>
              <w:t>Suppression Experience Codes</w:t>
            </w:r>
          </w:p>
        </w:tc>
        <w:tc>
          <w:tcPr>
            <w:tcW w:w="6413" w:type="dxa"/>
          </w:tcPr>
          <w:p w:rsidR="00420CF0" w:rsidRPr="00D72987" w:rsidRDefault="0061776D" w:rsidP="00420CF0">
            <w:pPr>
              <w:spacing w:before="57"/>
              <w:ind w:right="180"/>
              <w:rPr>
                <w:rFonts w:ascii="Arial" w:eastAsia="Times New Roman" w:hAnsi="Arial" w:cs="Arial"/>
                <w:spacing w:val="-8"/>
                <w:sz w:val="20"/>
                <w:szCs w:val="20"/>
              </w:rPr>
            </w:pPr>
            <w:r w:rsidRPr="00D72987">
              <w:rPr>
                <w:rFonts w:ascii="Arial" w:eastAsia="Times New Roman" w:hAnsi="Arial" w:cs="Arial"/>
                <w:spacing w:val="-8"/>
                <w:sz w:val="20"/>
                <w:szCs w:val="20"/>
              </w:rPr>
              <w:t>AA3Z</w:t>
            </w:r>
          </w:p>
        </w:tc>
      </w:tr>
      <w:tr w:rsidR="00420CF0" w:rsidRPr="00BA3D93" w:rsidTr="00CC43C4">
        <w:tc>
          <w:tcPr>
            <w:tcW w:w="3667" w:type="dxa"/>
          </w:tcPr>
          <w:p w:rsidR="00420CF0" w:rsidRPr="00D72987" w:rsidRDefault="00420CF0" w:rsidP="00420CF0">
            <w:pPr>
              <w:spacing w:before="57"/>
              <w:ind w:right="852"/>
              <w:rPr>
                <w:rFonts w:ascii="Arial" w:eastAsia="Times New Roman" w:hAnsi="Arial" w:cs="Arial"/>
                <w:spacing w:val="-8"/>
                <w:sz w:val="20"/>
                <w:szCs w:val="20"/>
              </w:rPr>
            </w:pPr>
            <w:r w:rsidRPr="00D72987">
              <w:rPr>
                <w:rFonts w:ascii="Arial" w:eastAsia="Times New Roman" w:hAnsi="Arial" w:cs="Arial"/>
                <w:spacing w:val="-8"/>
                <w:sz w:val="20"/>
                <w:szCs w:val="20"/>
              </w:rPr>
              <w:t>Applicable Work Done Codes (WDC)</w:t>
            </w:r>
          </w:p>
        </w:tc>
        <w:tc>
          <w:tcPr>
            <w:tcW w:w="6413" w:type="dxa"/>
          </w:tcPr>
          <w:p w:rsidR="00420CF0" w:rsidRPr="00D72987" w:rsidRDefault="00B62749" w:rsidP="00420CF0">
            <w:pPr>
              <w:spacing w:before="57"/>
              <w:ind w:right="180"/>
              <w:rPr>
                <w:rFonts w:ascii="Arial" w:eastAsia="Times New Roman" w:hAnsi="Arial" w:cs="Arial"/>
                <w:spacing w:val="-8"/>
                <w:sz w:val="20"/>
                <w:szCs w:val="20"/>
              </w:rPr>
            </w:pPr>
            <w:r w:rsidRPr="00D72987">
              <w:rPr>
                <w:rFonts w:ascii="Arial" w:eastAsia="Times New Roman" w:hAnsi="Arial" w:cs="Arial"/>
                <w:spacing w:val="-8"/>
                <w:sz w:val="20"/>
                <w:szCs w:val="20"/>
              </w:rPr>
              <w:t xml:space="preserve">D3V*: </w:t>
            </w:r>
            <w:r w:rsidR="002C4A49" w:rsidRPr="00D72987">
              <w:rPr>
                <w:rFonts w:ascii="Arial" w:eastAsia="Times New Roman" w:hAnsi="Arial" w:cs="Arial"/>
                <w:spacing w:val="-8"/>
                <w:sz w:val="20"/>
                <w:szCs w:val="20"/>
              </w:rPr>
              <w:t xml:space="preserve">Transport, Robotics, Waste Disposal &amp; Other Hardware: Waste </w:t>
            </w:r>
            <w:proofErr w:type="spellStart"/>
            <w:proofErr w:type="gramStart"/>
            <w:r w:rsidR="002C4A49" w:rsidRPr="00D72987">
              <w:rPr>
                <w:rFonts w:ascii="Arial" w:eastAsia="Times New Roman" w:hAnsi="Arial" w:cs="Arial"/>
                <w:spacing w:val="-8"/>
                <w:sz w:val="20"/>
                <w:szCs w:val="20"/>
              </w:rPr>
              <w:t>Accumulator:Vacuum</w:t>
            </w:r>
            <w:proofErr w:type="spellEnd"/>
            <w:proofErr w:type="gramEnd"/>
            <w:r w:rsidR="002C4A49" w:rsidRPr="00D72987">
              <w:rPr>
                <w:rFonts w:ascii="Arial" w:eastAsia="Times New Roman" w:hAnsi="Arial" w:cs="Arial"/>
                <w:spacing w:val="-8"/>
                <w:sz w:val="20"/>
                <w:szCs w:val="20"/>
              </w:rPr>
              <w:t xml:space="preserve"> System Issue/Failure</w:t>
            </w:r>
          </w:p>
          <w:p w:rsidR="002C4A49" w:rsidRPr="00D72987" w:rsidRDefault="002C4A49" w:rsidP="00420CF0">
            <w:pPr>
              <w:spacing w:before="57"/>
              <w:ind w:right="180"/>
              <w:rPr>
                <w:rFonts w:ascii="Arial" w:eastAsia="Times New Roman" w:hAnsi="Arial" w:cs="Arial"/>
                <w:spacing w:val="-8"/>
                <w:sz w:val="20"/>
                <w:szCs w:val="20"/>
              </w:rPr>
            </w:pPr>
            <w:r w:rsidRPr="00D72987">
              <w:rPr>
                <w:rFonts w:ascii="Arial" w:eastAsia="Times New Roman" w:hAnsi="Arial" w:cs="Arial"/>
                <w:spacing w:val="-8"/>
                <w:sz w:val="20"/>
                <w:szCs w:val="20"/>
              </w:rPr>
              <w:t xml:space="preserve">A1V*: Transport, Robotics, Waste Disposal &amp; Other Hardware: Waste </w:t>
            </w:r>
            <w:proofErr w:type="spellStart"/>
            <w:proofErr w:type="gramStart"/>
            <w:r w:rsidRPr="00D72987">
              <w:rPr>
                <w:rFonts w:ascii="Arial" w:eastAsia="Times New Roman" w:hAnsi="Arial" w:cs="Arial"/>
                <w:spacing w:val="-8"/>
                <w:sz w:val="20"/>
                <w:szCs w:val="20"/>
              </w:rPr>
              <w:t>Accumulator:Vacuum</w:t>
            </w:r>
            <w:proofErr w:type="spellEnd"/>
            <w:proofErr w:type="gramEnd"/>
            <w:r w:rsidRPr="00D72987">
              <w:rPr>
                <w:rFonts w:ascii="Arial" w:eastAsia="Times New Roman" w:hAnsi="Arial" w:cs="Arial"/>
                <w:spacing w:val="-8"/>
                <w:sz w:val="20"/>
                <w:szCs w:val="20"/>
              </w:rPr>
              <w:t xml:space="preserve"> System Issue/Failure</w:t>
            </w:r>
          </w:p>
        </w:tc>
      </w:tr>
    </w:tbl>
    <w:p w:rsidR="00C26338" w:rsidRPr="00BA3D93" w:rsidRDefault="00C26338" w:rsidP="001D602B">
      <w:pPr>
        <w:rPr>
          <w:rFonts w:ascii="Arial" w:hAnsi="Arial" w:cs="Arial"/>
          <w:b/>
          <w:sz w:val="20"/>
          <w:szCs w:val="20"/>
        </w:rPr>
      </w:pPr>
    </w:p>
    <w:p w:rsidR="00C5766D" w:rsidRPr="003C60E4" w:rsidRDefault="00C5766D" w:rsidP="00C5766D">
      <w:pPr>
        <w:rPr>
          <w:rFonts w:ascii="Arial" w:hAnsi="Arial" w:cs="Arial"/>
          <w:b/>
          <w:sz w:val="20"/>
          <w:szCs w:val="20"/>
        </w:rPr>
      </w:pPr>
      <w:r w:rsidRPr="003C60E4">
        <w:rPr>
          <w:rFonts w:ascii="Arial" w:hAnsi="Arial" w:cs="Arial"/>
          <w:b/>
          <w:sz w:val="20"/>
          <w:szCs w:val="20"/>
        </w:rPr>
        <w:t>Data Processing Steps</w:t>
      </w:r>
    </w:p>
    <w:tbl>
      <w:tblPr>
        <w:tblStyle w:val="MediumShading1-Accent5"/>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87"/>
        <w:gridCol w:w="8180"/>
      </w:tblGrid>
      <w:tr w:rsidR="00C5766D" w:rsidRPr="003C60E4" w:rsidTr="00F63A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7" w:type="dxa"/>
            <w:gridSpan w:val="2"/>
            <w:tcBorders>
              <w:top w:val="none" w:sz="0" w:space="0" w:color="auto"/>
              <w:left w:val="none" w:sz="0" w:space="0" w:color="auto"/>
              <w:bottom w:val="none" w:sz="0" w:space="0" w:color="auto"/>
              <w:right w:val="none" w:sz="0" w:space="0" w:color="auto"/>
            </w:tcBorders>
            <w:shd w:val="clear" w:color="auto" w:fill="auto"/>
          </w:tcPr>
          <w:p w:rsidR="00C5766D" w:rsidRPr="00D72987" w:rsidRDefault="00C5766D" w:rsidP="00F63A19">
            <w:pPr>
              <w:widowControl w:val="0"/>
              <w:rPr>
                <w:rFonts w:ascii="Arial" w:hAnsi="Arial" w:cs="Arial"/>
                <w:color w:val="auto"/>
                <w:sz w:val="20"/>
                <w:szCs w:val="20"/>
              </w:rPr>
            </w:pPr>
            <w:r w:rsidRPr="00D72987">
              <w:rPr>
                <w:rFonts w:ascii="Arial" w:hAnsi="Arial" w:cs="Arial"/>
                <w:color w:val="auto"/>
                <w:sz w:val="20"/>
                <w:szCs w:val="20"/>
              </w:rPr>
              <w:t>Data Processing Steps</w:t>
            </w:r>
          </w:p>
        </w:tc>
      </w:tr>
      <w:tr w:rsidR="00C5766D" w:rsidRPr="003C60E4" w:rsidTr="00F63A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C5766D" w:rsidRPr="00D72987" w:rsidRDefault="00C5766D" w:rsidP="00F63A19">
            <w:pPr>
              <w:widowControl w:val="0"/>
              <w:rPr>
                <w:rFonts w:ascii="Arial" w:hAnsi="Arial" w:cs="Arial"/>
                <w:sz w:val="20"/>
                <w:szCs w:val="20"/>
              </w:rPr>
            </w:pPr>
            <w:r w:rsidRPr="00D72987">
              <w:rPr>
                <w:rFonts w:ascii="Arial" w:hAnsi="Arial" w:cs="Arial"/>
                <w:sz w:val="20"/>
                <w:szCs w:val="20"/>
              </w:rPr>
              <w:t>1</w:t>
            </w:r>
          </w:p>
        </w:tc>
        <w:tc>
          <w:tcPr>
            <w:tcW w:w="8180" w:type="dxa"/>
            <w:tcBorders>
              <w:left w:val="none" w:sz="0" w:space="0" w:color="auto"/>
            </w:tcBorders>
            <w:shd w:val="clear" w:color="auto" w:fill="auto"/>
          </w:tcPr>
          <w:p w:rsidR="00C5766D" w:rsidRPr="00D72987" w:rsidRDefault="007C0932" w:rsidP="00F63A19">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72987">
              <w:rPr>
                <w:rFonts w:ascii="Arial" w:hAnsi="Arial" w:cs="Arial"/>
                <w:sz w:val="20"/>
                <w:szCs w:val="20"/>
              </w:rPr>
              <w:t xml:space="preserve">Query all data from the previous </w:t>
            </w:r>
            <w:r w:rsidR="003D06E7" w:rsidRPr="00D72987">
              <w:rPr>
                <w:rFonts w:ascii="Arial" w:hAnsi="Arial" w:cs="Arial"/>
                <w:sz w:val="20"/>
                <w:szCs w:val="20"/>
              </w:rPr>
              <w:t xml:space="preserve">7 </w:t>
            </w:r>
            <w:proofErr w:type="gramStart"/>
            <w:r w:rsidRPr="00D72987">
              <w:rPr>
                <w:rFonts w:ascii="Arial" w:hAnsi="Arial" w:cs="Arial"/>
                <w:sz w:val="20"/>
                <w:szCs w:val="20"/>
              </w:rPr>
              <w:t>day</w:t>
            </w:r>
            <w:proofErr w:type="gramEnd"/>
            <w:r w:rsidRPr="00D72987">
              <w:rPr>
                <w:rFonts w:ascii="Arial" w:hAnsi="Arial" w:cs="Arial"/>
                <w:sz w:val="20"/>
                <w:szCs w:val="20"/>
              </w:rPr>
              <w:t xml:space="preserve"> </w:t>
            </w:r>
            <w:r w:rsidR="003D06E7" w:rsidRPr="00D72987">
              <w:rPr>
                <w:rFonts w:ascii="Arial" w:hAnsi="Arial" w:cs="Arial"/>
                <w:sz w:val="20"/>
                <w:szCs w:val="20"/>
              </w:rPr>
              <w:t>for each instrument (IDA Table: IDAQOWNER.ICQ_VACUUMPRESSUREDATA</w:t>
            </w:r>
            <w:r w:rsidRPr="00D72987">
              <w:rPr>
                <w:rFonts w:ascii="Arial" w:hAnsi="Arial" w:cs="Arial"/>
                <w:sz w:val="20"/>
                <w:szCs w:val="20"/>
              </w:rPr>
              <w:t>).</w:t>
            </w:r>
          </w:p>
        </w:tc>
      </w:tr>
      <w:tr w:rsidR="00C5766D" w:rsidRPr="003C60E4" w:rsidTr="00F63A1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C5766D" w:rsidRPr="00D72987" w:rsidRDefault="00C5766D" w:rsidP="00F63A19">
            <w:pPr>
              <w:widowControl w:val="0"/>
              <w:rPr>
                <w:rFonts w:ascii="Arial" w:hAnsi="Arial" w:cs="Arial"/>
                <w:sz w:val="20"/>
                <w:szCs w:val="20"/>
              </w:rPr>
            </w:pPr>
            <w:r w:rsidRPr="00D72987">
              <w:rPr>
                <w:rFonts w:ascii="Arial" w:hAnsi="Arial" w:cs="Arial"/>
                <w:sz w:val="20"/>
                <w:szCs w:val="20"/>
              </w:rPr>
              <w:t>2</w:t>
            </w:r>
          </w:p>
        </w:tc>
        <w:tc>
          <w:tcPr>
            <w:tcW w:w="8180" w:type="dxa"/>
            <w:tcBorders>
              <w:left w:val="none" w:sz="0" w:space="0" w:color="auto"/>
            </w:tcBorders>
            <w:shd w:val="clear" w:color="auto" w:fill="auto"/>
          </w:tcPr>
          <w:p w:rsidR="00C5766D" w:rsidRPr="00D72987" w:rsidRDefault="00F160E1" w:rsidP="00F63A19">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D72987">
              <w:rPr>
                <w:rFonts w:ascii="Arial" w:eastAsia="Arial" w:hAnsi="Arial" w:cs="Arial"/>
                <w:bCs/>
                <w:position w:val="-1"/>
                <w:sz w:val="20"/>
                <w:szCs w:val="20"/>
              </w:rPr>
              <w:t xml:space="preserve">Calculate </w:t>
            </w:r>
            <w:r w:rsidR="00693BB3" w:rsidRPr="00D72987">
              <w:rPr>
                <w:rFonts w:ascii="Arial" w:eastAsia="Arial" w:hAnsi="Arial" w:cs="Arial"/>
                <w:bCs/>
                <w:position w:val="-1"/>
                <w:sz w:val="20"/>
                <w:szCs w:val="20"/>
              </w:rPr>
              <w:t>Percent Leak Difference = [(ADCVALUELEAKTEST – ADCVALUE)/</w:t>
            </w:r>
            <w:proofErr w:type="gramStart"/>
            <w:r w:rsidR="00693BB3" w:rsidRPr="00D72987">
              <w:rPr>
                <w:rFonts w:ascii="Arial" w:eastAsia="Arial" w:hAnsi="Arial" w:cs="Arial"/>
                <w:bCs/>
                <w:position w:val="-1"/>
                <w:sz w:val="20"/>
                <w:szCs w:val="20"/>
              </w:rPr>
              <w:t>ADCVALUE]*</w:t>
            </w:r>
            <w:proofErr w:type="gramEnd"/>
            <w:r w:rsidR="00693BB3" w:rsidRPr="00D72987">
              <w:rPr>
                <w:rFonts w:ascii="Arial" w:eastAsia="Arial" w:hAnsi="Arial" w:cs="Arial"/>
                <w:bCs/>
                <w:position w:val="-1"/>
                <w:sz w:val="20"/>
                <w:szCs w:val="20"/>
              </w:rPr>
              <w:t>100</w:t>
            </w:r>
            <w:r w:rsidRPr="00D72987">
              <w:rPr>
                <w:rFonts w:ascii="Arial" w:eastAsia="Arial" w:hAnsi="Arial" w:cs="Arial"/>
                <w:bCs/>
                <w:position w:val="-1"/>
                <w:sz w:val="20"/>
                <w:szCs w:val="20"/>
              </w:rPr>
              <w:t>.</w:t>
            </w:r>
          </w:p>
        </w:tc>
      </w:tr>
      <w:tr w:rsidR="00C5766D" w:rsidRPr="003C60E4" w:rsidTr="00F63A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C5766D" w:rsidRPr="00D72987" w:rsidRDefault="00C5766D" w:rsidP="00F63A19">
            <w:pPr>
              <w:widowControl w:val="0"/>
              <w:rPr>
                <w:rFonts w:ascii="Arial" w:hAnsi="Arial" w:cs="Arial"/>
                <w:sz w:val="20"/>
                <w:szCs w:val="20"/>
              </w:rPr>
            </w:pPr>
            <w:r w:rsidRPr="00D72987">
              <w:rPr>
                <w:rFonts w:ascii="Arial" w:hAnsi="Arial" w:cs="Arial"/>
                <w:sz w:val="20"/>
                <w:szCs w:val="20"/>
              </w:rPr>
              <w:t>3</w:t>
            </w:r>
          </w:p>
        </w:tc>
        <w:tc>
          <w:tcPr>
            <w:tcW w:w="8180" w:type="dxa"/>
            <w:tcBorders>
              <w:left w:val="none" w:sz="0" w:space="0" w:color="auto"/>
            </w:tcBorders>
            <w:shd w:val="clear" w:color="auto" w:fill="auto"/>
          </w:tcPr>
          <w:p w:rsidR="00C5766D" w:rsidRPr="00D72987" w:rsidRDefault="00F160E1" w:rsidP="00F63A19">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72987">
              <w:rPr>
                <w:rFonts w:ascii="Arial" w:hAnsi="Arial" w:cs="Arial"/>
                <w:sz w:val="20"/>
                <w:szCs w:val="20"/>
              </w:rPr>
              <w:t>Calculate Daily Mean of Percent Leak Difference by instrument and day.</w:t>
            </w:r>
          </w:p>
        </w:tc>
      </w:tr>
      <w:tr w:rsidR="00C5766D" w:rsidRPr="003C60E4" w:rsidTr="00F63A1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C5766D" w:rsidRPr="00D72987" w:rsidRDefault="00F160E1" w:rsidP="00F63A19">
            <w:pPr>
              <w:widowControl w:val="0"/>
              <w:rPr>
                <w:rFonts w:ascii="Arial" w:hAnsi="Arial" w:cs="Arial"/>
                <w:sz w:val="20"/>
                <w:szCs w:val="20"/>
              </w:rPr>
            </w:pPr>
            <w:r w:rsidRPr="00D72987">
              <w:rPr>
                <w:rFonts w:ascii="Arial" w:hAnsi="Arial" w:cs="Arial"/>
                <w:sz w:val="20"/>
                <w:szCs w:val="20"/>
              </w:rPr>
              <w:t>4</w:t>
            </w:r>
          </w:p>
        </w:tc>
        <w:tc>
          <w:tcPr>
            <w:tcW w:w="8180" w:type="dxa"/>
            <w:tcBorders>
              <w:left w:val="none" w:sz="0" w:space="0" w:color="auto"/>
            </w:tcBorders>
            <w:shd w:val="clear" w:color="auto" w:fill="auto"/>
          </w:tcPr>
          <w:p w:rsidR="00C5766D" w:rsidRPr="00D72987" w:rsidRDefault="006C366C" w:rsidP="00F63A19">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D72987">
              <w:rPr>
                <w:rFonts w:ascii="Arial" w:hAnsi="Arial" w:cs="Arial"/>
                <w:sz w:val="20"/>
                <w:szCs w:val="20"/>
              </w:rPr>
              <w:t xml:space="preserve">Flag any instrument where the </w:t>
            </w:r>
            <w:r w:rsidR="00F160E1" w:rsidRPr="00D72987">
              <w:rPr>
                <w:rFonts w:ascii="Arial" w:hAnsi="Arial" w:cs="Arial"/>
                <w:sz w:val="20"/>
                <w:szCs w:val="20"/>
              </w:rPr>
              <w:t xml:space="preserve">Daily Mean Percent Leak Difference is &gt; 7 for 2 days within a </w:t>
            </w:r>
            <w:proofErr w:type="gramStart"/>
            <w:r w:rsidR="00F160E1" w:rsidRPr="00D72987">
              <w:rPr>
                <w:rFonts w:ascii="Arial" w:hAnsi="Arial" w:cs="Arial"/>
                <w:sz w:val="20"/>
                <w:szCs w:val="20"/>
              </w:rPr>
              <w:t>7 calendar</w:t>
            </w:r>
            <w:proofErr w:type="gramEnd"/>
            <w:r w:rsidR="00F160E1" w:rsidRPr="00D72987">
              <w:rPr>
                <w:rFonts w:ascii="Arial" w:hAnsi="Arial" w:cs="Arial"/>
                <w:sz w:val="20"/>
                <w:szCs w:val="20"/>
              </w:rPr>
              <w:t xml:space="preserve"> day window.</w:t>
            </w:r>
          </w:p>
        </w:tc>
      </w:tr>
    </w:tbl>
    <w:p w:rsidR="00C5766D" w:rsidRPr="003C60E4" w:rsidRDefault="00C5766D" w:rsidP="00C5766D">
      <w:pPr>
        <w:rPr>
          <w:rFonts w:ascii="Arial" w:hAnsi="Arial" w:cs="Arial"/>
          <w:b/>
          <w:sz w:val="20"/>
          <w:szCs w:val="20"/>
        </w:rPr>
      </w:pPr>
    </w:p>
    <w:p w:rsidR="00F75349" w:rsidRDefault="00F75349" w:rsidP="00420CF0">
      <w:pPr>
        <w:widowControl w:val="0"/>
        <w:spacing w:before="57"/>
        <w:ind w:right="852"/>
        <w:rPr>
          <w:rFonts w:ascii="Arial" w:hAnsi="Arial" w:cs="Arial"/>
          <w:b/>
          <w:sz w:val="20"/>
          <w:szCs w:val="20"/>
        </w:rPr>
      </w:pPr>
    </w:p>
    <w:p w:rsidR="00CC43C4" w:rsidRDefault="00CC43C4" w:rsidP="00420CF0">
      <w:pPr>
        <w:widowControl w:val="0"/>
        <w:spacing w:before="57"/>
        <w:ind w:right="852"/>
        <w:rPr>
          <w:rFonts w:ascii="Arial" w:hAnsi="Arial" w:cs="Arial"/>
          <w:b/>
          <w:sz w:val="20"/>
          <w:szCs w:val="20"/>
        </w:rPr>
      </w:pPr>
    </w:p>
    <w:p w:rsidR="00D72987" w:rsidRDefault="00D72987" w:rsidP="00420CF0">
      <w:pPr>
        <w:widowControl w:val="0"/>
        <w:spacing w:before="57"/>
        <w:ind w:right="852"/>
        <w:rPr>
          <w:rFonts w:ascii="Arial" w:hAnsi="Arial" w:cs="Arial"/>
          <w:b/>
          <w:sz w:val="20"/>
          <w:szCs w:val="20"/>
        </w:rPr>
      </w:pPr>
    </w:p>
    <w:p w:rsidR="00420CF0" w:rsidRPr="00335B16" w:rsidRDefault="00EE32B9" w:rsidP="00420CF0">
      <w:pPr>
        <w:widowControl w:val="0"/>
        <w:spacing w:before="57"/>
        <w:ind w:right="852"/>
        <w:rPr>
          <w:rFonts w:ascii="Arial" w:eastAsia="Times New Roman" w:hAnsi="Arial" w:cs="Arial"/>
          <w:spacing w:val="-8"/>
          <w:sz w:val="20"/>
          <w:szCs w:val="20"/>
          <w:highlight w:val="red"/>
        </w:rPr>
      </w:pPr>
      <w:r w:rsidRPr="00BA3D93">
        <w:rPr>
          <w:rFonts w:ascii="Arial" w:hAnsi="Arial" w:cs="Arial"/>
          <w:b/>
          <w:sz w:val="20"/>
          <w:szCs w:val="20"/>
        </w:rPr>
        <w:lastRenderedPageBreak/>
        <w:t>APPENDIX 1</w:t>
      </w:r>
      <w:r w:rsidR="00F27139" w:rsidRPr="00BA3D93">
        <w:rPr>
          <w:rFonts w:ascii="Arial" w:hAnsi="Arial" w:cs="Arial"/>
          <w:b/>
          <w:sz w:val="20"/>
          <w:szCs w:val="20"/>
        </w:rPr>
        <w:t xml:space="preserve">:  </w:t>
      </w:r>
      <w:r w:rsidR="00420CF0" w:rsidRPr="00420CF0">
        <w:rPr>
          <w:rFonts w:ascii="Arial" w:eastAsia="Times New Roman" w:hAnsi="Arial" w:cs="Arial"/>
          <w:spacing w:val="-8"/>
          <w:sz w:val="20"/>
          <w:szCs w:val="20"/>
        </w:rPr>
        <w:t xml:space="preserve">CCE1 - </w:t>
      </w:r>
      <w:proofErr w:type="spellStart"/>
      <w:r w:rsidR="00420CF0" w:rsidRPr="00420CF0">
        <w:rPr>
          <w:rFonts w:ascii="Arial" w:eastAsia="Times New Roman" w:hAnsi="Arial" w:cs="Arial"/>
          <w:spacing w:val="-8"/>
          <w:sz w:val="20"/>
          <w:szCs w:val="20"/>
        </w:rPr>
        <w:t>PHN_Alinity_IA</w:t>
      </w:r>
      <w:proofErr w:type="spellEnd"/>
      <w:r w:rsidR="00420CF0" w:rsidRPr="00420CF0">
        <w:rPr>
          <w:rFonts w:ascii="Arial" w:eastAsia="Times New Roman" w:hAnsi="Arial" w:cs="Arial"/>
          <w:spacing w:val="-8"/>
          <w:sz w:val="20"/>
          <w:szCs w:val="20"/>
        </w:rPr>
        <w:t xml:space="preserve">; </w:t>
      </w:r>
      <w:proofErr w:type="spellStart"/>
      <w:r w:rsidR="00420CF0" w:rsidRPr="00420CF0">
        <w:rPr>
          <w:rFonts w:ascii="Arial" w:eastAsia="Times New Roman" w:hAnsi="Arial" w:cs="Arial"/>
          <w:spacing w:val="-8"/>
          <w:sz w:val="20"/>
          <w:szCs w:val="20"/>
        </w:rPr>
        <w:t>PHN_Vacuum_IA</w:t>
      </w:r>
      <w:proofErr w:type="spellEnd"/>
      <w:r w:rsidR="00420CF0" w:rsidRPr="00420CF0">
        <w:rPr>
          <w:rFonts w:ascii="Arial" w:eastAsia="Times New Roman" w:hAnsi="Arial" w:cs="Arial"/>
          <w:spacing w:val="-8"/>
          <w:sz w:val="20"/>
          <w:szCs w:val="20"/>
        </w:rPr>
        <w:t>; Leak</w:t>
      </w:r>
    </w:p>
    <w:p w:rsidR="00F27139" w:rsidRPr="00BA3D93" w:rsidRDefault="00F27139" w:rsidP="00185123">
      <w:pPr>
        <w:widowControl w:val="0"/>
        <w:rPr>
          <w:rFonts w:ascii="Arial" w:eastAsia="Arial" w:hAnsi="Arial" w:cs="Arial"/>
          <w:sz w:val="20"/>
          <w:szCs w:val="20"/>
        </w:rPr>
      </w:pPr>
    </w:p>
    <w:p w:rsidR="00874126" w:rsidRPr="00BA3D93" w:rsidRDefault="00F27139" w:rsidP="00152CDB">
      <w:pPr>
        <w:rPr>
          <w:rFonts w:ascii="Arial" w:hAnsi="Arial" w:cs="Arial"/>
          <w:b/>
          <w:sz w:val="20"/>
          <w:szCs w:val="20"/>
        </w:rPr>
      </w:pPr>
      <w:r w:rsidRPr="00BA3D93">
        <w:rPr>
          <w:rFonts w:ascii="Arial" w:hAnsi="Arial" w:cs="Arial"/>
          <w:b/>
          <w:sz w:val="20"/>
          <w:szCs w:val="20"/>
        </w:rPr>
        <w:t>Algorithm Code</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SELECT</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proofErr w:type="spellStart"/>
      <w:proofErr w:type="gramStart"/>
      <w:r w:rsidRPr="001B2AE8">
        <w:rPr>
          <w:rFonts w:ascii="Consolas" w:hAnsi="Consolas" w:cs="Consolas"/>
          <w:color w:val="800080"/>
          <w:sz w:val="16"/>
          <w:szCs w:val="16"/>
        </w:rPr>
        <w:t>evalflags.MODULESN</w:t>
      </w:r>
      <w:proofErr w:type="spellEnd"/>
      <w:proofErr w:type="gramEnd"/>
      <w:r w:rsidRPr="001B2AE8">
        <w:rPr>
          <w:rFonts w:ascii="Consolas" w:hAnsi="Consolas" w:cs="Consolas"/>
          <w:color w:val="800080"/>
          <w:sz w:val="16"/>
          <w:szCs w:val="16"/>
        </w:rPr>
        <w:t>,</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proofErr w:type="spellStart"/>
      <w:proofErr w:type="gramStart"/>
      <w:r w:rsidRPr="001B2AE8">
        <w:rPr>
          <w:rFonts w:ascii="Consolas" w:hAnsi="Consolas" w:cs="Consolas"/>
          <w:color w:val="800080"/>
          <w:sz w:val="16"/>
          <w:szCs w:val="16"/>
        </w:rPr>
        <w:t>evalflags.SevenDAYGROUP</w:t>
      </w:r>
      <w:proofErr w:type="spellEnd"/>
      <w:proofErr w:type="gramEnd"/>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t>FROM</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t>(SELECT</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proofErr w:type="spellStart"/>
      <w:proofErr w:type="gramStart"/>
      <w:r w:rsidRPr="001B2AE8">
        <w:rPr>
          <w:rFonts w:ascii="Consolas" w:hAnsi="Consolas" w:cs="Consolas"/>
          <w:color w:val="800080"/>
          <w:sz w:val="16"/>
          <w:szCs w:val="16"/>
        </w:rPr>
        <w:t>flags.MODULESN</w:t>
      </w:r>
      <w:proofErr w:type="spellEnd"/>
      <w:proofErr w:type="gramEnd"/>
      <w:r w:rsidRPr="001B2AE8">
        <w:rPr>
          <w:rFonts w:ascii="Consolas" w:hAnsi="Consolas" w:cs="Consolas"/>
          <w:color w:val="800080"/>
          <w:sz w:val="16"/>
          <w:szCs w:val="16"/>
        </w:rPr>
        <w:t>,</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proofErr w:type="gramStart"/>
      <w:r w:rsidRPr="001B2AE8">
        <w:rPr>
          <w:rFonts w:ascii="Consolas" w:hAnsi="Consolas" w:cs="Consolas"/>
          <w:color w:val="800080"/>
          <w:sz w:val="16"/>
          <w:szCs w:val="16"/>
        </w:rPr>
        <w:t>SUM(</w:t>
      </w:r>
      <w:proofErr w:type="gramEnd"/>
      <w:r w:rsidRPr="001B2AE8">
        <w:rPr>
          <w:rFonts w:ascii="Consolas" w:hAnsi="Consolas" w:cs="Consolas"/>
          <w:color w:val="800080"/>
          <w:sz w:val="16"/>
          <w:szCs w:val="16"/>
        </w:rPr>
        <w:t xml:space="preserve">CASE WHEN </w:t>
      </w:r>
      <w:proofErr w:type="spellStart"/>
      <w:r w:rsidRPr="001B2AE8">
        <w:rPr>
          <w:rFonts w:ascii="Consolas" w:hAnsi="Consolas" w:cs="Consolas"/>
          <w:color w:val="800080"/>
          <w:sz w:val="16"/>
          <w:szCs w:val="16"/>
        </w:rPr>
        <w:t>trunc</w:t>
      </w:r>
      <w:proofErr w:type="spellEnd"/>
      <w:r w:rsidRPr="001B2AE8">
        <w:rPr>
          <w:rFonts w:ascii="Consolas" w:hAnsi="Consolas" w:cs="Consolas"/>
          <w:color w:val="800080"/>
          <w:sz w:val="16"/>
          <w:szCs w:val="16"/>
        </w:rPr>
        <w:t>(</w:t>
      </w:r>
      <w:proofErr w:type="spellStart"/>
      <w:r w:rsidRPr="001B2AE8">
        <w:rPr>
          <w:rFonts w:ascii="Consolas" w:hAnsi="Consolas" w:cs="Consolas"/>
          <w:color w:val="800080"/>
          <w:sz w:val="16"/>
          <w:szCs w:val="16"/>
        </w:rPr>
        <w:t>flags.LogDate</w:t>
      </w:r>
      <w:proofErr w:type="spellEnd"/>
      <w:r w:rsidRPr="001B2AE8">
        <w:rPr>
          <w:rFonts w:ascii="Consolas" w:hAnsi="Consolas" w:cs="Consolas"/>
          <w:color w:val="800080"/>
          <w:sz w:val="16"/>
          <w:szCs w:val="16"/>
        </w:rPr>
        <w:t>) &gt;= TRUNC(SYSDATE) - 7 AND TRUNC(</w:t>
      </w:r>
      <w:proofErr w:type="spellStart"/>
      <w:r w:rsidRPr="001B2AE8">
        <w:rPr>
          <w:rFonts w:ascii="Consolas" w:hAnsi="Consolas" w:cs="Consolas"/>
          <w:color w:val="800080"/>
          <w:sz w:val="16"/>
          <w:szCs w:val="16"/>
        </w:rPr>
        <w:t>flags.LogDate</w:t>
      </w:r>
      <w:proofErr w:type="spellEnd"/>
      <w:r w:rsidRPr="001B2AE8">
        <w:rPr>
          <w:rFonts w:ascii="Consolas" w:hAnsi="Consolas" w:cs="Consolas"/>
          <w:color w:val="800080"/>
          <w:sz w:val="16"/>
          <w:szCs w:val="16"/>
        </w:rPr>
        <w:t>) &lt; TRUNC(SYSDATE)</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t>THEN 1</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t>ELSE 0</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t xml:space="preserve">END) AS </w:t>
      </w:r>
      <w:proofErr w:type="spellStart"/>
      <w:r w:rsidRPr="001B2AE8">
        <w:rPr>
          <w:rFonts w:ascii="Consolas" w:hAnsi="Consolas" w:cs="Consolas"/>
          <w:color w:val="800080"/>
          <w:sz w:val="16"/>
          <w:szCs w:val="16"/>
        </w:rPr>
        <w:t>SevenDAYGROUP</w:t>
      </w:r>
      <w:proofErr w:type="spellEnd"/>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t>FROM</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t>(SELECT</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proofErr w:type="spellStart"/>
      <w:proofErr w:type="gramStart"/>
      <w:r w:rsidRPr="001B2AE8">
        <w:rPr>
          <w:rFonts w:ascii="Consolas" w:hAnsi="Consolas" w:cs="Consolas"/>
          <w:color w:val="800080"/>
          <w:sz w:val="16"/>
          <w:szCs w:val="16"/>
        </w:rPr>
        <w:t>evals.MODULESN</w:t>
      </w:r>
      <w:proofErr w:type="spellEnd"/>
      <w:proofErr w:type="gramEnd"/>
      <w:r w:rsidRPr="001B2AE8">
        <w:rPr>
          <w:rFonts w:ascii="Consolas" w:hAnsi="Consolas" w:cs="Consolas"/>
          <w:color w:val="800080"/>
          <w:sz w:val="16"/>
          <w:szCs w:val="16"/>
        </w:rPr>
        <w:t>,</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proofErr w:type="spellStart"/>
      <w:proofErr w:type="gramStart"/>
      <w:r w:rsidRPr="001B2AE8">
        <w:rPr>
          <w:rFonts w:ascii="Consolas" w:hAnsi="Consolas" w:cs="Consolas"/>
          <w:color w:val="800080"/>
          <w:sz w:val="16"/>
          <w:szCs w:val="16"/>
        </w:rPr>
        <w:t>evals.LogDate</w:t>
      </w:r>
      <w:proofErr w:type="spellEnd"/>
      <w:proofErr w:type="gramEnd"/>
      <w:r w:rsidRPr="001B2AE8">
        <w:rPr>
          <w:rFonts w:ascii="Consolas" w:hAnsi="Consolas" w:cs="Consolas"/>
          <w:color w:val="800080"/>
          <w:sz w:val="16"/>
          <w:szCs w:val="16"/>
        </w:rPr>
        <w:t>,</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proofErr w:type="spellStart"/>
      <w:proofErr w:type="gramStart"/>
      <w:r w:rsidRPr="001B2AE8">
        <w:rPr>
          <w:rFonts w:ascii="Consolas" w:hAnsi="Consolas" w:cs="Consolas"/>
          <w:color w:val="800080"/>
          <w:sz w:val="16"/>
          <w:szCs w:val="16"/>
        </w:rPr>
        <w:t>evals.meanPercentDiff</w:t>
      </w:r>
      <w:proofErr w:type="spellEnd"/>
      <w:proofErr w:type="gramEnd"/>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t>FROM</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t>(SELECT</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proofErr w:type="spellStart"/>
      <w:proofErr w:type="gramStart"/>
      <w:r w:rsidRPr="001B2AE8">
        <w:rPr>
          <w:rFonts w:ascii="Consolas" w:hAnsi="Consolas" w:cs="Consolas"/>
          <w:color w:val="800080"/>
          <w:sz w:val="16"/>
          <w:szCs w:val="16"/>
        </w:rPr>
        <w:t>raws.MODULESN</w:t>
      </w:r>
      <w:proofErr w:type="spellEnd"/>
      <w:proofErr w:type="gramEnd"/>
      <w:r w:rsidRPr="001B2AE8">
        <w:rPr>
          <w:rFonts w:ascii="Consolas" w:hAnsi="Consolas" w:cs="Consolas"/>
          <w:color w:val="800080"/>
          <w:sz w:val="16"/>
          <w:szCs w:val="16"/>
        </w:rPr>
        <w:t>,</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t>(</w:t>
      </w:r>
      <w:proofErr w:type="spellStart"/>
      <w:r w:rsidRPr="001B2AE8">
        <w:rPr>
          <w:rFonts w:ascii="Consolas" w:hAnsi="Consolas" w:cs="Consolas"/>
          <w:color w:val="800080"/>
          <w:sz w:val="16"/>
          <w:szCs w:val="16"/>
        </w:rPr>
        <w:t>trunc</w:t>
      </w:r>
      <w:proofErr w:type="spellEnd"/>
      <w:r w:rsidRPr="001B2AE8">
        <w:rPr>
          <w:rFonts w:ascii="Consolas" w:hAnsi="Consolas" w:cs="Consolas"/>
          <w:color w:val="800080"/>
          <w:sz w:val="16"/>
          <w:szCs w:val="16"/>
        </w:rPr>
        <w:t>(</w:t>
      </w:r>
      <w:proofErr w:type="spellStart"/>
      <w:proofErr w:type="gramStart"/>
      <w:r w:rsidRPr="001B2AE8">
        <w:rPr>
          <w:rFonts w:ascii="Consolas" w:hAnsi="Consolas" w:cs="Consolas"/>
          <w:color w:val="800080"/>
          <w:sz w:val="16"/>
          <w:szCs w:val="16"/>
        </w:rPr>
        <w:t>raws.LOGDATE</w:t>
      </w:r>
      <w:proofErr w:type="gramEnd"/>
      <w:r w:rsidRPr="001B2AE8">
        <w:rPr>
          <w:rFonts w:ascii="Consolas" w:hAnsi="Consolas" w:cs="Consolas"/>
          <w:color w:val="800080"/>
          <w:sz w:val="16"/>
          <w:szCs w:val="16"/>
        </w:rPr>
        <w:t>_LOCAL</w:t>
      </w:r>
      <w:proofErr w:type="spellEnd"/>
      <w:r w:rsidRPr="001B2AE8">
        <w:rPr>
          <w:rFonts w:ascii="Consolas" w:hAnsi="Consolas" w:cs="Consolas"/>
          <w:color w:val="800080"/>
          <w:sz w:val="16"/>
          <w:szCs w:val="16"/>
        </w:rPr>
        <w:t xml:space="preserve">)) AS </w:t>
      </w:r>
      <w:proofErr w:type="spellStart"/>
      <w:r w:rsidRPr="001B2AE8">
        <w:rPr>
          <w:rFonts w:ascii="Consolas" w:hAnsi="Consolas" w:cs="Consolas"/>
          <w:color w:val="800080"/>
          <w:sz w:val="16"/>
          <w:szCs w:val="16"/>
        </w:rPr>
        <w:t>LogDate</w:t>
      </w:r>
      <w:proofErr w:type="spellEnd"/>
      <w:r w:rsidRPr="001B2AE8">
        <w:rPr>
          <w:rFonts w:ascii="Consolas" w:hAnsi="Consolas" w:cs="Consolas"/>
          <w:color w:val="800080"/>
          <w:sz w:val="16"/>
          <w:szCs w:val="16"/>
        </w:rPr>
        <w:t>,</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t>AVG(</w:t>
      </w:r>
      <w:proofErr w:type="spellStart"/>
      <w:proofErr w:type="gramStart"/>
      <w:r w:rsidRPr="001B2AE8">
        <w:rPr>
          <w:rFonts w:ascii="Consolas" w:hAnsi="Consolas" w:cs="Consolas"/>
          <w:color w:val="800080"/>
          <w:sz w:val="16"/>
          <w:szCs w:val="16"/>
        </w:rPr>
        <w:t>raws.PercentDiff</w:t>
      </w:r>
      <w:proofErr w:type="spellEnd"/>
      <w:proofErr w:type="gramEnd"/>
      <w:r w:rsidRPr="001B2AE8">
        <w:rPr>
          <w:rFonts w:ascii="Consolas" w:hAnsi="Consolas" w:cs="Consolas"/>
          <w:color w:val="800080"/>
          <w:sz w:val="16"/>
          <w:szCs w:val="16"/>
        </w:rPr>
        <w:t xml:space="preserve">) AS </w:t>
      </w:r>
      <w:proofErr w:type="spellStart"/>
      <w:r w:rsidRPr="001B2AE8">
        <w:rPr>
          <w:rFonts w:ascii="Consolas" w:hAnsi="Consolas" w:cs="Consolas"/>
          <w:color w:val="800080"/>
          <w:sz w:val="16"/>
          <w:szCs w:val="16"/>
        </w:rPr>
        <w:t>meanPercentDiff</w:t>
      </w:r>
      <w:proofErr w:type="spellEnd"/>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t>FROM</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t>(SELECT</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t>t</w:t>
      </w:r>
      <w:proofErr w:type="gramStart"/>
      <w:r w:rsidRPr="001B2AE8">
        <w:rPr>
          <w:rFonts w:ascii="Consolas" w:hAnsi="Consolas" w:cs="Consolas"/>
          <w:color w:val="800080"/>
          <w:sz w:val="16"/>
          <w:szCs w:val="16"/>
        </w:rPr>
        <w:t>1.MODULESN</w:t>
      </w:r>
      <w:proofErr w:type="gramEnd"/>
      <w:r w:rsidRPr="001B2AE8">
        <w:rPr>
          <w:rFonts w:ascii="Consolas" w:hAnsi="Consolas" w:cs="Consolas"/>
          <w:color w:val="800080"/>
          <w:sz w:val="16"/>
          <w:szCs w:val="16"/>
        </w:rPr>
        <w:t xml:space="preserve">, </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t>t</w:t>
      </w:r>
      <w:proofErr w:type="gramStart"/>
      <w:r w:rsidRPr="001B2AE8">
        <w:rPr>
          <w:rFonts w:ascii="Consolas" w:hAnsi="Consolas" w:cs="Consolas"/>
          <w:color w:val="800080"/>
          <w:sz w:val="16"/>
          <w:szCs w:val="16"/>
        </w:rPr>
        <w:t>1.LOGDATE</w:t>
      </w:r>
      <w:proofErr w:type="gramEnd"/>
      <w:r w:rsidRPr="001B2AE8">
        <w:rPr>
          <w:rFonts w:ascii="Consolas" w:hAnsi="Consolas" w:cs="Consolas"/>
          <w:color w:val="800080"/>
          <w:sz w:val="16"/>
          <w:szCs w:val="16"/>
        </w:rPr>
        <w:t xml:space="preserve">_LOCAL, </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t>t</w:t>
      </w:r>
      <w:proofErr w:type="gramStart"/>
      <w:r w:rsidRPr="001B2AE8">
        <w:rPr>
          <w:rFonts w:ascii="Consolas" w:hAnsi="Consolas" w:cs="Consolas"/>
          <w:color w:val="800080"/>
          <w:sz w:val="16"/>
          <w:szCs w:val="16"/>
        </w:rPr>
        <w:t>1.VACUUMSTATENAME</w:t>
      </w:r>
      <w:proofErr w:type="gramEnd"/>
      <w:r w:rsidRPr="001B2AE8">
        <w:rPr>
          <w:rFonts w:ascii="Consolas" w:hAnsi="Consolas" w:cs="Consolas"/>
          <w:color w:val="800080"/>
          <w:sz w:val="16"/>
          <w:szCs w:val="16"/>
        </w:rPr>
        <w:t xml:space="preserve">, </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t>t</w:t>
      </w:r>
      <w:proofErr w:type="gramStart"/>
      <w:r w:rsidRPr="001B2AE8">
        <w:rPr>
          <w:rFonts w:ascii="Consolas" w:hAnsi="Consolas" w:cs="Consolas"/>
          <w:color w:val="800080"/>
          <w:sz w:val="16"/>
          <w:szCs w:val="16"/>
        </w:rPr>
        <w:t>1.VERIFYVACUUMSUBSTATENAME</w:t>
      </w:r>
      <w:proofErr w:type="gramEnd"/>
      <w:r w:rsidRPr="001B2AE8">
        <w:rPr>
          <w:rFonts w:ascii="Consolas" w:hAnsi="Consolas" w:cs="Consolas"/>
          <w:color w:val="800080"/>
          <w:sz w:val="16"/>
          <w:szCs w:val="16"/>
        </w:rPr>
        <w:t xml:space="preserve">, </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t>100*(t</w:t>
      </w:r>
      <w:proofErr w:type="gramStart"/>
      <w:r w:rsidRPr="001B2AE8">
        <w:rPr>
          <w:rFonts w:ascii="Consolas" w:hAnsi="Consolas" w:cs="Consolas"/>
          <w:color w:val="800080"/>
          <w:sz w:val="16"/>
          <w:szCs w:val="16"/>
        </w:rPr>
        <w:t>1.ADCVALUELEAKTEST</w:t>
      </w:r>
      <w:proofErr w:type="gramEnd"/>
      <w:r w:rsidRPr="001B2AE8">
        <w:rPr>
          <w:rFonts w:ascii="Consolas" w:hAnsi="Consolas" w:cs="Consolas"/>
          <w:color w:val="800080"/>
          <w:sz w:val="16"/>
          <w:szCs w:val="16"/>
        </w:rPr>
        <w:t xml:space="preserve">-t1.ADCVALUE)/t1.ADCVALUE AS </w:t>
      </w:r>
      <w:proofErr w:type="spellStart"/>
      <w:r w:rsidRPr="001B2AE8">
        <w:rPr>
          <w:rFonts w:ascii="Consolas" w:hAnsi="Consolas" w:cs="Consolas"/>
          <w:color w:val="800080"/>
          <w:sz w:val="16"/>
          <w:szCs w:val="16"/>
        </w:rPr>
        <w:t>PercentDiff</w:t>
      </w:r>
      <w:proofErr w:type="spellEnd"/>
      <w:r w:rsidRPr="001B2AE8">
        <w:rPr>
          <w:rFonts w:ascii="Consolas" w:hAnsi="Consolas" w:cs="Consolas"/>
          <w:color w:val="800080"/>
          <w:sz w:val="16"/>
          <w:szCs w:val="16"/>
        </w:rPr>
        <w:t xml:space="preserve">, </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t>t</w:t>
      </w:r>
      <w:proofErr w:type="gramStart"/>
      <w:r w:rsidRPr="001B2AE8">
        <w:rPr>
          <w:rFonts w:ascii="Consolas" w:hAnsi="Consolas" w:cs="Consolas"/>
          <w:color w:val="800080"/>
          <w:sz w:val="16"/>
          <w:szCs w:val="16"/>
        </w:rPr>
        <w:t>1.ADCVALUE</w:t>
      </w:r>
      <w:proofErr w:type="gramEnd"/>
      <w:r w:rsidRPr="001B2AE8">
        <w:rPr>
          <w:rFonts w:ascii="Consolas" w:hAnsi="Consolas" w:cs="Consolas"/>
          <w:color w:val="800080"/>
          <w:sz w:val="16"/>
          <w:szCs w:val="16"/>
        </w:rPr>
        <w:t xml:space="preserve">, </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t>t</w:t>
      </w:r>
      <w:proofErr w:type="gramStart"/>
      <w:r w:rsidRPr="001B2AE8">
        <w:rPr>
          <w:rFonts w:ascii="Consolas" w:hAnsi="Consolas" w:cs="Consolas"/>
          <w:color w:val="800080"/>
          <w:sz w:val="16"/>
          <w:szCs w:val="16"/>
        </w:rPr>
        <w:t>1.ADCVALUELEAKTEST</w:t>
      </w:r>
      <w:proofErr w:type="gramEnd"/>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t>FROM IDAQOWNER.ICQ_</w:t>
      </w:r>
      <w:proofErr w:type="gramStart"/>
      <w:r w:rsidRPr="001B2AE8">
        <w:rPr>
          <w:rFonts w:ascii="Consolas" w:hAnsi="Consolas" w:cs="Consolas"/>
          <w:color w:val="800080"/>
          <w:sz w:val="16"/>
          <w:szCs w:val="16"/>
        </w:rPr>
        <w:t>VACUUMPRESSUREDATA  t</w:t>
      </w:r>
      <w:proofErr w:type="gramEnd"/>
      <w:r w:rsidRPr="001B2AE8">
        <w:rPr>
          <w:rFonts w:ascii="Consolas" w:hAnsi="Consolas" w:cs="Consolas"/>
          <w:color w:val="800080"/>
          <w:sz w:val="16"/>
          <w:szCs w:val="16"/>
        </w:rPr>
        <w:t xml:space="preserve">1 </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proofErr w:type="gramStart"/>
      <w:r w:rsidRPr="001B2AE8">
        <w:rPr>
          <w:rFonts w:ascii="Consolas" w:hAnsi="Consolas" w:cs="Consolas"/>
          <w:color w:val="800080"/>
          <w:sz w:val="16"/>
          <w:szCs w:val="16"/>
        </w:rPr>
        <w:t>WHERE  t</w:t>
      </w:r>
      <w:proofErr w:type="gramEnd"/>
      <w:r w:rsidRPr="001B2AE8">
        <w:rPr>
          <w:rFonts w:ascii="Consolas" w:hAnsi="Consolas" w:cs="Consolas"/>
          <w:color w:val="800080"/>
          <w:sz w:val="16"/>
          <w:szCs w:val="16"/>
        </w:rPr>
        <w:t>1.LOGDATE_LOCAL &gt;= SYSDATE-7  AND  t1.VACUUMSTATENAME =  '</w:t>
      </w:r>
      <w:proofErr w:type="spellStart"/>
      <w:r w:rsidRPr="001B2AE8">
        <w:rPr>
          <w:rFonts w:ascii="Consolas" w:hAnsi="Consolas" w:cs="Consolas"/>
          <w:color w:val="800080"/>
          <w:sz w:val="16"/>
          <w:szCs w:val="16"/>
        </w:rPr>
        <w:t>ConcludeLeakTest</w:t>
      </w:r>
      <w:proofErr w:type="spellEnd"/>
      <w:r w:rsidRPr="001B2AE8">
        <w:rPr>
          <w:rFonts w:ascii="Consolas" w:hAnsi="Consolas" w:cs="Consolas"/>
          <w:color w:val="800080"/>
          <w:sz w:val="16"/>
          <w:szCs w:val="16"/>
        </w:rPr>
        <w:t xml:space="preserve">') </w:t>
      </w:r>
      <w:proofErr w:type="spellStart"/>
      <w:r w:rsidRPr="001B2AE8">
        <w:rPr>
          <w:rFonts w:ascii="Consolas" w:hAnsi="Consolas" w:cs="Consolas"/>
          <w:color w:val="800080"/>
          <w:sz w:val="16"/>
          <w:szCs w:val="16"/>
        </w:rPr>
        <w:t>raws</w:t>
      </w:r>
      <w:proofErr w:type="spellEnd"/>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t>GROUP BY</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proofErr w:type="spellStart"/>
      <w:proofErr w:type="gramStart"/>
      <w:r w:rsidRPr="001B2AE8">
        <w:rPr>
          <w:rFonts w:ascii="Consolas" w:hAnsi="Consolas" w:cs="Consolas"/>
          <w:color w:val="800080"/>
          <w:sz w:val="16"/>
          <w:szCs w:val="16"/>
        </w:rPr>
        <w:t>raws.MODULESN</w:t>
      </w:r>
      <w:proofErr w:type="spellEnd"/>
      <w:proofErr w:type="gramEnd"/>
      <w:r w:rsidRPr="001B2AE8">
        <w:rPr>
          <w:rFonts w:ascii="Consolas" w:hAnsi="Consolas" w:cs="Consolas"/>
          <w:color w:val="800080"/>
          <w:sz w:val="16"/>
          <w:szCs w:val="16"/>
        </w:rPr>
        <w:t>,</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proofErr w:type="spellStart"/>
      <w:r w:rsidRPr="001B2AE8">
        <w:rPr>
          <w:rFonts w:ascii="Consolas" w:hAnsi="Consolas" w:cs="Consolas"/>
          <w:color w:val="800080"/>
          <w:sz w:val="16"/>
          <w:szCs w:val="16"/>
        </w:rPr>
        <w:t>trunc</w:t>
      </w:r>
      <w:proofErr w:type="spellEnd"/>
      <w:r w:rsidRPr="001B2AE8">
        <w:rPr>
          <w:rFonts w:ascii="Consolas" w:hAnsi="Consolas" w:cs="Consolas"/>
          <w:color w:val="800080"/>
          <w:sz w:val="16"/>
          <w:szCs w:val="16"/>
        </w:rPr>
        <w:t>(</w:t>
      </w:r>
      <w:proofErr w:type="spellStart"/>
      <w:proofErr w:type="gramStart"/>
      <w:r w:rsidRPr="001B2AE8">
        <w:rPr>
          <w:rFonts w:ascii="Consolas" w:hAnsi="Consolas" w:cs="Consolas"/>
          <w:color w:val="800080"/>
          <w:sz w:val="16"/>
          <w:szCs w:val="16"/>
        </w:rPr>
        <w:t>raws.LOGDATE</w:t>
      </w:r>
      <w:proofErr w:type="gramEnd"/>
      <w:r w:rsidRPr="001B2AE8">
        <w:rPr>
          <w:rFonts w:ascii="Consolas" w:hAnsi="Consolas" w:cs="Consolas"/>
          <w:color w:val="800080"/>
          <w:sz w:val="16"/>
          <w:szCs w:val="16"/>
        </w:rPr>
        <w:t>_LOCAL</w:t>
      </w:r>
      <w:proofErr w:type="spellEnd"/>
      <w:r w:rsidRPr="001B2AE8">
        <w:rPr>
          <w:rFonts w:ascii="Consolas" w:hAnsi="Consolas" w:cs="Consolas"/>
          <w:color w:val="800080"/>
          <w:sz w:val="16"/>
          <w:szCs w:val="16"/>
        </w:rPr>
        <w:t xml:space="preserve">) </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t>ORDER BY</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proofErr w:type="spellStart"/>
      <w:proofErr w:type="gramStart"/>
      <w:r w:rsidRPr="001B2AE8">
        <w:rPr>
          <w:rFonts w:ascii="Consolas" w:hAnsi="Consolas" w:cs="Consolas"/>
          <w:color w:val="800080"/>
          <w:sz w:val="16"/>
          <w:szCs w:val="16"/>
        </w:rPr>
        <w:t>raws.MODULESN</w:t>
      </w:r>
      <w:proofErr w:type="spellEnd"/>
      <w:proofErr w:type="gramEnd"/>
      <w:r w:rsidRPr="001B2AE8">
        <w:rPr>
          <w:rFonts w:ascii="Consolas" w:hAnsi="Consolas" w:cs="Consolas"/>
          <w:color w:val="800080"/>
          <w:sz w:val="16"/>
          <w:szCs w:val="16"/>
        </w:rPr>
        <w:t>,</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proofErr w:type="spellStart"/>
      <w:r w:rsidRPr="001B2AE8">
        <w:rPr>
          <w:rFonts w:ascii="Consolas" w:hAnsi="Consolas" w:cs="Consolas"/>
          <w:color w:val="800080"/>
          <w:sz w:val="16"/>
          <w:szCs w:val="16"/>
        </w:rPr>
        <w:t>trunc</w:t>
      </w:r>
      <w:proofErr w:type="spellEnd"/>
      <w:r w:rsidRPr="001B2AE8">
        <w:rPr>
          <w:rFonts w:ascii="Consolas" w:hAnsi="Consolas" w:cs="Consolas"/>
          <w:color w:val="800080"/>
          <w:sz w:val="16"/>
          <w:szCs w:val="16"/>
        </w:rPr>
        <w:t>(</w:t>
      </w:r>
      <w:proofErr w:type="spellStart"/>
      <w:proofErr w:type="gramStart"/>
      <w:r w:rsidRPr="001B2AE8">
        <w:rPr>
          <w:rFonts w:ascii="Consolas" w:hAnsi="Consolas" w:cs="Consolas"/>
          <w:color w:val="800080"/>
          <w:sz w:val="16"/>
          <w:szCs w:val="16"/>
        </w:rPr>
        <w:t>raws.LOGDATE</w:t>
      </w:r>
      <w:proofErr w:type="gramEnd"/>
      <w:r w:rsidRPr="001B2AE8">
        <w:rPr>
          <w:rFonts w:ascii="Consolas" w:hAnsi="Consolas" w:cs="Consolas"/>
          <w:color w:val="800080"/>
          <w:sz w:val="16"/>
          <w:szCs w:val="16"/>
        </w:rPr>
        <w:t>_LOCAL</w:t>
      </w:r>
      <w:proofErr w:type="spellEnd"/>
      <w:r w:rsidRPr="001B2AE8">
        <w:rPr>
          <w:rFonts w:ascii="Consolas" w:hAnsi="Consolas" w:cs="Consolas"/>
          <w:color w:val="800080"/>
          <w:sz w:val="16"/>
          <w:szCs w:val="16"/>
        </w:rPr>
        <w:t>) )</w:t>
      </w:r>
      <w:proofErr w:type="spellStart"/>
      <w:r w:rsidRPr="001B2AE8">
        <w:rPr>
          <w:rFonts w:ascii="Consolas" w:hAnsi="Consolas" w:cs="Consolas"/>
          <w:color w:val="800080"/>
          <w:sz w:val="16"/>
          <w:szCs w:val="16"/>
        </w:rPr>
        <w:t>evals</w:t>
      </w:r>
      <w:proofErr w:type="spellEnd"/>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t>WHERE</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proofErr w:type="spellStart"/>
      <w:r w:rsidRPr="001B2AE8">
        <w:rPr>
          <w:rFonts w:ascii="Consolas" w:hAnsi="Consolas" w:cs="Consolas"/>
          <w:color w:val="800080"/>
          <w:sz w:val="16"/>
          <w:szCs w:val="16"/>
        </w:rPr>
        <w:t>meanPercentDiff</w:t>
      </w:r>
      <w:proofErr w:type="spellEnd"/>
      <w:r w:rsidRPr="001B2AE8">
        <w:rPr>
          <w:rFonts w:ascii="Consolas" w:hAnsi="Consolas" w:cs="Consolas"/>
          <w:color w:val="800080"/>
          <w:sz w:val="16"/>
          <w:szCs w:val="16"/>
        </w:rPr>
        <w:t>&gt;=</w:t>
      </w:r>
      <w:proofErr w:type="gramStart"/>
      <w:r w:rsidRPr="001B2AE8">
        <w:rPr>
          <w:rFonts w:ascii="Consolas" w:hAnsi="Consolas" w:cs="Consolas"/>
          <w:color w:val="800080"/>
          <w:sz w:val="16"/>
          <w:szCs w:val="16"/>
        </w:rPr>
        <w:t>7 )</w:t>
      </w:r>
      <w:proofErr w:type="gramEnd"/>
      <w:r w:rsidRPr="001B2AE8">
        <w:rPr>
          <w:rFonts w:ascii="Consolas" w:hAnsi="Consolas" w:cs="Consolas"/>
          <w:color w:val="800080"/>
          <w:sz w:val="16"/>
          <w:szCs w:val="16"/>
        </w:rPr>
        <w:t xml:space="preserve"> flags </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t>GROUP BY</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proofErr w:type="spellStart"/>
      <w:proofErr w:type="gramStart"/>
      <w:r w:rsidRPr="001B2AE8">
        <w:rPr>
          <w:rFonts w:ascii="Consolas" w:hAnsi="Consolas" w:cs="Consolas"/>
          <w:color w:val="800080"/>
          <w:sz w:val="16"/>
          <w:szCs w:val="16"/>
        </w:rPr>
        <w:t>flags.MODULESN</w:t>
      </w:r>
      <w:proofErr w:type="spellEnd"/>
      <w:proofErr w:type="gramEnd"/>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t>ORDER BY</w:t>
      </w:r>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r w:rsidRPr="001B2AE8">
        <w:rPr>
          <w:rFonts w:ascii="Consolas" w:hAnsi="Consolas" w:cs="Consolas"/>
          <w:color w:val="800080"/>
          <w:sz w:val="16"/>
          <w:szCs w:val="16"/>
        </w:rPr>
        <w:tab/>
      </w:r>
      <w:proofErr w:type="spellStart"/>
      <w:proofErr w:type="gramStart"/>
      <w:r w:rsidRPr="001B2AE8">
        <w:rPr>
          <w:rFonts w:ascii="Consolas" w:hAnsi="Consolas" w:cs="Consolas"/>
          <w:color w:val="800080"/>
          <w:sz w:val="16"/>
          <w:szCs w:val="16"/>
        </w:rPr>
        <w:t>flags.MODULESN</w:t>
      </w:r>
      <w:proofErr w:type="spellEnd"/>
      <w:proofErr w:type="gramEnd"/>
      <w:r w:rsidRPr="001B2AE8">
        <w:rPr>
          <w:rFonts w:ascii="Consolas" w:hAnsi="Consolas" w:cs="Consolas"/>
          <w:color w:val="800080"/>
          <w:sz w:val="16"/>
          <w:szCs w:val="16"/>
        </w:rPr>
        <w:t>)</w:t>
      </w:r>
      <w:proofErr w:type="spellStart"/>
      <w:r w:rsidRPr="001B2AE8">
        <w:rPr>
          <w:rFonts w:ascii="Consolas" w:hAnsi="Consolas" w:cs="Consolas"/>
          <w:color w:val="800080"/>
          <w:sz w:val="16"/>
          <w:szCs w:val="16"/>
        </w:rPr>
        <w:t>evalFlags</w:t>
      </w:r>
      <w:proofErr w:type="spellEnd"/>
    </w:p>
    <w:p w:rsidR="001C129A" w:rsidRPr="001B2AE8" w:rsidRDefault="001C129A" w:rsidP="001C129A">
      <w:pPr>
        <w:autoSpaceDE w:val="0"/>
        <w:autoSpaceDN w:val="0"/>
        <w:adjustRightInd w:val="0"/>
        <w:spacing w:after="0" w:line="240" w:lineRule="auto"/>
        <w:rPr>
          <w:rFonts w:ascii="Consolas" w:hAnsi="Consolas" w:cs="Consolas"/>
          <w:color w:val="800080"/>
          <w:sz w:val="16"/>
          <w:szCs w:val="16"/>
        </w:rPr>
      </w:pPr>
      <w:r w:rsidRPr="001B2AE8">
        <w:rPr>
          <w:rFonts w:ascii="Consolas" w:hAnsi="Consolas" w:cs="Consolas"/>
          <w:color w:val="800080"/>
          <w:sz w:val="16"/>
          <w:szCs w:val="16"/>
        </w:rPr>
        <w:tab/>
        <w:t xml:space="preserve">WHERE </w:t>
      </w:r>
    </w:p>
    <w:p w:rsidR="00D13014" w:rsidRPr="00BA3D93" w:rsidRDefault="001C129A" w:rsidP="001C129A">
      <w:pPr>
        <w:rPr>
          <w:rFonts w:ascii="Arial" w:hAnsi="Arial" w:cs="Arial"/>
          <w:color w:val="800080"/>
          <w:sz w:val="20"/>
          <w:szCs w:val="20"/>
        </w:rPr>
      </w:pPr>
      <w:r w:rsidRPr="001B2AE8">
        <w:rPr>
          <w:rFonts w:ascii="Consolas" w:hAnsi="Consolas" w:cs="Consolas"/>
          <w:color w:val="800080"/>
          <w:sz w:val="16"/>
          <w:szCs w:val="16"/>
        </w:rPr>
        <w:tab/>
      </w:r>
      <w:r w:rsidRPr="001B2AE8">
        <w:rPr>
          <w:rFonts w:ascii="Consolas" w:hAnsi="Consolas" w:cs="Consolas"/>
          <w:color w:val="800080"/>
          <w:sz w:val="16"/>
          <w:szCs w:val="16"/>
        </w:rPr>
        <w:tab/>
      </w:r>
      <w:proofErr w:type="spellStart"/>
      <w:r w:rsidRPr="001B2AE8">
        <w:rPr>
          <w:rFonts w:ascii="Consolas" w:hAnsi="Consolas" w:cs="Consolas"/>
          <w:color w:val="800080"/>
          <w:sz w:val="16"/>
          <w:szCs w:val="16"/>
        </w:rPr>
        <w:t>evalFlags.SevenDAYGROUP</w:t>
      </w:r>
      <w:proofErr w:type="spellEnd"/>
      <w:r w:rsidRPr="001B2AE8">
        <w:rPr>
          <w:rFonts w:ascii="Consolas" w:hAnsi="Consolas" w:cs="Consolas"/>
          <w:color w:val="800080"/>
          <w:sz w:val="16"/>
          <w:szCs w:val="16"/>
        </w:rPr>
        <w:t>&gt;=2</w:t>
      </w:r>
    </w:p>
    <w:p w:rsidR="00EE32B9" w:rsidRPr="00BA3D93" w:rsidRDefault="00EE32B9" w:rsidP="00EE32B9">
      <w:pPr>
        <w:rPr>
          <w:rFonts w:ascii="Arial" w:hAnsi="Arial" w:cs="Arial"/>
          <w:b/>
          <w:sz w:val="20"/>
          <w:szCs w:val="20"/>
        </w:rPr>
      </w:pPr>
      <w:r w:rsidRPr="00BA3D93">
        <w:rPr>
          <w:rFonts w:ascii="Arial" w:hAnsi="Arial" w:cs="Arial"/>
          <w:b/>
          <w:sz w:val="20"/>
          <w:szCs w:val="20"/>
        </w:rPr>
        <w:t xml:space="preserve">Apollo Algorithm Details  </w:t>
      </w:r>
    </w:p>
    <w:p w:rsidR="00EE32B9" w:rsidRPr="00BA3D93" w:rsidRDefault="00EE32B9" w:rsidP="00EE32B9">
      <w:pPr>
        <w:rPr>
          <w:rFonts w:ascii="Arial" w:hAnsi="Arial" w:cs="Arial"/>
          <w:sz w:val="20"/>
          <w:szCs w:val="20"/>
        </w:rPr>
      </w:pPr>
      <w:r w:rsidRPr="00BA3D93">
        <w:rPr>
          <w:rFonts w:ascii="Arial" w:hAnsi="Arial" w:cs="Arial"/>
          <w:sz w:val="20"/>
          <w:szCs w:val="20"/>
        </w:rPr>
        <w:t>(* is Mandatory)</w:t>
      </w: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3798"/>
        <w:gridCol w:w="5220"/>
      </w:tblGrid>
      <w:tr w:rsidR="00EE32B9" w:rsidRPr="00D72987" w:rsidTr="00AF7BED">
        <w:tc>
          <w:tcPr>
            <w:tcW w:w="3798" w:type="dxa"/>
          </w:tcPr>
          <w:p w:rsidR="00EE32B9" w:rsidRPr="00D72987" w:rsidRDefault="00EE32B9" w:rsidP="004D4E89">
            <w:pPr>
              <w:rPr>
                <w:rFonts w:ascii="Arial" w:hAnsi="Arial" w:cs="Arial"/>
                <w:b/>
                <w:sz w:val="20"/>
                <w:szCs w:val="20"/>
              </w:rPr>
            </w:pPr>
            <w:r w:rsidRPr="00D72987">
              <w:rPr>
                <w:rFonts w:ascii="Arial" w:hAnsi="Arial" w:cs="Arial"/>
                <w:b/>
                <w:sz w:val="20"/>
                <w:szCs w:val="20"/>
              </w:rPr>
              <w:t>Apollo Details</w:t>
            </w:r>
          </w:p>
        </w:tc>
        <w:tc>
          <w:tcPr>
            <w:tcW w:w="5220" w:type="dxa"/>
          </w:tcPr>
          <w:p w:rsidR="00EE32B9" w:rsidRPr="00D72987" w:rsidRDefault="00EE32B9" w:rsidP="004D4E89">
            <w:pPr>
              <w:rPr>
                <w:rFonts w:ascii="Arial" w:hAnsi="Arial" w:cs="Arial"/>
                <w:sz w:val="20"/>
                <w:szCs w:val="20"/>
              </w:rPr>
            </w:pPr>
          </w:p>
        </w:tc>
      </w:tr>
      <w:tr w:rsidR="00EE32B9" w:rsidRPr="00D72987" w:rsidTr="00AF7BED">
        <w:tc>
          <w:tcPr>
            <w:tcW w:w="3798" w:type="dxa"/>
          </w:tcPr>
          <w:p w:rsidR="00EE32B9" w:rsidRPr="00D72987" w:rsidRDefault="00EE32B9" w:rsidP="004D4E89">
            <w:pPr>
              <w:rPr>
                <w:rFonts w:ascii="Arial" w:hAnsi="Arial" w:cs="Arial"/>
                <w:sz w:val="20"/>
                <w:szCs w:val="20"/>
              </w:rPr>
            </w:pPr>
            <w:r w:rsidRPr="00D72987">
              <w:rPr>
                <w:rFonts w:ascii="Arial" w:hAnsi="Arial" w:cs="Arial"/>
                <w:sz w:val="20"/>
                <w:szCs w:val="20"/>
              </w:rPr>
              <w:t>Algorithm ID *</w:t>
            </w:r>
          </w:p>
        </w:tc>
        <w:tc>
          <w:tcPr>
            <w:tcW w:w="5220" w:type="dxa"/>
          </w:tcPr>
          <w:p w:rsidR="00EE32B9" w:rsidRPr="00D72987" w:rsidRDefault="00324076" w:rsidP="00B62360">
            <w:pPr>
              <w:rPr>
                <w:rFonts w:ascii="Arial" w:hAnsi="Arial" w:cs="Arial"/>
                <w:color w:val="000000"/>
                <w:sz w:val="20"/>
                <w:szCs w:val="20"/>
              </w:rPr>
            </w:pPr>
            <w:proofErr w:type="spellStart"/>
            <w:r>
              <w:rPr>
                <w:rFonts w:ascii="Arial" w:hAnsi="Arial" w:cs="Arial"/>
                <w:color w:val="000000"/>
                <w:sz w:val="20"/>
                <w:szCs w:val="20"/>
              </w:rPr>
              <w:t>Al</w:t>
            </w:r>
            <w:r w:rsidRPr="00D72987">
              <w:rPr>
                <w:rFonts w:ascii="Arial" w:hAnsi="Arial" w:cs="Arial"/>
                <w:color w:val="000000"/>
                <w:sz w:val="20"/>
                <w:szCs w:val="20"/>
              </w:rPr>
              <w:t>inity</w:t>
            </w:r>
            <w:proofErr w:type="spellEnd"/>
            <w:r w:rsidRPr="00D72987">
              <w:rPr>
                <w:rFonts w:ascii="Arial" w:hAnsi="Arial" w:cs="Arial"/>
                <w:color w:val="000000"/>
                <w:sz w:val="20"/>
                <w:szCs w:val="20"/>
              </w:rPr>
              <w:t xml:space="preserve"> IA Vacuum Leak</w:t>
            </w:r>
          </w:p>
        </w:tc>
      </w:tr>
      <w:tr w:rsidR="00EE32B9" w:rsidRPr="00D72987" w:rsidTr="00AF7BED">
        <w:tc>
          <w:tcPr>
            <w:tcW w:w="3798" w:type="dxa"/>
          </w:tcPr>
          <w:p w:rsidR="00EE32B9" w:rsidRPr="00D72987" w:rsidRDefault="00EE32B9" w:rsidP="004D4E89">
            <w:pPr>
              <w:rPr>
                <w:rFonts w:ascii="Arial" w:hAnsi="Arial" w:cs="Arial"/>
                <w:sz w:val="20"/>
                <w:szCs w:val="20"/>
              </w:rPr>
            </w:pPr>
            <w:r w:rsidRPr="00D72987">
              <w:rPr>
                <w:rFonts w:ascii="Arial" w:hAnsi="Arial" w:cs="Arial"/>
                <w:sz w:val="20"/>
                <w:szCs w:val="20"/>
              </w:rPr>
              <w:t>Algorithm Name *</w:t>
            </w:r>
          </w:p>
        </w:tc>
        <w:tc>
          <w:tcPr>
            <w:tcW w:w="5220" w:type="dxa"/>
          </w:tcPr>
          <w:p w:rsidR="00EE32B9" w:rsidRPr="00D72987" w:rsidRDefault="00265E59" w:rsidP="00B62360">
            <w:pPr>
              <w:rPr>
                <w:rFonts w:ascii="Arial" w:hAnsi="Arial" w:cs="Arial"/>
                <w:color w:val="000000"/>
                <w:sz w:val="20"/>
                <w:szCs w:val="20"/>
              </w:rPr>
            </w:pPr>
            <w:proofErr w:type="spellStart"/>
            <w:r>
              <w:rPr>
                <w:rFonts w:ascii="Arial" w:hAnsi="Arial" w:cs="Arial"/>
                <w:color w:val="000000"/>
                <w:sz w:val="20"/>
                <w:szCs w:val="20"/>
              </w:rPr>
              <w:t>Al</w:t>
            </w:r>
            <w:r w:rsidR="00484E13" w:rsidRPr="00D72987">
              <w:rPr>
                <w:rFonts w:ascii="Arial" w:hAnsi="Arial" w:cs="Arial"/>
                <w:color w:val="000000"/>
                <w:sz w:val="20"/>
                <w:szCs w:val="20"/>
              </w:rPr>
              <w:t>inity</w:t>
            </w:r>
            <w:proofErr w:type="spellEnd"/>
            <w:r w:rsidR="00484E13" w:rsidRPr="00D72987">
              <w:rPr>
                <w:rFonts w:ascii="Arial" w:hAnsi="Arial" w:cs="Arial"/>
                <w:color w:val="000000"/>
                <w:sz w:val="20"/>
                <w:szCs w:val="20"/>
              </w:rPr>
              <w:t xml:space="preserve"> IA Vacuum Leak</w:t>
            </w:r>
          </w:p>
        </w:tc>
      </w:tr>
      <w:tr w:rsidR="00EE32B9" w:rsidRPr="00D72987" w:rsidTr="00AF7BED">
        <w:tc>
          <w:tcPr>
            <w:tcW w:w="3798" w:type="dxa"/>
          </w:tcPr>
          <w:p w:rsidR="00EE32B9" w:rsidRPr="00D72987" w:rsidRDefault="00EE32B9" w:rsidP="004D4E89">
            <w:pPr>
              <w:rPr>
                <w:rFonts w:ascii="Arial" w:hAnsi="Arial" w:cs="Arial"/>
                <w:sz w:val="20"/>
                <w:szCs w:val="20"/>
              </w:rPr>
            </w:pPr>
            <w:r w:rsidRPr="00D72987">
              <w:rPr>
                <w:rFonts w:ascii="Arial" w:hAnsi="Arial" w:cs="Arial"/>
                <w:sz w:val="20"/>
                <w:szCs w:val="20"/>
              </w:rPr>
              <w:t xml:space="preserve">Algorithm Description * </w:t>
            </w:r>
          </w:p>
        </w:tc>
        <w:tc>
          <w:tcPr>
            <w:tcW w:w="5220" w:type="dxa"/>
          </w:tcPr>
          <w:p w:rsidR="00EE32B9" w:rsidRPr="00D72987" w:rsidRDefault="00413F70" w:rsidP="004D4E89">
            <w:pPr>
              <w:rPr>
                <w:rFonts w:ascii="Arial" w:hAnsi="Arial" w:cs="Arial"/>
                <w:sz w:val="20"/>
                <w:szCs w:val="20"/>
              </w:rPr>
            </w:pPr>
            <w:r w:rsidRPr="00D72987">
              <w:rPr>
                <w:rFonts w:ascii="Arial" w:hAnsi="Arial" w:cs="Arial"/>
                <w:sz w:val="20"/>
                <w:szCs w:val="20"/>
              </w:rPr>
              <w:t>To detect leaks in the vacuum assembly.</w:t>
            </w:r>
          </w:p>
        </w:tc>
      </w:tr>
      <w:tr w:rsidR="00EE32B9" w:rsidRPr="00D72987" w:rsidTr="00AF7BED">
        <w:tc>
          <w:tcPr>
            <w:tcW w:w="3798" w:type="dxa"/>
          </w:tcPr>
          <w:p w:rsidR="00EE32B9" w:rsidRPr="00D72987" w:rsidRDefault="00EE32B9" w:rsidP="004D4E89">
            <w:pPr>
              <w:rPr>
                <w:rFonts w:ascii="Arial" w:hAnsi="Arial" w:cs="Arial"/>
                <w:sz w:val="20"/>
                <w:szCs w:val="20"/>
              </w:rPr>
            </w:pPr>
            <w:r w:rsidRPr="00D72987">
              <w:rPr>
                <w:rFonts w:ascii="Arial" w:hAnsi="Arial" w:cs="Arial"/>
                <w:sz w:val="20"/>
                <w:szCs w:val="20"/>
              </w:rPr>
              <w:lastRenderedPageBreak/>
              <w:t>Product Family *</w:t>
            </w:r>
          </w:p>
        </w:tc>
        <w:tc>
          <w:tcPr>
            <w:tcW w:w="5220" w:type="dxa"/>
          </w:tcPr>
          <w:p w:rsidR="00EE32B9" w:rsidRPr="00D72987" w:rsidRDefault="00B62360" w:rsidP="004D4E89">
            <w:pPr>
              <w:rPr>
                <w:rFonts w:ascii="Arial" w:hAnsi="Arial" w:cs="Arial"/>
                <w:sz w:val="20"/>
                <w:szCs w:val="20"/>
              </w:rPr>
            </w:pPr>
            <w:proofErr w:type="spellStart"/>
            <w:r w:rsidRPr="00D72987">
              <w:rPr>
                <w:rFonts w:ascii="Arial" w:hAnsi="Arial" w:cs="Arial"/>
                <w:sz w:val="20"/>
                <w:szCs w:val="20"/>
              </w:rPr>
              <w:t>Alinity</w:t>
            </w:r>
            <w:proofErr w:type="spellEnd"/>
            <w:r w:rsidRPr="00D72987">
              <w:rPr>
                <w:rFonts w:ascii="Arial" w:hAnsi="Arial" w:cs="Arial"/>
                <w:sz w:val="20"/>
                <w:szCs w:val="20"/>
              </w:rPr>
              <w:t xml:space="preserve"> IA</w:t>
            </w:r>
          </w:p>
        </w:tc>
      </w:tr>
      <w:tr w:rsidR="00EE32B9" w:rsidRPr="00D72987" w:rsidTr="00AF7BED">
        <w:tc>
          <w:tcPr>
            <w:tcW w:w="3798" w:type="dxa"/>
          </w:tcPr>
          <w:p w:rsidR="00EE32B9" w:rsidRPr="00D72987" w:rsidRDefault="00EE32B9" w:rsidP="004D4E89">
            <w:pPr>
              <w:rPr>
                <w:rFonts w:ascii="Arial" w:hAnsi="Arial" w:cs="Arial"/>
                <w:sz w:val="20"/>
                <w:szCs w:val="20"/>
              </w:rPr>
            </w:pPr>
            <w:r w:rsidRPr="00D72987">
              <w:rPr>
                <w:rFonts w:ascii="Arial" w:hAnsi="Arial" w:cs="Arial"/>
                <w:sz w:val="20"/>
                <w:szCs w:val="20"/>
              </w:rPr>
              <w:t>Algorithm Group *</w:t>
            </w:r>
          </w:p>
        </w:tc>
        <w:tc>
          <w:tcPr>
            <w:tcW w:w="5220" w:type="dxa"/>
          </w:tcPr>
          <w:p w:rsidR="00EE32B9" w:rsidRPr="00D72987" w:rsidRDefault="00CC43C4" w:rsidP="00B62360">
            <w:pPr>
              <w:rPr>
                <w:rFonts w:ascii="Arial" w:hAnsi="Arial" w:cs="Arial"/>
                <w:color w:val="000000"/>
                <w:sz w:val="20"/>
                <w:szCs w:val="20"/>
              </w:rPr>
            </w:pPr>
            <w:proofErr w:type="spellStart"/>
            <w:r w:rsidRPr="00D72987">
              <w:rPr>
                <w:rFonts w:ascii="Arial" w:hAnsi="Arial" w:cs="Arial"/>
                <w:color w:val="000000"/>
                <w:sz w:val="20"/>
                <w:szCs w:val="20"/>
              </w:rPr>
              <w:t>Alinity</w:t>
            </w:r>
            <w:proofErr w:type="spellEnd"/>
            <w:r w:rsidRPr="00D72987">
              <w:rPr>
                <w:rFonts w:ascii="Arial" w:hAnsi="Arial" w:cs="Arial"/>
                <w:color w:val="000000"/>
                <w:sz w:val="20"/>
                <w:szCs w:val="20"/>
              </w:rPr>
              <w:t xml:space="preserve"> Waste</w:t>
            </w:r>
          </w:p>
        </w:tc>
      </w:tr>
      <w:tr w:rsidR="00EE32B9" w:rsidRPr="00D72987" w:rsidTr="00AF7BED">
        <w:tc>
          <w:tcPr>
            <w:tcW w:w="3798" w:type="dxa"/>
          </w:tcPr>
          <w:p w:rsidR="00EE32B9" w:rsidRPr="00D72987" w:rsidRDefault="00EE32B9" w:rsidP="004D4E89">
            <w:pPr>
              <w:rPr>
                <w:rFonts w:ascii="Arial" w:hAnsi="Arial" w:cs="Arial"/>
                <w:sz w:val="20"/>
                <w:szCs w:val="20"/>
              </w:rPr>
            </w:pPr>
            <w:r w:rsidRPr="00D72987">
              <w:rPr>
                <w:rFonts w:ascii="Arial" w:hAnsi="Arial" w:cs="Arial"/>
                <w:sz w:val="20"/>
                <w:szCs w:val="20"/>
              </w:rPr>
              <w:t>Functional Area</w:t>
            </w:r>
          </w:p>
        </w:tc>
        <w:tc>
          <w:tcPr>
            <w:tcW w:w="5220" w:type="dxa"/>
          </w:tcPr>
          <w:p w:rsidR="00EE32B9" w:rsidRPr="00D72987" w:rsidRDefault="001F4CF6" w:rsidP="004D4E89">
            <w:pPr>
              <w:rPr>
                <w:rFonts w:ascii="Arial" w:hAnsi="Arial" w:cs="Arial"/>
                <w:sz w:val="20"/>
                <w:szCs w:val="20"/>
              </w:rPr>
            </w:pPr>
            <w:r w:rsidRPr="00D72987">
              <w:rPr>
                <w:rFonts w:ascii="Arial" w:hAnsi="Arial" w:cs="Arial"/>
                <w:sz w:val="20"/>
                <w:szCs w:val="20"/>
              </w:rPr>
              <w:t>N/A</w:t>
            </w:r>
          </w:p>
        </w:tc>
      </w:tr>
      <w:tr w:rsidR="00EE32B9" w:rsidRPr="00D72987" w:rsidTr="00AF7BED">
        <w:tc>
          <w:tcPr>
            <w:tcW w:w="3798" w:type="dxa"/>
          </w:tcPr>
          <w:p w:rsidR="00EE32B9" w:rsidRPr="00D72987" w:rsidRDefault="00EE32B9" w:rsidP="004D4E89">
            <w:pPr>
              <w:rPr>
                <w:rFonts w:ascii="Arial" w:hAnsi="Arial" w:cs="Arial"/>
                <w:sz w:val="20"/>
                <w:szCs w:val="20"/>
              </w:rPr>
            </w:pPr>
            <w:r w:rsidRPr="00D72987">
              <w:rPr>
                <w:rFonts w:ascii="Arial" w:hAnsi="Arial" w:cs="Arial"/>
                <w:sz w:val="20"/>
                <w:szCs w:val="20"/>
              </w:rPr>
              <w:t>Algorithm Category 1</w:t>
            </w:r>
          </w:p>
        </w:tc>
        <w:tc>
          <w:tcPr>
            <w:tcW w:w="5220" w:type="dxa"/>
          </w:tcPr>
          <w:p w:rsidR="00EE32B9" w:rsidRPr="00D72987" w:rsidRDefault="00EB001B" w:rsidP="004D4E89">
            <w:pPr>
              <w:rPr>
                <w:rFonts w:ascii="Arial" w:hAnsi="Arial" w:cs="Arial"/>
                <w:sz w:val="20"/>
                <w:szCs w:val="20"/>
              </w:rPr>
            </w:pPr>
            <w:r w:rsidRPr="00D72987">
              <w:rPr>
                <w:rFonts w:ascii="Arial" w:hAnsi="Arial" w:cs="Arial"/>
                <w:sz w:val="20"/>
                <w:szCs w:val="20"/>
              </w:rPr>
              <w:t>N/A</w:t>
            </w:r>
          </w:p>
        </w:tc>
      </w:tr>
      <w:tr w:rsidR="00EE32B9" w:rsidRPr="00D72987" w:rsidTr="00AF7BED">
        <w:tc>
          <w:tcPr>
            <w:tcW w:w="3798" w:type="dxa"/>
          </w:tcPr>
          <w:p w:rsidR="00EE32B9" w:rsidRPr="00D72987" w:rsidRDefault="00EE32B9" w:rsidP="004D4E89">
            <w:pPr>
              <w:rPr>
                <w:rFonts w:ascii="Arial" w:hAnsi="Arial" w:cs="Arial"/>
                <w:sz w:val="20"/>
                <w:szCs w:val="20"/>
              </w:rPr>
            </w:pPr>
            <w:r w:rsidRPr="00D72987">
              <w:rPr>
                <w:rFonts w:ascii="Arial" w:hAnsi="Arial" w:cs="Arial"/>
                <w:sz w:val="20"/>
                <w:szCs w:val="20"/>
              </w:rPr>
              <w:t>Algorithm Category 2</w:t>
            </w:r>
          </w:p>
        </w:tc>
        <w:tc>
          <w:tcPr>
            <w:tcW w:w="5220" w:type="dxa"/>
          </w:tcPr>
          <w:p w:rsidR="00EE32B9" w:rsidRPr="00D72987" w:rsidRDefault="00EB001B" w:rsidP="004D4E89">
            <w:pPr>
              <w:rPr>
                <w:rFonts w:ascii="Arial" w:hAnsi="Arial" w:cs="Arial"/>
                <w:sz w:val="20"/>
                <w:szCs w:val="20"/>
              </w:rPr>
            </w:pPr>
            <w:r w:rsidRPr="00D72987">
              <w:rPr>
                <w:rFonts w:ascii="Arial" w:hAnsi="Arial" w:cs="Arial"/>
                <w:sz w:val="20"/>
                <w:szCs w:val="20"/>
              </w:rPr>
              <w:t>N/A</w:t>
            </w:r>
          </w:p>
        </w:tc>
      </w:tr>
      <w:tr w:rsidR="00EE32B9" w:rsidRPr="00D72987" w:rsidTr="00AF7BED">
        <w:tc>
          <w:tcPr>
            <w:tcW w:w="3798" w:type="dxa"/>
          </w:tcPr>
          <w:p w:rsidR="00EE32B9" w:rsidRPr="00D72987" w:rsidRDefault="00EE32B9" w:rsidP="004D4E89">
            <w:pPr>
              <w:rPr>
                <w:rFonts w:ascii="Arial" w:hAnsi="Arial" w:cs="Arial"/>
                <w:sz w:val="20"/>
                <w:szCs w:val="20"/>
              </w:rPr>
            </w:pPr>
            <w:r w:rsidRPr="00D72987">
              <w:rPr>
                <w:rFonts w:ascii="Arial" w:hAnsi="Arial" w:cs="Arial"/>
                <w:sz w:val="20"/>
                <w:szCs w:val="20"/>
              </w:rPr>
              <w:t>Algorithm Category 3</w:t>
            </w:r>
          </w:p>
        </w:tc>
        <w:tc>
          <w:tcPr>
            <w:tcW w:w="5220" w:type="dxa"/>
          </w:tcPr>
          <w:p w:rsidR="00EE32B9" w:rsidRPr="00D72987" w:rsidRDefault="00EB001B" w:rsidP="004D4E89">
            <w:pPr>
              <w:rPr>
                <w:rFonts w:ascii="Arial" w:hAnsi="Arial" w:cs="Arial"/>
                <w:sz w:val="20"/>
                <w:szCs w:val="20"/>
              </w:rPr>
            </w:pPr>
            <w:r w:rsidRPr="00D72987">
              <w:rPr>
                <w:rFonts w:ascii="Arial" w:hAnsi="Arial" w:cs="Arial"/>
                <w:sz w:val="20"/>
                <w:szCs w:val="20"/>
              </w:rPr>
              <w:t>N/A</w:t>
            </w:r>
          </w:p>
        </w:tc>
      </w:tr>
      <w:tr w:rsidR="00EE32B9" w:rsidRPr="00D72987" w:rsidTr="00AF7BED">
        <w:tc>
          <w:tcPr>
            <w:tcW w:w="3798" w:type="dxa"/>
          </w:tcPr>
          <w:p w:rsidR="00EE32B9" w:rsidRPr="00D72987" w:rsidRDefault="00EE32B9" w:rsidP="004D4E89">
            <w:pPr>
              <w:rPr>
                <w:rFonts w:ascii="Arial" w:hAnsi="Arial" w:cs="Arial"/>
                <w:sz w:val="20"/>
                <w:szCs w:val="20"/>
              </w:rPr>
            </w:pPr>
            <w:r w:rsidRPr="00D72987">
              <w:rPr>
                <w:rFonts w:ascii="Arial" w:hAnsi="Arial" w:cs="Arial"/>
                <w:sz w:val="20"/>
                <w:szCs w:val="20"/>
              </w:rPr>
              <w:t>Remaining Useful Life Value</w:t>
            </w:r>
          </w:p>
        </w:tc>
        <w:tc>
          <w:tcPr>
            <w:tcW w:w="5220" w:type="dxa"/>
          </w:tcPr>
          <w:p w:rsidR="00EE32B9" w:rsidRPr="00D72987" w:rsidRDefault="00F75349" w:rsidP="004D4E89">
            <w:pPr>
              <w:rPr>
                <w:rFonts w:ascii="Arial" w:hAnsi="Arial" w:cs="Arial"/>
                <w:sz w:val="20"/>
                <w:szCs w:val="20"/>
              </w:rPr>
            </w:pPr>
            <w:r w:rsidRPr="00D72987">
              <w:rPr>
                <w:rFonts w:ascii="Arial" w:hAnsi="Arial" w:cs="Arial"/>
                <w:sz w:val="20"/>
                <w:szCs w:val="20"/>
              </w:rPr>
              <w:t>7</w:t>
            </w:r>
          </w:p>
        </w:tc>
      </w:tr>
      <w:tr w:rsidR="00EE32B9" w:rsidRPr="00D72987" w:rsidTr="00AF7BED">
        <w:tc>
          <w:tcPr>
            <w:tcW w:w="3798" w:type="dxa"/>
          </w:tcPr>
          <w:p w:rsidR="00EE32B9" w:rsidRPr="00D72987" w:rsidRDefault="00EE32B9" w:rsidP="004D4E89">
            <w:pPr>
              <w:rPr>
                <w:rFonts w:ascii="Arial" w:hAnsi="Arial" w:cs="Arial"/>
                <w:sz w:val="20"/>
                <w:szCs w:val="20"/>
              </w:rPr>
            </w:pPr>
            <w:r w:rsidRPr="00D72987">
              <w:rPr>
                <w:rFonts w:ascii="Arial" w:hAnsi="Arial" w:cs="Arial"/>
                <w:sz w:val="20"/>
                <w:szCs w:val="20"/>
              </w:rPr>
              <w:t>Remaining Useful Life Unit</w:t>
            </w:r>
          </w:p>
        </w:tc>
        <w:tc>
          <w:tcPr>
            <w:tcW w:w="5220" w:type="dxa"/>
          </w:tcPr>
          <w:p w:rsidR="00EE32B9" w:rsidRPr="00D72987" w:rsidRDefault="00413F70" w:rsidP="004D4E89">
            <w:pPr>
              <w:rPr>
                <w:rFonts w:ascii="Arial" w:hAnsi="Arial" w:cs="Arial"/>
                <w:sz w:val="20"/>
                <w:szCs w:val="20"/>
              </w:rPr>
            </w:pPr>
            <w:r w:rsidRPr="00D72987">
              <w:rPr>
                <w:rFonts w:ascii="Arial" w:hAnsi="Arial" w:cs="Arial"/>
                <w:sz w:val="20"/>
                <w:szCs w:val="20"/>
              </w:rPr>
              <w:t>Day</w:t>
            </w:r>
          </w:p>
        </w:tc>
      </w:tr>
      <w:tr w:rsidR="00EE32B9" w:rsidRPr="00D72987" w:rsidTr="00AF7BED">
        <w:tc>
          <w:tcPr>
            <w:tcW w:w="3798" w:type="dxa"/>
          </w:tcPr>
          <w:p w:rsidR="00EE32B9" w:rsidRPr="00D72987" w:rsidRDefault="00EE32B9" w:rsidP="004D4E89">
            <w:pPr>
              <w:rPr>
                <w:rFonts w:ascii="Arial" w:hAnsi="Arial" w:cs="Arial"/>
                <w:sz w:val="20"/>
                <w:szCs w:val="20"/>
              </w:rPr>
            </w:pPr>
            <w:r w:rsidRPr="00D72987">
              <w:rPr>
                <w:rFonts w:ascii="Arial" w:hAnsi="Arial" w:cs="Arial"/>
                <w:sz w:val="20"/>
                <w:szCs w:val="20"/>
              </w:rPr>
              <w:t xml:space="preserve">Keep Results </w:t>
            </w:r>
            <w:proofErr w:type="spellStart"/>
            <w:r w:rsidRPr="00D72987">
              <w:rPr>
                <w:rFonts w:ascii="Arial" w:hAnsi="Arial" w:cs="Arial"/>
                <w:sz w:val="20"/>
                <w:szCs w:val="20"/>
              </w:rPr>
              <w:t>Num</w:t>
            </w:r>
            <w:proofErr w:type="spellEnd"/>
            <w:r w:rsidRPr="00D72987">
              <w:rPr>
                <w:rFonts w:ascii="Arial" w:hAnsi="Arial" w:cs="Arial"/>
                <w:sz w:val="20"/>
                <w:szCs w:val="20"/>
              </w:rPr>
              <w:t xml:space="preserve"> Days</w:t>
            </w:r>
          </w:p>
        </w:tc>
        <w:tc>
          <w:tcPr>
            <w:tcW w:w="5220" w:type="dxa"/>
          </w:tcPr>
          <w:p w:rsidR="00EE32B9" w:rsidRPr="00D72987" w:rsidRDefault="00413F70" w:rsidP="004D4E89">
            <w:pPr>
              <w:rPr>
                <w:rFonts w:ascii="Arial" w:hAnsi="Arial" w:cs="Arial"/>
                <w:sz w:val="20"/>
                <w:szCs w:val="20"/>
              </w:rPr>
            </w:pPr>
            <w:r w:rsidRPr="00D72987">
              <w:rPr>
                <w:rFonts w:ascii="Arial" w:hAnsi="Arial" w:cs="Arial"/>
                <w:sz w:val="20"/>
                <w:szCs w:val="20"/>
              </w:rPr>
              <w:t>14</w:t>
            </w:r>
          </w:p>
        </w:tc>
      </w:tr>
      <w:tr w:rsidR="00EE32B9" w:rsidRPr="00D72987" w:rsidTr="00AF7BED">
        <w:tc>
          <w:tcPr>
            <w:tcW w:w="3798" w:type="dxa"/>
          </w:tcPr>
          <w:p w:rsidR="00EE32B9" w:rsidRPr="00D72987" w:rsidRDefault="00EE32B9" w:rsidP="004D4E89">
            <w:pPr>
              <w:rPr>
                <w:rFonts w:ascii="Arial" w:hAnsi="Arial" w:cs="Arial"/>
                <w:b/>
                <w:sz w:val="20"/>
                <w:szCs w:val="20"/>
              </w:rPr>
            </w:pPr>
            <w:r w:rsidRPr="00D72987">
              <w:rPr>
                <w:rFonts w:ascii="Arial" w:hAnsi="Arial" w:cs="Arial"/>
                <w:b/>
                <w:sz w:val="20"/>
                <w:szCs w:val="20"/>
              </w:rPr>
              <w:t>Routine Details</w:t>
            </w:r>
          </w:p>
        </w:tc>
        <w:tc>
          <w:tcPr>
            <w:tcW w:w="5220" w:type="dxa"/>
          </w:tcPr>
          <w:p w:rsidR="00EE32B9" w:rsidRPr="00D72987" w:rsidRDefault="00EE32B9" w:rsidP="004D4E89">
            <w:pPr>
              <w:rPr>
                <w:rFonts w:ascii="Arial" w:hAnsi="Arial" w:cs="Arial"/>
                <w:sz w:val="20"/>
                <w:szCs w:val="20"/>
              </w:rPr>
            </w:pPr>
          </w:p>
        </w:tc>
      </w:tr>
      <w:tr w:rsidR="00CC43C4" w:rsidRPr="00D72987" w:rsidTr="00AF7BED">
        <w:tc>
          <w:tcPr>
            <w:tcW w:w="3798" w:type="dxa"/>
          </w:tcPr>
          <w:p w:rsidR="00CC43C4" w:rsidRPr="00D72987" w:rsidRDefault="00CC43C4" w:rsidP="00CC43C4">
            <w:pPr>
              <w:rPr>
                <w:rFonts w:ascii="Arial" w:hAnsi="Arial" w:cs="Arial"/>
                <w:sz w:val="20"/>
                <w:szCs w:val="20"/>
              </w:rPr>
            </w:pPr>
            <w:r w:rsidRPr="00D72987">
              <w:rPr>
                <w:rFonts w:ascii="Arial" w:hAnsi="Arial" w:cs="Arial"/>
                <w:sz w:val="20"/>
                <w:szCs w:val="20"/>
              </w:rPr>
              <w:t>Routine Source</w:t>
            </w:r>
          </w:p>
        </w:tc>
        <w:tc>
          <w:tcPr>
            <w:tcW w:w="5220" w:type="dxa"/>
          </w:tcPr>
          <w:p w:rsidR="00CC43C4" w:rsidRPr="00D72987" w:rsidRDefault="00CC43C4" w:rsidP="00CC43C4">
            <w:pPr>
              <w:rPr>
                <w:rFonts w:ascii="Arial" w:hAnsi="Arial" w:cs="Arial"/>
                <w:sz w:val="20"/>
                <w:szCs w:val="20"/>
              </w:rPr>
            </w:pPr>
            <w:r w:rsidRPr="00D72987">
              <w:rPr>
                <w:rFonts w:ascii="Arial" w:hAnsi="Arial" w:cs="Arial"/>
                <w:sz w:val="20"/>
                <w:szCs w:val="20"/>
              </w:rPr>
              <w:t>Define New Routine</w:t>
            </w:r>
          </w:p>
        </w:tc>
      </w:tr>
      <w:tr w:rsidR="00CC43C4" w:rsidRPr="00D72987" w:rsidTr="00AF7BED">
        <w:tc>
          <w:tcPr>
            <w:tcW w:w="3798" w:type="dxa"/>
          </w:tcPr>
          <w:p w:rsidR="00CC43C4" w:rsidRPr="00D72987" w:rsidRDefault="00CC43C4" w:rsidP="00CC43C4">
            <w:pPr>
              <w:rPr>
                <w:rFonts w:ascii="Arial" w:hAnsi="Arial" w:cs="Arial"/>
                <w:sz w:val="20"/>
                <w:szCs w:val="20"/>
              </w:rPr>
            </w:pPr>
            <w:r w:rsidRPr="00D72987">
              <w:rPr>
                <w:rFonts w:ascii="Arial" w:hAnsi="Arial" w:cs="Arial"/>
                <w:sz w:val="20"/>
                <w:szCs w:val="20"/>
              </w:rPr>
              <w:t>Routine Type</w:t>
            </w:r>
          </w:p>
        </w:tc>
        <w:tc>
          <w:tcPr>
            <w:tcW w:w="5220" w:type="dxa"/>
          </w:tcPr>
          <w:p w:rsidR="00CC43C4" w:rsidRPr="00D72987" w:rsidRDefault="00CC43C4" w:rsidP="00CC43C4">
            <w:pPr>
              <w:rPr>
                <w:rFonts w:ascii="Arial" w:hAnsi="Arial" w:cs="Arial"/>
                <w:sz w:val="20"/>
                <w:szCs w:val="20"/>
              </w:rPr>
            </w:pPr>
            <w:r w:rsidRPr="00D72987">
              <w:rPr>
                <w:rFonts w:ascii="Arial" w:hAnsi="Arial" w:cs="Arial"/>
                <w:sz w:val="20"/>
                <w:szCs w:val="20"/>
              </w:rPr>
              <w:t>Oracle Procedure</w:t>
            </w:r>
          </w:p>
        </w:tc>
      </w:tr>
      <w:tr w:rsidR="00CC43C4" w:rsidRPr="00D72987" w:rsidTr="00AF7BED">
        <w:tc>
          <w:tcPr>
            <w:tcW w:w="3798" w:type="dxa"/>
          </w:tcPr>
          <w:p w:rsidR="00CC43C4" w:rsidRPr="00D72987" w:rsidRDefault="00CC43C4" w:rsidP="00CC43C4">
            <w:pPr>
              <w:rPr>
                <w:rFonts w:ascii="Arial" w:hAnsi="Arial" w:cs="Arial"/>
                <w:sz w:val="20"/>
                <w:szCs w:val="20"/>
              </w:rPr>
            </w:pPr>
            <w:r w:rsidRPr="00D72987">
              <w:rPr>
                <w:rFonts w:ascii="Arial" w:hAnsi="Arial" w:cs="Arial"/>
                <w:sz w:val="20"/>
                <w:szCs w:val="20"/>
              </w:rPr>
              <w:t>Run Mode</w:t>
            </w:r>
          </w:p>
        </w:tc>
        <w:tc>
          <w:tcPr>
            <w:tcW w:w="5220" w:type="dxa"/>
          </w:tcPr>
          <w:p w:rsidR="00CC43C4" w:rsidRPr="00D72987" w:rsidRDefault="00CC43C4" w:rsidP="00CC43C4">
            <w:pPr>
              <w:rPr>
                <w:rFonts w:ascii="Arial" w:hAnsi="Arial" w:cs="Arial"/>
                <w:sz w:val="20"/>
                <w:szCs w:val="20"/>
              </w:rPr>
            </w:pPr>
            <w:r w:rsidRPr="00D72987">
              <w:rPr>
                <w:rFonts w:ascii="Arial" w:hAnsi="Arial" w:cs="Arial"/>
                <w:sz w:val="20"/>
                <w:szCs w:val="20"/>
              </w:rPr>
              <w:t>Batch</w:t>
            </w:r>
          </w:p>
        </w:tc>
      </w:tr>
      <w:tr w:rsidR="00CC43C4" w:rsidRPr="00D72987" w:rsidTr="00AF7BED">
        <w:tc>
          <w:tcPr>
            <w:tcW w:w="3798" w:type="dxa"/>
          </w:tcPr>
          <w:p w:rsidR="00CC43C4" w:rsidRPr="00D72987" w:rsidRDefault="00CC43C4" w:rsidP="00CC43C4">
            <w:pPr>
              <w:rPr>
                <w:rFonts w:ascii="Arial" w:hAnsi="Arial" w:cs="Arial"/>
                <w:sz w:val="20"/>
                <w:szCs w:val="20"/>
              </w:rPr>
            </w:pPr>
            <w:r w:rsidRPr="00D72987">
              <w:rPr>
                <w:rFonts w:ascii="Arial" w:hAnsi="Arial" w:cs="Arial"/>
                <w:sz w:val="20"/>
                <w:szCs w:val="20"/>
              </w:rPr>
              <w:t>Routine Invoke Command</w:t>
            </w:r>
          </w:p>
        </w:tc>
        <w:tc>
          <w:tcPr>
            <w:tcW w:w="5220" w:type="dxa"/>
          </w:tcPr>
          <w:p w:rsidR="00CC43C4" w:rsidRPr="00D72987" w:rsidRDefault="003E3394" w:rsidP="00CC43C4">
            <w:pPr>
              <w:rPr>
                <w:rFonts w:ascii="Arial" w:hAnsi="Arial" w:cs="Arial"/>
                <w:sz w:val="20"/>
                <w:szCs w:val="20"/>
              </w:rPr>
            </w:pPr>
            <w:proofErr w:type="spellStart"/>
            <w:r w:rsidRPr="003E3394">
              <w:rPr>
                <w:rFonts w:ascii="Arial" w:hAnsi="Arial" w:cs="Arial"/>
                <w:sz w:val="20"/>
                <w:szCs w:val="20"/>
              </w:rPr>
              <w:t>PHM_ICQ_Vacuum_Leak_PROC</w:t>
            </w:r>
            <w:proofErr w:type="spellEnd"/>
          </w:p>
        </w:tc>
      </w:tr>
      <w:tr w:rsidR="00CC43C4" w:rsidRPr="00D72987" w:rsidTr="00AF7BED">
        <w:tc>
          <w:tcPr>
            <w:tcW w:w="3798" w:type="dxa"/>
          </w:tcPr>
          <w:p w:rsidR="00CC43C4" w:rsidRPr="00D72987" w:rsidRDefault="00CC43C4" w:rsidP="00CC43C4">
            <w:pPr>
              <w:rPr>
                <w:rFonts w:ascii="Arial" w:hAnsi="Arial" w:cs="Arial"/>
                <w:sz w:val="20"/>
                <w:szCs w:val="20"/>
              </w:rPr>
            </w:pPr>
            <w:r w:rsidRPr="00D72987">
              <w:rPr>
                <w:rFonts w:ascii="Arial" w:hAnsi="Arial" w:cs="Arial"/>
                <w:sz w:val="20"/>
                <w:szCs w:val="20"/>
              </w:rPr>
              <w:t>Status</w:t>
            </w:r>
          </w:p>
        </w:tc>
        <w:tc>
          <w:tcPr>
            <w:tcW w:w="5220" w:type="dxa"/>
          </w:tcPr>
          <w:p w:rsidR="00CC43C4" w:rsidRPr="00D72987" w:rsidRDefault="00CC43C4" w:rsidP="00CC43C4">
            <w:pPr>
              <w:rPr>
                <w:rFonts w:ascii="Arial" w:hAnsi="Arial" w:cs="Arial"/>
                <w:sz w:val="20"/>
                <w:szCs w:val="20"/>
              </w:rPr>
            </w:pPr>
            <w:r w:rsidRPr="00D72987">
              <w:rPr>
                <w:rFonts w:ascii="Arial" w:hAnsi="Arial" w:cs="Arial"/>
                <w:sz w:val="20"/>
                <w:szCs w:val="20"/>
              </w:rPr>
              <w:t>Enable</w:t>
            </w:r>
          </w:p>
        </w:tc>
      </w:tr>
      <w:tr w:rsidR="00CC43C4" w:rsidRPr="00D72987" w:rsidTr="00AF7BED">
        <w:tc>
          <w:tcPr>
            <w:tcW w:w="3798" w:type="dxa"/>
          </w:tcPr>
          <w:p w:rsidR="00CC43C4" w:rsidRPr="00D72987" w:rsidRDefault="00CC43C4" w:rsidP="00CC43C4">
            <w:pPr>
              <w:rPr>
                <w:rFonts w:ascii="Arial" w:hAnsi="Arial" w:cs="Arial"/>
                <w:b/>
                <w:sz w:val="20"/>
                <w:szCs w:val="20"/>
              </w:rPr>
            </w:pPr>
            <w:r w:rsidRPr="00D72987">
              <w:rPr>
                <w:rFonts w:ascii="Arial" w:hAnsi="Arial" w:cs="Arial"/>
                <w:b/>
                <w:sz w:val="20"/>
                <w:szCs w:val="20"/>
              </w:rPr>
              <w:t>ODS Routine Details</w:t>
            </w:r>
          </w:p>
        </w:tc>
        <w:tc>
          <w:tcPr>
            <w:tcW w:w="5220" w:type="dxa"/>
          </w:tcPr>
          <w:p w:rsidR="00CC43C4" w:rsidRPr="00D72987" w:rsidRDefault="00CC43C4" w:rsidP="00CC43C4">
            <w:pPr>
              <w:rPr>
                <w:rFonts w:ascii="Arial" w:hAnsi="Arial" w:cs="Arial"/>
                <w:sz w:val="20"/>
                <w:szCs w:val="20"/>
              </w:rPr>
            </w:pPr>
          </w:p>
        </w:tc>
      </w:tr>
      <w:tr w:rsidR="00CC43C4" w:rsidRPr="00D72987" w:rsidTr="00AF7BED">
        <w:tc>
          <w:tcPr>
            <w:tcW w:w="3798" w:type="dxa"/>
          </w:tcPr>
          <w:p w:rsidR="00CC43C4" w:rsidRPr="00D72987" w:rsidRDefault="00CC43C4" w:rsidP="00CC43C4">
            <w:pPr>
              <w:rPr>
                <w:rFonts w:ascii="Arial" w:hAnsi="Arial" w:cs="Arial"/>
                <w:sz w:val="20"/>
                <w:szCs w:val="20"/>
              </w:rPr>
            </w:pPr>
            <w:r w:rsidRPr="00D72987">
              <w:rPr>
                <w:rFonts w:ascii="Arial" w:hAnsi="Arial" w:cs="Arial"/>
                <w:sz w:val="20"/>
                <w:szCs w:val="20"/>
              </w:rPr>
              <w:t>ODS Routine Name</w:t>
            </w:r>
          </w:p>
        </w:tc>
        <w:tc>
          <w:tcPr>
            <w:tcW w:w="5220" w:type="dxa"/>
          </w:tcPr>
          <w:p w:rsidR="00CC43C4" w:rsidRPr="00D72987" w:rsidRDefault="003E3394" w:rsidP="00CC43C4">
            <w:pPr>
              <w:rPr>
                <w:rFonts w:ascii="Arial" w:hAnsi="Arial" w:cs="Arial"/>
                <w:sz w:val="20"/>
                <w:szCs w:val="20"/>
              </w:rPr>
            </w:pPr>
            <w:r>
              <w:rPr>
                <w:rFonts w:ascii="Arial" w:hAnsi="Arial" w:cs="Arial"/>
                <w:sz w:val="20"/>
                <w:szCs w:val="20"/>
              </w:rPr>
              <w:t>PHM_ODS_ICQ_VACUUMPMDATA_</w:t>
            </w:r>
            <w:r w:rsidR="00A6029A">
              <w:rPr>
                <w:rFonts w:ascii="Arial" w:hAnsi="Arial" w:cs="Arial"/>
                <w:sz w:val="20"/>
                <w:szCs w:val="20"/>
              </w:rPr>
              <w:t>PROC</w:t>
            </w:r>
          </w:p>
        </w:tc>
      </w:tr>
      <w:tr w:rsidR="00CC43C4" w:rsidRPr="00D72987" w:rsidTr="00AF7BED">
        <w:tc>
          <w:tcPr>
            <w:tcW w:w="3798" w:type="dxa"/>
          </w:tcPr>
          <w:p w:rsidR="00CC43C4" w:rsidRPr="00D72987" w:rsidRDefault="00CC43C4" w:rsidP="00CC43C4">
            <w:pPr>
              <w:rPr>
                <w:rFonts w:ascii="Arial" w:hAnsi="Arial" w:cs="Arial"/>
                <w:b/>
                <w:sz w:val="20"/>
                <w:szCs w:val="20"/>
              </w:rPr>
            </w:pPr>
            <w:r w:rsidRPr="00D72987">
              <w:rPr>
                <w:rFonts w:ascii="Arial" w:hAnsi="Arial" w:cs="Arial"/>
                <w:b/>
                <w:sz w:val="20"/>
                <w:szCs w:val="20"/>
              </w:rPr>
              <w:t>Predictive Health Notification Details</w:t>
            </w:r>
          </w:p>
        </w:tc>
        <w:tc>
          <w:tcPr>
            <w:tcW w:w="5220" w:type="dxa"/>
          </w:tcPr>
          <w:p w:rsidR="00CC43C4" w:rsidRPr="00D72987" w:rsidRDefault="00CC43C4" w:rsidP="00CC43C4">
            <w:pPr>
              <w:rPr>
                <w:rFonts w:ascii="Arial" w:hAnsi="Arial" w:cs="Arial"/>
                <w:sz w:val="20"/>
                <w:szCs w:val="20"/>
              </w:rPr>
            </w:pPr>
          </w:p>
        </w:tc>
      </w:tr>
      <w:tr w:rsidR="00CC43C4" w:rsidRPr="00D72987" w:rsidTr="00AF7BED">
        <w:tc>
          <w:tcPr>
            <w:tcW w:w="3798" w:type="dxa"/>
          </w:tcPr>
          <w:p w:rsidR="00CC43C4" w:rsidRPr="00D72987" w:rsidRDefault="00CC43C4" w:rsidP="00CC43C4">
            <w:pPr>
              <w:rPr>
                <w:rFonts w:ascii="Arial" w:hAnsi="Arial" w:cs="Arial"/>
                <w:sz w:val="20"/>
                <w:szCs w:val="20"/>
              </w:rPr>
            </w:pPr>
            <w:r w:rsidRPr="00D72987">
              <w:rPr>
                <w:rFonts w:ascii="Arial" w:hAnsi="Arial" w:cs="Arial"/>
                <w:sz w:val="20"/>
                <w:szCs w:val="20"/>
              </w:rPr>
              <w:t>PHN Code</w:t>
            </w:r>
          </w:p>
        </w:tc>
        <w:tc>
          <w:tcPr>
            <w:tcW w:w="5220" w:type="dxa"/>
          </w:tcPr>
          <w:p w:rsidR="00CC43C4" w:rsidRPr="00D72987" w:rsidRDefault="00CC43C4" w:rsidP="00CC43C4">
            <w:pPr>
              <w:rPr>
                <w:rFonts w:ascii="Arial" w:hAnsi="Arial" w:cs="Arial"/>
                <w:sz w:val="20"/>
                <w:szCs w:val="20"/>
              </w:rPr>
            </w:pPr>
            <w:proofErr w:type="spellStart"/>
            <w:r w:rsidRPr="00D72987">
              <w:rPr>
                <w:rFonts w:ascii="Arial" w:hAnsi="Arial" w:cs="Arial"/>
                <w:sz w:val="20"/>
                <w:szCs w:val="20"/>
              </w:rPr>
              <w:t>PHN_Alinity</w:t>
            </w:r>
            <w:proofErr w:type="spellEnd"/>
            <w:r w:rsidRPr="00D72987">
              <w:rPr>
                <w:rFonts w:ascii="Arial" w:hAnsi="Arial" w:cs="Arial"/>
                <w:sz w:val="20"/>
                <w:szCs w:val="20"/>
              </w:rPr>
              <w:t xml:space="preserve"> IA_CCE1</w:t>
            </w:r>
          </w:p>
        </w:tc>
      </w:tr>
      <w:tr w:rsidR="00CC43C4" w:rsidRPr="00D72987" w:rsidTr="00AF7BED">
        <w:tc>
          <w:tcPr>
            <w:tcW w:w="3798" w:type="dxa"/>
          </w:tcPr>
          <w:p w:rsidR="00CC43C4" w:rsidRPr="00D72987" w:rsidRDefault="00CC43C4" w:rsidP="00CC43C4">
            <w:pPr>
              <w:rPr>
                <w:rFonts w:ascii="Arial" w:hAnsi="Arial" w:cs="Arial"/>
                <w:sz w:val="20"/>
                <w:szCs w:val="20"/>
              </w:rPr>
            </w:pPr>
            <w:r w:rsidRPr="00D72987">
              <w:rPr>
                <w:rFonts w:ascii="Arial" w:hAnsi="Arial" w:cs="Arial"/>
                <w:sz w:val="20"/>
                <w:szCs w:val="20"/>
              </w:rPr>
              <w:t>Issue Description (Use Algorithm Name)</w:t>
            </w:r>
          </w:p>
        </w:tc>
        <w:tc>
          <w:tcPr>
            <w:tcW w:w="5220" w:type="dxa"/>
          </w:tcPr>
          <w:p w:rsidR="00CC43C4" w:rsidRPr="00D72987" w:rsidRDefault="00CC43C4" w:rsidP="00CC43C4">
            <w:pPr>
              <w:widowControl w:val="0"/>
              <w:spacing w:before="57"/>
              <w:ind w:right="852"/>
              <w:rPr>
                <w:rFonts w:ascii="Arial" w:eastAsia="Times New Roman" w:hAnsi="Arial" w:cs="Arial"/>
                <w:spacing w:val="-8"/>
                <w:sz w:val="20"/>
                <w:szCs w:val="20"/>
              </w:rPr>
            </w:pPr>
          </w:p>
        </w:tc>
      </w:tr>
      <w:tr w:rsidR="00CC43C4" w:rsidRPr="00D72987" w:rsidTr="00AF7BED">
        <w:tc>
          <w:tcPr>
            <w:tcW w:w="3798" w:type="dxa"/>
          </w:tcPr>
          <w:p w:rsidR="00CC43C4" w:rsidRPr="00D72987" w:rsidRDefault="00CC43C4" w:rsidP="00CC43C4">
            <w:pPr>
              <w:rPr>
                <w:rFonts w:ascii="Arial" w:hAnsi="Arial" w:cs="Arial"/>
                <w:sz w:val="20"/>
                <w:szCs w:val="20"/>
              </w:rPr>
            </w:pPr>
            <w:r w:rsidRPr="00D72987">
              <w:rPr>
                <w:rFonts w:ascii="Arial" w:hAnsi="Arial" w:cs="Arial"/>
                <w:sz w:val="20"/>
                <w:szCs w:val="20"/>
              </w:rPr>
              <w:t>Experience Code</w:t>
            </w:r>
          </w:p>
        </w:tc>
        <w:tc>
          <w:tcPr>
            <w:tcW w:w="5220" w:type="dxa"/>
          </w:tcPr>
          <w:p w:rsidR="00CC43C4" w:rsidRPr="00D72987" w:rsidRDefault="00CC43C4" w:rsidP="00CC43C4">
            <w:pPr>
              <w:rPr>
                <w:rFonts w:ascii="Arial" w:hAnsi="Arial" w:cs="Arial"/>
                <w:sz w:val="20"/>
                <w:szCs w:val="20"/>
              </w:rPr>
            </w:pPr>
            <w:r w:rsidRPr="00D72987">
              <w:rPr>
                <w:rFonts w:ascii="Arial" w:eastAsia="Times New Roman" w:hAnsi="Arial" w:cs="Arial"/>
                <w:spacing w:val="-8"/>
                <w:sz w:val="20"/>
                <w:szCs w:val="20"/>
              </w:rPr>
              <w:t>CCE1</w:t>
            </w:r>
          </w:p>
        </w:tc>
      </w:tr>
      <w:tr w:rsidR="00CC43C4" w:rsidRPr="00D72987" w:rsidTr="00AF7BED">
        <w:tc>
          <w:tcPr>
            <w:tcW w:w="3798" w:type="dxa"/>
          </w:tcPr>
          <w:p w:rsidR="00CC43C4" w:rsidRPr="00D72987" w:rsidRDefault="00CC43C4" w:rsidP="00CC43C4">
            <w:pPr>
              <w:rPr>
                <w:rFonts w:ascii="Arial" w:hAnsi="Arial" w:cs="Arial"/>
                <w:b/>
                <w:sz w:val="20"/>
                <w:szCs w:val="20"/>
              </w:rPr>
            </w:pPr>
            <w:r w:rsidRPr="00D72987">
              <w:rPr>
                <w:rFonts w:ascii="Arial" w:hAnsi="Arial" w:cs="Arial"/>
                <w:b/>
                <w:sz w:val="20"/>
                <w:szCs w:val="20"/>
              </w:rPr>
              <w:t>Knowledge Management DB Articles</w:t>
            </w:r>
          </w:p>
        </w:tc>
        <w:tc>
          <w:tcPr>
            <w:tcW w:w="5220" w:type="dxa"/>
          </w:tcPr>
          <w:p w:rsidR="00CC43C4" w:rsidRPr="00D72987" w:rsidRDefault="00CC43C4" w:rsidP="00CC43C4">
            <w:pPr>
              <w:rPr>
                <w:rFonts w:ascii="Arial" w:hAnsi="Arial" w:cs="Arial"/>
                <w:sz w:val="20"/>
                <w:szCs w:val="20"/>
              </w:rPr>
            </w:pPr>
          </w:p>
        </w:tc>
      </w:tr>
      <w:tr w:rsidR="00CC43C4" w:rsidRPr="00D72987" w:rsidTr="00AF7BED">
        <w:tc>
          <w:tcPr>
            <w:tcW w:w="3798" w:type="dxa"/>
          </w:tcPr>
          <w:p w:rsidR="00CC43C4" w:rsidRPr="00D72987" w:rsidRDefault="00CC43C4" w:rsidP="00CC43C4">
            <w:pPr>
              <w:rPr>
                <w:rFonts w:ascii="Arial" w:hAnsi="Arial" w:cs="Arial"/>
                <w:sz w:val="20"/>
                <w:szCs w:val="20"/>
              </w:rPr>
            </w:pPr>
            <w:r w:rsidRPr="00D72987">
              <w:rPr>
                <w:rFonts w:ascii="Arial" w:hAnsi="Arial" w:cs="Arial"/>
                <w:sz w:val="20"/>
                <w:szCs w:val="20"/>
              </w:rPr>
              <w:t>KM Article ID</w:t>
            </w:r>
          </w:p>
        </w:tc>
        <w:tc>
          <w:tcPr>
            <w:tcW w:w="5220" w:type="dxa"/>
          </w:tcPr>
          <w:p w:rsidR="00CC43C4" w:rsidRPr="00D72987" w:rsidRDefault="00CC43C4" w:rsidP="00CC43C4">
            <w:pPr>
              <w:rPr>
                <w:rFonts w:ascii="Arial" w:hAnsi="Arial" w:cs="Arial"/>
                <w:sz w:val="20"/>
                <w:szCs w:val="20"/>
                <w:highlight w:val="red"/>
              </w:rPr>
            </w:pPr>
            <w:r w:rsidRPr="00D72987">
              <w:rPr>
                <w:rFonts w:ascii="Arial" w:eastAsia="Times New Roman" w:hAnsi="Arial" w:cs="Arial"/>
                <w:spacing w:val="-8"/>
                <w:sz w:val="20"/>
                <w:szCs w:val="20"/>
              </w:rPr>
              <w:t>K70550866</w:t>
            </w:r>
          </w:p>
        </w:tc>
      </w:tr>
      <w:tr w:rsidR="00CC43C4" w:rsidRPr="00D72987" w:rsidTr="00AF7BED">
        <w:tc>
          <w:tcPr>
            <w:tcW w:w="3798" w:type="dxa"/>
          </w:tcPr>
          <w:p w:rsidR="00CC43C4" w:rsidRPr="00D72987" w:rsidRDefault="00CC43C4" w:rsidP="00CC43C4">
            <w:pPr>
              <w:rPr>
                <w:rFonts w:ascii="Arial" w:hAnsi="Arial" w:cs="Arial"/>
                <w:sz w:val="20"/>
                <w:szCs w:val="20"/>
              </w:rPr>
            </w:pPr>
            <w:r w:rsidRPr="00D72987">
              <w:rPr>
                <w:rFonts w:ascii="Arial" w:hAnsi="Arial" w:cs="Arial"/>
                <w:sz w:val="20"/>
                <w:szCs w:val="20"/>
              </w:rPr>
              <w:t>KM Article</w:t>
            </w:r>
          </w:p>
        </w:tc>
        <w:tc>
          <w:tcPr>
            <w:tcW w:w="5220" w:type="dxa"/>
          </w:tcPr>
          <w:p w:rsidR="00CC43C4" w:rsidRPr="00D72987" w:rsidRDefault="00CC43C4" w:rsidP="00CC43C4">
            <w:pPr>
              <w:rPr>
                <w:rFonts w:ascii="Arial" w:hAnsi="Arial" w:cs="Arial"/>
                <w:sz w:val="20"/>
                <w:szCs w:val="20"/>
                <w:highlight w:val="red"/>
              </w:rPr>
            </w:pPr>
            <w:r w:rsidRPr="00D72987">
              <w:rPr>
                <w:rFonts w:ascii="Arial" w:eastAsia="Times New Roman" w:hAnsi="Arial" w:cs="Arial"/>
                <w:spacing w:val="-8"/>
                <w:sz w:val="20"/>
                <w:szCs w:val="20"/>
              </w:rPr>
              <w:t xml:space="preserve">PHN </w:t>
            </w:r>
            <w:proofErr w:type="spellStart"/>
            <w:r w:rsidRPr="00D72987">
              <w:rPr>
                <w:rFonts w:ascii="Arial" w:eastAsia="Times New Roman" w:hAnsi="Arial" w:cs="Arial"/>
                <w:spacing w:val="-8"/>
                <w:sz w:val="20"/>
                <w:szCs w:val="20"/>
              </w:rPr>
              <w:t>Alinity</w:t>
            </w:r>
            <w:proofErr w:type="spellEnd"/>
            <w:r w:rsidRPr="00D72987">
              <w:rPr>
                <w:rFonts w:ascii="Arial" w:eastAsia="Times New Roman" w:hAnsi="Arial" w:cs="Arial"/>
                <w:spacing w:val="-8"/>
                <w:sz w:val="20"/>
                <w:szCs w:val="20"/>
              </w:rPr>
              <w:t xml:space="preserve"> IA: Vacuum System Leak</w:t>
            </w:r>
          </w:p>
        </w:tc>
      </w:tr>
      <w:tr w:rsidR="00CC43C4" w:rsidRPr="00D72987" w:rsidTr="00AF7BED">
        <w:tc>
          <w:tcPr>
            <w:tcW w:w="3798" w:type="dxa"/>
          </w:tcPr>
          <w:p w:rsidR="00CC43C4" w:rsidRPr="00D72987" w:rsidRDefault="00CC43C4" w:rsidP="00CC43C4">
            <w:pPr>
              <w:rPr>
                <w:rFonts w:ascii="Arial" w:hAnsi="Arial" w:cs="Arial"/>
                <w:b/>
                <w:sz w:val="20"/>
                <w:szCs w:val="20"/>
              </w:rPr>
            </w:pPr>
            <w:r w:rsidRPr="00D72987">
              <w:rPr>
                <w:rFonts w:ascii="Arial" w:hAnsi="Arial" w:cs="Arial"/>
                <w:b/>
                <w:sz w:val="20"/>
                <w:szCs w:val="20"/>
              </w:rPr>
              <w:t>Parameters</w:t>
            </w:r>
          </w:p>
        </w:tc>
        <w:tc>
          <w:tcPr>
            <w:tcW w:w="5220" w:type="dxa"/>
          </w:tcPr>
          <w:p w:rsidR="00CC43C4" w:rsidRPr="00D72987" w:rsidRDefault="00CC43C4" w:rsidP="00CC43C4">
            <w:pPr>
              <w:rPr>
                <w:rFonts w:ascii="Arial" w:hAnsi="Arial" w:cs="Arial"/>
                <w:sz w:val="20"/>
                <w:szCs w:val="20"/>
              </w:rPr>
            </w:pPr>
          </w:p>
        </w:tc>
      </w:tr>
      <w:tr w:rsidR="00CC43C4" w:rsidRPr="00D72987" w:rsidTr="00AF7BED">
        <w:tc>
          <w:tcPr>
            <w:tcW w:w="3798" w:type="dxa"/>
          </w:tcPr>
          <w:p w:rsidR="00CC43C4" w:rsidRPr="00D72987" w:rsidRDefault="00CC43C4" w:rsidP="00CC43C4">
            <w:pPr>
              <w:rPr>
                <w:rFonts w:ascii="Arial" w:hAnsi="Arial" w:cs="Arial"/>
                <w:sz w:val="20"/>
                <w:szCs w:val="20"/>
              </w:rPr>
            </w:pPr>
            <w:r w:rsidRPr="00D72987">
              <w:rPr>
                <w:rFonts w:ascii="Arial" w:hAnsi="Arial" w:cs="Arial"/>
                <w:sz w:val="20"/>
                <w:szCs w:val="20"/>
              </w:rPr>
              <w:t>Parameter Group Name</w:t>
            </w:r>
          </w:p>
        </w:tc>
        <w:tc>
          <w:tcPr>
            <w:tcW w:w="5220" w:type="dxa"/>
          </w:tcPr>
          <w:p w:rsidR="00CC43C4" w:rsidRPr="00D72987" w:rsidRDefault="00F97057" w:rsidP="00CC43C4">
            <w:pPr>
              <w:rPr>
                <w:rFonts w:ascii="Arial" w:hAnsi="Arial" w:cs="Arial"/>
                <w:sz w:val="20"/>
                <w:szCs w:val="20"/>
              </w:rPr>
            </w:pPr>
            <w:r>
              <w:rPr>
                <w:rFonts w:ascii="Arial" w:hAnsi="Arial" w:cs="Arial"/>
                <w:sz w:val="20"/>
                <w:szCs w:val="20"/>
              </w:rPr>
              <w:t>ICQ_VACUUMLEAK</w:t>
            </w:r>
          </w:p>
        </w:tc>
      </w:tr>
      <w:tr w:rsidR="00CC43C4" w:rsidRPr="00D72987" w:rsidTr="00AF7BED">
        <w:tc>
          <w:tcPr>
            <w:tcW w:w="3798" w:type="dxa"/>
          </w:tcPr>
          <w:p w:rsidR="00CC43C4" w:rsidRPr="00D72987" w:rsidRDefault="00CC43C4" w:rsidP="00CC43C4">
            <w:pPr>
              <w:rPr>
                <w:rFonts w:ascii="Arial" w:hAnsi="Arial" w:cs="Arial"/>
                <w:b/>
                <w:sz w:val="20"/>
                <w:szCs w:val="20"/>
              </w:rPr>
            </w:pPr>
            <w:r w:rsidRPr="00D72987">
              <w:rPr>
                <w:rFonts w:ascii="Arial" w:hAnsi="Arial" w:cs="Arial"/>
                <w:b/>
                <w:sz w:val="20"/>
                <w:szCs w:val="20"/>
              </w:rPr>
              <w:t>Parameter Name</w:t>
            </w:r>
          </w:p>
        </w:tc>
        <w:tc>
          <w:tcPr>
            <w:tcW w:w="5220" w:type="dxa"/>
          </w:tcPr>
          <w:p w:rsidR="00CC43C4" w:rsidRPr="00D72987" w:rsidRDefault="00CC43C4" w:rsidP="00CC43C4">
            <w:pPr>
              <w:rPr>
                <w:rFonts w:ascii="Arial" w:hAnsi="Arial" w:cs="Arial"/>
                <w:b/>
                <w:sz w:val="20"/>
                <w:szCs w:val="20"/>
              </w:rPr>
            </w:pPr>
            <w:r w:rsidRPr="00D72987">
              <w:rPr>
                <w:rFonts w:ascii="Arial" w:hAnsi="Arial" w:cs="Arial"/>
                <w:b/>
                <w:sz w:val="20"/>
                <w:szCs w:val="20"/>
              </w:rPr>
              <w:t>Parameter Values</w:t>
            </w:r>
          </w:p>
        </w:tc>
      </w:tr>
      <w:tr w:rsidR="00CC43C4" w:rsidRPr="00D72987" w:rsidTr="00AF7BED">
        <w:tc>
          <w:tcPr>
            <w:tcW w:w="3798" w:type="dxa"/>
          </w:tcPr>
          <w:p w:rsidR="00CC43C4" w:rsidRPr="00D72987" w:rsidRDefault="00CC43C4" w:rsidP="00CC43C4">
            <w:pPr>
              <w:rPr>
                <w:rFonts w:ascii="Arial" w:hAnsi="Arial" w:cs="Arial"/>
                <w:sz w:val="20"/>
                <w:szCs w:val="20"/>
              </w:rPr>
            </w:pPr>
            <w:r w:rsidRPr="00D72987">
              <w:rPr>
                <w:rFonts w:ascii="Arial" w:hAnsi="Arial" w:cs="Arial"/>
                <w:sz w:val="20"/>
                <w:szCs w:val="20"/>
              </w:rPr>
              <w:t>IHN_LEVEL3_DESC</w:t>
            </w:r>
          </w:p>
        </w:tc>
        <w:tc>
          <w:tcPr>
            <w:tcW w:w="5220" w:type="dxa"/>
          </w:tcPr>
          <w:p w:rsidR="00CC43C4" w:rsidRPr="00D72987" w:rsidRDefault="00CC43C4" w:rsidP="00CC43C4">
            <w:pPr>
              <w:rPr>
                <w:rFonts w:ascii="Arial" w:hAnsi="Arial" w:cs="Arial"/>
                <w:sz w:val="20"/>
                <w:szCs w:val="20"/>
              </w:rPr>
            </w:pPr>
            <w:proofErr w:type="spellStart"/>
            <w:r w:rsidRPr="00D72987">
              <w:rPr>
                <w:rFonts w:ascii="Arial" w:hAnsi="Arial" w:cs="Arial"/>
                <w:color w:val="000000"/>
                <w:sz w:val="20"/>
                <w:szCs w:val="20"/>
              </w:rPr>
              <w:t>AIinity</w:t>
            </w:r>
            <w:proofErr w:type="spellEnd"/>
            <w:r w:rsidRPr="00D72987">
              <w:rPr>
                <w:rFonts w:ascii="Arial" w:hAnsi="Arial" w:cs="Arial"/>
                <w:color w:val="000000"/>
                <w:sz w:val="20"/>
                <w:szCs w:val="20"/>
              </w:rPr>
              <w:t xml:space="preserve"> IA Vacuum Leak</w:t>
            </w:r>
          </w:p>
        </w:tc>
      </w:tr>
      <w:tr w:rsidR="00CC43C4" w:rsidRPr="00D72987" w:rsidTr="00AF7BED">
        <w:tc>
          <w:tcPr>
            <w:tcW w:w="3798" w:type="dxa"/>
          </w:tcPr>
          <w:p w:rsidR="00CC43C4" w:rsidRPr="00D72987" w:rsidRDefault="00CC43C4" w:rsidP="00CC43C4">
            <w:pPr>
              <w:rPr>
                <w:rFonts w:ascii="Arial" w:hAnsi="Arial" w:cs="Arial"/>
                <w:sz w:val="20"/>
                <w:szCs w:val="20"/>
              </w:rPr>
            </w:pPr>
            <w:r w:rsidRPr="00D72987">
              <w:rPr>
                <w:rFonts w:ascii="Arial" w:hAnsi="Arial" w:cs="Arial"/>
                <w:sz w:val="20"/>
                <w:szCs w:val="20"/>
              </w:rPr>
              <w:t>VACUUMLEAK_MEANDIFF</w:t>
            </w:r>
          </w:p>
        </w:tc>
        <w:tc>
          <w:tcPr>
            <w:tcW w:w="5220" w:type="dxa"/>
          </w:tcPr>
          <w:p w:rsidR="00CC43C4" w:rsidRPr="00D72987" w:rsidRDefault="00CC43C4" w:rsidP="00CC43C4">
            <w:pPr>
              <w:rPr>
                <w:rFonts w:ascii="Arial" w:hAnsi="Arial" w:cs="Arial"/>
                <w:sz w:val="20"/>
                <w:szCs w:val="20"/>
              </w:rPr>
            </w:pPr>
            <w:r w:rsidRPr="00D72987">
              <w:rPr>
                <w:rFonts w:ascii="Arial" w:hAnsi="Arial" w:cs="Arial"/>
                <w:sz w:val="20"/>
                <w:szCs w:val="20"/>
              </w:rPr>
              <w:t>7</w:t>
            </w:r>
          </w:p>
        </w:tc>
      </w:tr>
      <w:tr w:rsidR="00CC43C4" w:rsidRPr="00D72987" w:rsidTr="00AF7BED">
        <w:tc>
          <w:tcPr>
            <w:tcW w:w="3798" w:type="dxa"/>
          </w:tcPr>
          <w:p w:rsidR="00CC43C4" w:rsidRPr="00D72987" w:rsidRDefault="00CC43C4" w:rsidP="00CC43C4">
            <w:pPr>
              <w:rPr>
                <w:rFonts w:ascii="Arial" w:hAnsi="Arial" w:cs="Arial"/>
                <w:sz w:val="20"/>
                <w:szCs w:val="20"/>
              </w:rPr>
            </w:pPr>
            <w:r w:rsidRPr="00D72987">
              <w:rPr>
                <w:rFonts w:ascii="Arial" w:hAnsi="Arial" w:cs="Arial"/>
                <w:sz w:val="20"/>
                <w:szCs w:val="20"/>
              </w:rPr>
              <w:t>VACUUMLEAK_FLAGDAYS</w:t>
            </w:r>
          </w:p>
        </w:tc>
        <w:tc>
          <w:tcPr>
            <w:tcW w:w="5220" w:type="dxa"/>
          </w:tcPr>
          <w:p w:rsidR="00CC43C4" w:rsidRPr="00D72987" w:rsidRDefault="00CC43C4" w:rsidP="00CC43C4">
            <w:pPr>
              <w:rPr>
                <w:rFonts w:ascii="Arial" w:hAnsi="Arial" w:cs="Arial"/>
                <w:sz w:val="20"/>
                <w:szCs w:val="20"/>
              </w:rPr>
            </w:pPr>
            <w:r w:rsidRPr="00D72987">
              <w:rPr>
                <w:rFonts w:ascii="Arial" w:hAnsi="Arial" w:cs="Arial"/>
                <w:sz w:val="20"/>
                <w:szCs w:val="20"/>
              </w:rPr>
              <w:t>2</w:t>
            </w:r>
          </w:p>
        </w:tc>
      </w:tr>
      <w:tr w:rsidR="00CC43C4" w:rsidRPr="00D72987" w:rsidTr="00AF7BED">
        <w:tc>
          <w:tcPr>
            <w:tcW w:w="3798" w:type="dxa"/>
          </w:tcPr>
          <w:p w:rsidR="00CC43C4" w:rsidRPr="00D72987" w:rsidRDefault="00CC43C4" w:rsidP="00CC43C4">
            <w:pPr>
              <w:rPr>
                <w:rFonts w:ascii="Arial" w:hAnsi="Arial" w:cs="Arial"/>
                <w:sz w:val="20"/>
                <w:szCs w:val="20"/>
              </w:rPr>
            </w:pPr>
            <w:r w:rsidRPr="00D72987">
              <w:rPr>
                <w:rFonts w:ascii="Arial" w:hAnsi="Arial" w:cs="Arial"/>
                <w:sz w:val="20"/>
                <w:szCs w:val="20"/>
              </w:rPr>
              <w:t>VACUUMLEAK_NDAYS</w:t>
            </w:r>
          </w:p>
        </w:tc>
        <w:tc>
          <w:tcPr>
            <w:tcW w:w="5220" w:type="dxa"/>
          </w:tcPr>
          <w:p w:rsidR="00CC43C4" w:rsidRPr="00D72987" w:rsidRDefault="00CC43C4" w:rsidP="00CC43C4">
            <w:pPr>
              <w:rPr>
                <w:rFonts w:ascii="Arial" w:hAnsi="Arial" w:cs="Arial"/>
                <w:sz w:val="20"/>
                <w:szCs w:val="20"/>
              </w:rPr>
            </w:pPr>
            <w:r w:rsidRPr="00D72987">
              <w:rPr>
                <w:rFonts w:ascii="Arial" w:hAnsi="Arial" w:cs="Arial"/>
                <w:sz w:val="20"/>
                <w:szCs w:val="20"/>
              </w:rPr>
              <w:t>7</w:t>
            </w:r>
          </w:p>
        </w:tc>
      </w:tr>
      <w:tr w:rsidR="00CC43C4" w:rsidRPr="00D72987" w:rsidTr="00AF7BED">
        <w:tc>
          <w:tcPr>
            <w:tcW w:w="3798" w:type="dxa"/>
          </w:tcPr>
          <w:p w:rsidR="00CC43C4" w:rsidRPr="00D72987" w:rsidRDefault="00CC43C4" w:rsidP="00CC43C4">
            <w:pPr>
              <w:rPr>
                <w:rFonts w:ascii="Arial" w:hAnsi="Arial" w:cs="Arial"/>
                <w:sz w:val="20"/>
                <w:szCs w:val="20"/>
              </w:rPr>
            </w:pPr>
            <w:r w:rsidRPr="00D72987">
              <w:rPr>
                <w:rFonts w:ascii="Arial" w:hAnsi="Arial" w:cs="Arial"/>
                <w:sz w:val="20"/>
                <w:szCs w:val="20"/>
              </w:rPr>
              <w:t>THRESHOLDS_COUNT</w:t>
            </w:r>
          </w:p>
        </w:tc>
        <w:tc>
          <w:tcPr>
            <w:tcW w:w="5220" w:type="dxa"/>
          </w:tcPr>
          <w:p w:rsidR="00CC43C4" w:rsidRPr="00D72987" w:rsidRDefault="00CC43C4" w:rsidP="00CC43C4">
            <w:pPr>
              <w:rPr>
                <w:rFonts w:ascii="Arial" w:hAnsi="Arial" w:cs="Arial"/>
                <w:sz w:val="20"/>
                <w:szCs w:val="20"/>
              </w:rPr>
            </w:pPr>
            <w:r w:rsidRPr="00D72987">
              <w:rPr>
                <w:rFonts w:ascii="Arial" w:hAnsi="Arial" w:cs="Arial"/>
                <w:sz w:val="20"/>
                <w:szCs w:val="20"/>
              </w:rPr>
              <w:t>1</w:t>
            </w:r>
          </w:p>
        </w:tc>
      </w:tr>
      <w:tr w:rsidR="00CC43C4" w:rsidRPr="00D72987" w:rsidTr="00AF7BED">
        <w:tc>
          <w:tcPr>
            <w:tcW w:w="3798" w:type="dxa"/>
          </w:tcPr>
          <w:p w:rsidR="00CC43C4" w:rsidRPr="00D72987" w:rsidRDefault="00CC43C4" w:rsidP="00CC43C4">
            <w:pPr>
              <w:rPr>
                <w:rFonts w:ascii="Arial" w:hAnsi="Arial" w:cs="Arial"/>
                <w:sz w:val="20"/>
                <w:szCs w:val="20"/>
                <w:highlight w:val="yellow"/>
              </w:rPr>
            </w:pPr>
            <w:r w:rsidRPr="00D72987">
              <w:rPr>
                <w:rFonts w:ascii="Arial" w:hAnsi="Arial" w:cs="Arial"/>
                <w:sz w:val="20"/>
                <w:szCs w:val="20"/>
              </w:rPr>
              <w:t>THRESHOLD_DESCRIPTION</w:t>
            </w:r>
          </w:p>
        </w:tc>
        <w:tc>
          <w:tcPr>
            <w:tcW w:w="5220" w:type="dxa"/>
          </w:tcPr>
          <w:p w:rsidR="00CC43C4" w:rsidRPr="00D72987" w:rsidRDefault="00CC43C4" w:rsidP="00CC43C4">
            <w:pPr>
              <w:rPr>
                <w:rFonts w:ascii="Arial" w:hAnsi="Arial" w:cs="Arial"/>
                <w:sz w:val="20"/>
                <w:szCs w:val="20"/>
              </w:rPr>
            </w:pPr>
            <w:proofErr w:type="spellStart"/>
            <w:r w:rsidRPr="00D72987">
              <w:rPr>
                <w:rFonts w:ascii="Arial" w:hAnsi="Arial" w:cs="Arial"/>
                <w:color w:val="000000"/>
                <w:sz w:val="20"/>
                <w:szCs w:val="20"/>
              </w:rPr>
              <w:t>AIinity</w:t>
            </w:r>
            <w:proofErr w:type="spellEnd"/>
            <w:r w:rsidRPr="00D72987">
              <w:rPr>
                <w:rFonts w:ascii="Arial" w:hAnsi="Arial" w:cs="Arial"/>
                <w:color w:val="000000"/>
                <w:sz w:val="20"/>
                <w:szCs w:val="20"/>
              </w:rPr>
              <w:t xml:space="preserve"> IA Vacuum Leak</w:t>
            </w:r>
          </w:p>
        </w:tc>
      </w:tr>
      <w:tr w:rsidR="00CC43C4" w:rsidRPr="00D72987" w:rsidTr="00AF7BED">
        <w:tc>
          <w:tcPr>
            <w:tcW w:w="3798" w:type="dxa"/>
          </w:tcPr>
          <w:p w:rsidR="00CC43C4" w:rsidRPr="00D72987" w:rsidRDefault="00CC43C4" w:rsidP="00CC43C4">
            <w:pPr>
              <w:rPr>
                <w:rFonts w:ascii="Arial" w:hAnsi="Arial" w:cs="Arial"/>
                <w:b/>
                <w:sz w:val="20"/>
                <w:szCs w:val="20"/>
              </w:rPr>
            </w:pPr>
            <w:r w:rsidRPr="00D72987">
              <w:rPr>
                <w:rFonts w:ascii="Arial" w:hAnsi="Arial" w:cs="Arial"/>
                <w:b/>
                <w:sz w:val="20"/>
                <w:szCs w:val="20"/>
              </w:rPr>
              <w:t>Chart Details</w:t>
            </w:r>
          </w:p>
        </w:tc>
        <w:tc>
          <w:tcPr>
            <w:tcW w:w="5220" w:type="dxa"/>
          </w:tcPr>
          <w:p w:rsidR="00CC43C4" w:rsidRPr="00D72987" w:rsidRDefault="00CC43C4" w:rsidP="00CC43C4">
            <w:pPr>
              <w:rPr>
                <w:rFonts w:ascii="Arial" w:hAnsi="Arial" w:cs="Arial"/>
                <w:sz w:val="20"/>
                <w:szCs w:val="20"/>
              </w:rPr>
            </w:pPr>
          </w:p>
        </w:tc>
      </w:tr>
      <w:tr w:rsidR="00CC43C4" w:rsidRPr="00D72987" w:rsidTr="00AF7BED">
        <w:tc>
          <w:tcPr>
            <w:tcW w:w="3798" w:type="dxa"/>
          </w:tcPr>
          <w:p w:rsidR="00CC43C4" w:rsidRPr="00D72987" w:rsidRDefault="00CC43C4" w:rsidP="00CC43C4">
            <w:pPr>
              <w:rPr>
                <w:rFonts w:ascii="Arial" w:hAnsi="Arial" w:cs="Arial"/>
                <w:sz w:val="20"/>
                <w:szCs w:val="20"/>
              </w:rPr>
            </w:pPr>
            <w:r w:rsidRPr="00D72987">
              <w:rPr>
                <w:rFonts w:ascii="Arial" w:hAnsi="Arial" w:cs="Arial"/>
                <w:sz w:val="20"/>
                <w:szCs w:val="20"/>
              </w:rPr>
              <w:t>Chart Title</w:t>
            </w:r>
          </w:p>
        </w:tc>
        <w:tc>
          <w:tcPr>
            <w:tcW w:w="5220" w:type="dxa"/>
          </w:tcPr>
          <w:p w:rsidR="00CC43C4" w:rsidRPr="00D72987" w:rsidRDefault="00CC43C4" w:rsidP="00CC43C4">
            <w:pPr>
              <w:rPr>
                <w:rFonts w:ascii="Arial" w:hAnsi="Arial" w:cs="Arial"/>
                <w:sz w:val="20"/>
                <w:szCs w:val="20"/>
              </w:rPr>
            </w:pPr>
            <w:proofErr w:type="spellStart"/>
            <w:r w:rsidRPr="00D72987">
              <w:rPr>
                <w:rFonts w:ascii="Arial" w:hAnsi="Arial" w:cs="Arial"/>
                <w:sz w:val="20"/>
                <w:szCs w:val="20"/>
              </w:rPr>
              <w:t>Alinity</w:t>
            </w:r>
            <w:proofErr w:type="spellEnd"/>
            <w:r w:rsidRPr="00D72987">
              <w:rPr>
                <w:rFonts w:ascii="Arial" w:hAnsi="Arial" w:cs="Arial"/>
                <w:sz w:val="20"/>
                <w:szCs w:val="20"/>
              </w:rPr>
              <w:t xml:space="preserve"> IA Vacuum Leak</w:t>
            </w:r>
          </w:p>
        </w:tc>
      </w:tr>
      <w:tr w:rsidR="00CC43C4" w:rsidRPr="00D72987" w:rsidTr="00AF7BED">
        <w:tc>
          <w:tcPr>
            <w:tcW w:w="3798" w:type="dxa"/>
          </w:tcPr>
          <w:p w:rsidR="00CC43C4" w:rsidRPr="00D72987" w:rsidRDefault="00CC43C4" w:rsidP="00CC43C4">
            <w:pPr>
              <w:rPr>
                <w:rFonts w:ascii="Arial" w:hAnsi="Arial" w:cs="Arial"/>
                <w:sz w:val="20"/>
                <w:szCs w:val="20"/>
              </w:rPr>
            </w:pPr>
            <w:r w:rsidRPr="00D72987">
              <w:rPr>
                <w:rFonts w:ascii="Arial" w:hAnsi="Arial" w:cs="Arial"/>
                <w:sz w:val="20"/>
                <w:szCs w:val="20"/>
              </w:rPr>
              <w:t>Chart Type</w:t>
            </w:r>
          </w:p>
        </w:tc>
        <w:tc>
          <w:tcPr>
            <w:tcW w:w="5220" w:type="dxa"/>
          </w:tcPr>
          <w:p w:rsidR="00CC43C4" w:rsidRPr="00D72987" w:rsidRDefault="00CC43C4" w:rsidP="00CC43C4">
            <w:pPr>
              <w:rPr>
                <w:rFonts w:ascii="Arial" w:hAnsi="Arial" w:cs="Arial"/>
                <w:sz w:val="20"/>
                <w:szCs w:val="20"/>
              </w:rPr>
            </w:pPr>
            <w:r w:rsidRPr="00D72987">
              <w:rPr>
                <w:rFonts w:ascii="Arial" w:hAnsi="Arial" w:cs="Arial"/>
                <w:sz w:val="20"/>
                <w:szCs w:val="20"/>
              </w:rPr>
              <w:t>Line Chart</w:t>
            </w:r>
          </w:p>
        </w:tc>
      </w:tr>
      <w:tr w:rsidR="00CC43C4" w:rsidRPr="00D72987" w:rsidTr="00AF7BED">
        <w:tc>
          <w:tcPr>
            <w:tcW w:w="3798" w:type="dxa"/>
          </w:tcPr>
          <w:p w:rsidR="00CC43C4" w:rsidRPr="00D72987" w:rsidRDefault="00CC43C4" w:rsidP="00CC43C4">
            <w:pPr>
              <w:rPr>
                <w:rFonts w:ascii="Arial" w:hAnsi="Arial" w:cs="Arial"/>
                <w:sz w:val="20"/>
                <w:szCs w:val="20"/>
              </w:rPr>
            </w:pPr>
            <w:r w:rsidRPr="00D72987">
              <w:rPr>
                <w:rFonts w:ascii="Arial" w:hAnsi="Arial" w:cs="Arial"/>
                <w:sz w:val="20"/>
                <w:szCs w:val="20"/>
              </w:rPr>
              <w:t>Chart Threshold Parameter</w:t>
            </w:r>
          </w:p>
        </w:tc>
        <w:tc>
          <w:tcPr>
            <w:tcW w:w="5220" w:type="dxa"/>
          </w:tcPr>
          <w:p w:rsidR="00CC43C4" w:rsidRPr="00D72987" w:rsidRDefault="00A6029A" w:rsidP="00CC43C4">
            <w:pPr>
              <w:rPr>
                <w:rFonts w:ascii="Arial" w:hAnsi="Arial" w:cs="Arial"/>
                <w:sz w:val="20"/>
                <w:szCs w:val="20"/>
              </w:rPr>
            </w:pPr>
            <w:r>
              <w:rPr>
                <w:rFonts w:ascii="Arial" w:hAnsi="Arial" w:cs="Arial"/>
                <w:sz w:val="20"/>
                <w:szCs w:val="20"/>
              </w:rPr>
              <w:t>ICQ_VACUUMLEAK-THRESHOLDS_COUNT</w:t>
            </w:r>
          </w:p>
        </w:tc>
      </w:tr>
      <w:tr w:rsidR="00CC43C4" w:rsidRPr="00D72987" w:rsidTr="00AF7BED">
        <w:tc>
          <w:tcPr>
            <w:tcW w:w="3798" w:type="dxa"/>
          </w:tcPr>
          <w:p w:rsidR="00CC43C4" w:rsidRPr="00D72987" w:rsidRDefault="00CC43C4" w:rsidP="00CC43C4">
            <w:pPr>
              <w:rPr>
                <w:rFonts w:ascii="Arial" w:hAnsi="Arial" w:cs="Arial"/>
                <w:sz w:val="20"/>
                <w:szCs w:val="20"/>
              </w:rPr>
            </w:pPr>
            <w:r w:rsidRPr="00D72987">
              <w:rPr>
                <w:rFonts w:ascii="Arial" w:hAnsi="Arial" w:cs="Arial"/>
                <w:sz w:val="20"/>
                <w:szCs w:val="20"/>
              </w:rPr>
              <w:t>Group ID</w:t>
            </w:r>
          </w:p>
        </w:tc>
        <w:tc>
          <w:tcPr>
            <w:tcW w:w="5220" w:type="dxa"/>
          </w:tcPr>
          <w:p w:rsidR="00CC43C4" w:rsidRPr="00D72987" w:rsidRDefault="00CC43C4" w:rsidP="00CC43C4">
            <w:pPr>
              <w:rPr>
                <w:rFonts w:ascii="Arial" w:hAnsi="Arial" w:cs="Arial"/>
                <w:sz w:val="20"/>
                <w:szCs w:val="20"/>
              </w:rPr>
            </w:pPr>
            <w:r w:rsidRPr="00D72987">
              <w:rPr>
                <w:rFonts w:ascii="Arial" w:hAnsi="Arial" w:cs="Arial"/>
                <w:sz w:val="20"/>
                <w:szCs w:val="20"/>
              </w:rPr>
              <w:t>Group 7</w:t>
            </w:r>
          </w:p>
        </w:tc>
      </w:tr>
      <w:tr w:rsidR="00CC43C4" w:rsidRPr="00D72987" w:rsidTr="00AF7BED">
        <w:tc>
          <w:tcPr>
            <w:tcW w:w="3798" w:type="dxa"/>
          </w:tcPr>
          <w:p w:rsidR="00CC43C4" w:rsidRPr="00D72987" w:rsidRDefault="00CC43C4" w:rsidP="00CC43C4">
            <w:pPr>
              <w:rPr>
                <w:rFonts w:ascii="Arial" w:hAnsi="Arial" w:cs="Arial"/>
                <w:sz w:val="20"/>
                <w:szCs w:val="20"/>
              </w:rPr>
            </w:pPr>
            <w:r w:rsidRPr="00D72987">
              <w:rPr>
                <w:rFonts w:ascii="Arial" w:hAnsi="Arial" w:cs="Arial"/>
                <w:sz w:val="20"/>
                <w:szCs w:val="20"/>
              </w:rPr>
              <w:t>Chart X Axis Name</w:t>
            </w:r>
          </w:p>
        </w:tc>
        <w:tc>
          <w:tcPr>
            <w:tcW w:w="5220" w:type="dxa"/>
          </w:tcPr>
          <w:p w:rsidR="00CC43C4" w:rsidRPr="00D72987" w:rsidRDefault="00CC43C4" w:rsidP="00CC43C4">
            <w:pPr>
              <w:rPr>
                <w:rFonts w:ascii="Arial" w:hAnsi="Arial" w:cs="Arial"/>
                <w:sz w:val="20"/>
                <w:szCs w:val="20"/>
              </w:rPr>
            </w:pPr>
            <w:bookmarkStart w:id="0" w:name="_GoBack"/>
            <w:r w:rsidRPr="00D72987">
              <w:rPr>
                <w:rFonts w:ascii="Arial" w:hAnsi="Arial" w:cs="Arial"/>
                <w:sz w:val="20"/>
                <w:szCs w:val="20"/>
              </w:rPr>
              <w:t xml:space="preserve">Date </w:t>
            </w:r>
            <w:bookmarkEnd w:id="0"/>
          </w:p>
        </w:tc>
      </w:tr>
      <w:tr w:rsidR="00CC43C4" w:rsidRPr="00D72987" w:rsidTr="00AF7BED">
        <w:tc>
          <w:tcPr>
            <w:tcW w:w="3798" w:type="dxa"/>
          </w:tcPr>
          <w:p w:rsidR="00CC43C4" w:rsidRPr="00D72987" w:rsidRDefault="00CC43C4" w:rsidP="00CC43C4">
            <w:pPr>
              <w:rPr>
                <w:rFonts w:ascii="Arial" w:hAnsi="Arial" w:cs="Arial"/>
                <w:sz w:val="20"/>
                <w:szCs w:val="20"/>
              </w:rPr>
            </w:pPr>
            <w:r w:rsidRPr="00D72987">
              <w:rPr>
                <w:rFonts w:ascii="Arial" w:hAnsi="Arial" w:cs="Arial"/>
                <w:sz w:val="20"/>
                <w:szCs w:val="20"/>
              </w:rPr>
              <w:t>Chart Y Axis Name</w:t>
            </w:r>
          </w:p>
        </w:tc>
        <w:tc>
          <w:tcPr>
            <w:tcW w:w="5220" w:type="dxa"/>
          </w:tcPr>
          <w:p w:rsidR="00CC43C4" w:rsidRPr="00D72987" w:rsidRDefault="00CC43C4" w:rsidP="00CC43C4">
            <w:pPr>
              <w:rPr>
                <w:rFonts w:ascii="Arial" w:hAnsi="Arial" w:cs="Arial"/>
                <w:sz w:val="20"/>
                <w:szCs w:val="20"/>
              </w:rPr>
            </w:pPr>
            <w:r w:rsidRPr="00D72987">
              <w:rPr>
                <w:rFonts w:ascii="Arial" w:hAnsi="Arial" w:cs="Arial"/>
                <w:sz w:val="20"/>
                <w:szCs w:val="20"/>
              </w:rPr>
              <w:t>Threshold Count</w:t>
            </w:r>
          </w:p>
        </w:tc>
      </w:tr>
    </w:tbl>
    <w:p w:rsidR="00A33325" w:rsidRPr="00BA3D93" w:rsidRDefault="004D4E89" w:rsidP="00D13014">
      <w:pPr>
        <w:widowControl w:val="0"/>
        <w:spacing w:before="57"/>
        <w:ind w:right="852"/>
        <w:rPr>
          <w:rFonts w:ascii="Arial" w:hAnsi="Arial" w:cs="Arial"/>
          <w:sz w:val="20"/>
          <w:szCs w:val="20"/>
        </w:rPr>
      </w:pPr>
      <w:r w:rsidRPr="00BA3D93">
        <w:rPr>
          <w:rFonts w:ascii="Arial" w:hAnsi="Arial" w:cs="Arial"/>
          <w:sz w:val="20"/>
          <w:szCs w:val="20"/>
        </w:rPr>
        <w:br w:type="textWrapping" w:clear="all"/>
      </w:r>
    </w:p>
    <w:p w:rsidR="00A33325" w:rsidRDefault="00A33325" w:rsidP="00D13014">
      <w:pPr>
        <w:widowControl w:val="0"/>
        <w:spacing w:before="57"/>
        <w:ind w:right="852"/>
        <w:rPr>
          <w:rFonts w:ascii="Arial" w:hAnsi="Arial" w:cs="Arial"/>
          <w:b/>
          <w:sz w:val="20"/>
          <w:szCs w:val="20"/>
        </w:rPr>
      </w:pPr>
    </w:p>
    <w:p w:rsidR="00F3793A" w:rsidRDefault="00F3793A" w:rsidP="00D13014">
      <w:pPr>
        <w:widowControl w:val="0"/>
        <w:spacing w:before="57"/>
        <w:ind w:right="852"/>
        <w:rPr>
          <w:rFonts w:ascii="Arial" w:hAnsi="Arial" w:cs="Arial"/>
          <w:b/>
          <w:sz w:val="20"/>
          <w:szCs w:val="20"/>
        </w:rPr>
      </w:pPr>
    </w:p>
    <w:p w:rsidR="00F3793A" w:rsidRDefault="00F3793A" w:rsidP="00D13014">
      <w:pPr>
        <w:widowControl w:val="0"/>
        <w:spacing w:before="57"/>
        <w:ind w:right="852"/>
        <w:rPr>
          <w:rFonts w:ascii="Arial" w:hAnsi="Arial" w:cs="Arial"/>
          <w:b/>
          <w:sz w:val="20"/>
          <w:szCs w:val="20"/>
        </w:rPr>
      </w:pPr>
    </w:p>
    <w:p w:rsidR="00746AD5" w:rsidRDefault="00746AD5" w:rsidP="00746AD5">
      <w:pPr>
        <w:rPr>
          <w:rFonts w:ascii="Arial" w:hAnsi="Arial" w:cs="Arial"/>
          <w:b/>
          <w:sz w:val="20"/>
          <w:szCs w:val="20"/>
        </w:rPr>
      </w:pPr>
    </w:p>
    <w:p w:rsidR="009E5364" w:rsidRDefault="009E5364" w:rsidP="00746AD5">
      <w:pPr>
        <w:rPr>
          <w:rFonts w:ascii="Arial" w:hAnsi="Arial" w:cs="Arial"/>
          <w:b/>
          <w:sz w:val="20"/>
          <w:szCs w:val="20"/>
        </w:rPr>
      </w:pPr>
    </w:p>
    <w:p w:rsidR="009E5364" w:rsidRDefault="009E5364" w:rsidP="00746AD5">
      <w:pPr>
        <w:rPr>
          <w:rFonts w:ascii="Arial" w:hAnsi="Arial" w:cs="Arial"/>
          <w:b/>
          <w:sz w:val="20"/>
          <w:szCs w:val="20"/>
        </w:rPr>
      </w:pPr>
    </w:p>
    <w:p w:rsidR="009E5364" w:rsidRDefault="009E5364" w:rsidP="00746AD5">
      <w:pPr>
        <w:rPr>
          <w:rFonts w:ascii="Arial" w:hAnsi="Arial" w:cs="Arial"/>
          <w:b/>
          <w:sz w:val="20"/>
          <w:szCs w:val="20"/>
        </w:rPr>
      </w:pPr>
    </w:p>
    <w:p w:rsidR="009E5364" w:rsidRDefault="009E5364" w:rsidP="00746AD5">
      <w:pPr>
        <w:rPr>
          <w:rFonts w:ascii="Arial" w:hAnsi="Arial" w:cs="Arial"/>
          <w:b/>
          <w:sz w:val="20"/>
          <w:szCs w:val="20"/>
        </w:rPr>
      </w:pPr>
    </w:p>
    <w:p w:rsidR="00CC43C4" w:rsidRDefault="00CC43C4" w:rsidP="00746AD5">
      <w:pPr>
        <w:rPr>
          <w:rFonts w:ascii="Arial" w:hAnsi="Arial" w:cs="Arial"/>
          <w:b/>
          <w:sz w:val="20"/>
          <w:szCs w:val="20"/>
        </w:rPr>
      </w:pPr>
    </w:p>
    <w:p w:rsidR="00746AD5" w:rsidRDefault="00746AD5" w:rsidP="00746AD5">
      <w:pPr>
        <w:rPr>
          <w:rFonts w:ascii="Arial" w:hAnsi="Arial" w:cs="Arial"/>
          <w:sz w:val="20"/>
          <w:szCs w:val="20"/>
        </w:rPr>
      </w:pPr>
      <w:r>
        <w:rPr>
          <w:rFonts w:ascii="Arial" w:hAnsi="Arial" w:cs="Arial"/>
          <w:b/>
          <w:sz w:val="20"/>
          <w:szCs w:val="20"/>
        </w:rPr>
        <w:lastRenderedPageBreak/>
        <w:t>APPENDIX 2</w:t>
      </w:r>
      <w:r w:rsidRPr="003C60E4">
        <w:rPr>
          <w:rFonts w:ascii="Arial" w:hAnsi="Arial" w:cs="Arial"/>
          <w:b/>
          <w:sz w:val="20"/>
          <w:szCs w:val="20"/>
        </w:rPr>
        <w:t xml:space="preserve">: </w:t>
      </w:r>
      <w:r w:rsidRPr="003C60E4">
        <w:rPr>
          <w:rFonts w:ascii="Arial" w:hAnsi="Arial" w:cs="Arial"/>
          <w:sz w:val="20"/>
          <w:szCs w:val="20"/>
        </w:rPr>
        <w:t xml:space="preserve">Algorithm </w:t>
      </w:r>
      <w:r>
        <w:rPr>
          <w:rFonts w:ascii="Arial" w:hAnsi="Arial" w:cs="Arial"/>
          <w:sz w:val="20"/>
          <w:szCs w:val="20"/>
        </w:rPr>
        <w:t>Transition to Apollo – PHM Specialist to Apollo Developer</w:t>
      </w:r>
    </w:p>
    <w:p w:rsidR="00746AD5" w:rsidRDefault="00746AD5" w:rsidP="00746AD5">
      <w:pPr>
        <w:rPr>
          <w:rFonts w:ascii="Arial" w:hAnsi="Arial" w:cs="Arial"/>
          <w:b/>
          <w:sz w:val="20"/>
          <w:szCs w:val="20"/>
        </w:rPr>
      </w:pPr>
      <w:r>
        <w:rPr>
          <w:rFonts w:ascii="Arial" w:hAnsi="Arial" w:cs="Arial"/>
          <w:b/>
          <w:sz w:val="20"/>
          <w:szCs w:val="20"/>
        </w:rPr>
        <w:t>Data Set Description</w:t>
      </w:r>
    </w:p>
    <w:p w:rsidR="00746AD5" w:rsidRPr="00F749D8" w:rsidRDefault="00746AD5" w:rsidP="00746AD5">
      <w:pPr>
        <w:ind w:left="720"/>
        <w:rPr>
          <w:rFonts w:ascii="Arial" w:hAnsi="Arial" w:cs="Arial"/>
          <w:sz w:val="20"/>
          <w:szCs w:val="20"/>
        </w:rPr>
      </w:pPr>
      <w:r>
        <w:rPr>
          <w:rFonts w:ascii="Arial" w:hAnsi="Arial" w:cs="Arial"/>
          <w:sz w:val="20"/>
          <w:szCs w:val="20"/>
        </w:rPr>
        <w:t>The data set for this tran</w:t>
      </w:r>
      <w:r w:rsidR="007E1079">
        <w:rPr>
          <w:rFonts w:ascii="Arial" w:hAnsi="Arial" w:cs="Arial"/>
          <w:sz w:val="20"/>
          <w:szCs w:val="20"/>
        </w:rPr>
        <w:t xml:space="preserve">sition was retrieved from the </w:t>
      </w:r>
      <w:r w:rsidR="007E1079" w:rsidRPr="003D06E7">
        <w:rPr>
          <w:rFonts w:ascii="Arial" w:hAnsi="Arial" w:cs="Arial"/>
          <w:sz w:val="20"/>
          <w:szCs w:val="20"/>
        </w:rPr>
        <w:t>IDAQOWNER.ICQ_VACUUMPRESSUREDATA</w:t>
      </w:r>
      <w:r w:rsidR="007E1079">
        <w:rPr>
          <w:rFonts w:ascii="Arial" w:hAnsi="Arial" w:cs="Arial"/>
          <w:sz w:val="20"/>
          <w:szCs w:val="20"/>
        </w:rPr>
        <w:t xml:space="preserve"> </w:t>
      </w:r>
      <w:r>
        <w:rPr>
          <w:rFonts w:ascii="Arial" w:hAnsi="Arial" w:cs="Arial"/>
          <w:sz w:val="20"/>
          <w:szCs w:val="20"/>
        </w:rPr>
        <w:t xml:space="preserve">table within the DABBTO database. Data was collected for all available instruments between </w:t>
      </w:r>
      <w:proofErr w:type="gramStart"/>
      <w:r>
        <w:rPr>
          <w:rFonts w:ascii="Arial" w:hAnsi="Arial" w:cs="Arial"/>
          <w:sz w:val="20"/>
          <w:szCs w:val="20"/>
        </w:rPr>
        <w:t>June,</w:t>
      </w:r>
      <w:proofErr w:type="gramEnd"/>
      <w:r>
        <w:rPr>
          <w:rFonts w:ascii="Arial" w:hAnsi="Arial" w:cs="Arial"/>
          <w:sz w:val="20"/>
          <w:szCs w:val="20"/>
        </w:rPr>
        <w:t xml:space="preserve"> 25 2018 and June 26, 2018. </w:t>
      </w:r>
    </w:p>
    <w:p w:rsidR="00746AD5" w:rsidRDefault="00746AD5" w:rsidP="00746AD5">
      <w:pPr>
        <w:rPr>
          <w:rFonts w:ascii="Arial" w:hAnsi="Arial" w:cs="Arial"/>
          <w:b/>
          <w:sz w:val="20"/>
          <w:szCs w:val="20"/>
        </w:rPr>
      </w:pPr>
      <w:r>
        <w:rPr>
          <w:rFonts w:ascii="Arial" w:hAnsi="Arial" w:cs="Arial"/>
          <w:b/>
          <w:sz w:val="20"/>
          <w:szCs w:val="20"/>
        </w:rPr>
        <w:t>PHM Specialist Analysis</w:t>
      </w:r>
      <w:r w:rsidRPr="00F02ABD">
        <w:rPr>
          <w:rFonts w:ascii="Arial" w:hAnsi="Arial" w:cs="Arial"/>
          <w:b/>
          <w:sz w:val="20"/>
          <w:szCs w:val="20"/>
        </w:rPr>
        <w:t xml:space="preserve"> Output</w:t>
      </w:r>
    </w:p>
    <w:p w:rsidR="00746AD5" w:rsidRDefault="00746AD5" w:rsidP="00746AD5">
      <w:pPr>
        <w:ind w:left="720"/>
        <w:rPr>
          <w:rFonts w:ascii="Arial" w:hAnsi="Arial" w:cs="Arial"/>
          <w:b/>
          <w:sz w:val="20"/>
          <w:szCs w:val="20"/>
        </w:rPr>
      </w:pPr>
      <w:r>
        <w:rPr>
          <w:rFonts w:ascii="Arial" w:hAnsi="Arial" w:cs="Arial"/>
          <w:sz w:val="20"/>
          <w:szCs w:val="20"/>
        </w:rPr>
        <w:t xml:space="preserve">The following </w:t>
      </w:r>
      <w:r w:rsidR="00D472D7">
        <w:rPr>
          <w:rFonts w:ascii="Arial" w:hAnsi="Arial" w:cs="Arial"/>
          <w:sz w:val="20"/>
          <w:szCs w:val="20"/>
        </w:rPr>
        <w:t xml:space="preserve">4 </w:t>
      </w:r>
      <w:r>
        <w:rPr>
          <w:rFonts w:ascii="Arial" w:hAnsi="Arial" w:cs="Arial"/>
          <w:sz w:val="20"/>
          <w:szCs w:val="20"/>
        </w:rPr>
        <w:t>instrument-day</w:t>
      </w:r>
      <w:r w:rsidR="00D472D7">
        <w:rPr>
          <w:rFonts w:ascii="Arial" w:hAnsi="Arial" w:cs="Arial"/>
          <w:sz w:val="20"/>
          <w:szCs w:val="20"/>
        </w:rPr>
        <w:t>s</w:t>
      </w:r>
      <w:r>
        <w:rPr>
          <w:rFonts w:ascii="Arial" w:hAnsi="Arial" w:cs="Arial"/>
          <w:sz w:val="20"/>
          <w:szCs w:val="20"/>
        </w:rPr>
        <w:t xml:space="preserve"> (MODULESN-DAY)</w:t>
      </w:r>
      <w:r w:rsidR="00D472D7">
        <w:rPr>
          <w:rFonts w:ascii="Arial" w:hAnsi="Arial" w:cs="Arial"/>
          <w:sz w:val="20"/>
          <w:szCs w:val="20"/>
        </w:rPr>
        <w:t xml:space="preserve"> were</w:t>
      </w:r>
      <w:r>
        <w:rPr>
          <w:rFonts w:ascii="Arial" w:hAnsi="Arial" w:cs="Arial"/>
          <w:sz w:val="20"/>
          <w:szCs w:val="20"/>
        </w:rPr>
        <w:t xml:space="preserve"> identified as violating the algorithm by the PHM Specialist:</w:t>
      </w:r>
    </w:p>
    <w:p w:rsidR="00746AD5" w:rsidRPr="003C60E4" w:rsidRDefault="00746AD5" w:rsidP="00746AD5">
      <w:pPr>
        <w:ind w:left="720"/>
        <w:rPr>
          <w:rFonts w:ascii="Arial" w:hAnsi="Arial" w:cs="Arial"/>
          <w:sz w:val="20"/>
          <w:szCs w:val="20"/>
        </w:rPr>
      </w:pPr>
      <w:r>
        <w:rPr>
          <w:noProof/>
          <w:color w:val="1F497D"/>
        </w:rPr>
        <w:drawing>
          <wp:inline distT="0" distB="0" distL="0" distR="0">
            <wp:extent cx="4100035" cy="1917211"/>
            <wp:effectExtent l="19050" t="19050" r="15240" b="26035"/>
            <wp:docPr id="1" name="Picture 1" descr="cid:image003.jpg@01D40DF9.F42EC2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40DF9.F42EC2B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4145209" cy="1938335"/>
                    </a:xfrm>
                    <a:prstGeom prst="rect">
                      <a:avLst/>
                    </a:prstGeom>
                    <a:noFill/>
                    <a:ln>
                      <a:solidFill>
                        <a:schemeClr val="accent1"/>
                      </a:solidFill>
                    </a:ln>
                  </pic:spPr>
                </pic:pic>
              </a:graphicData>
            </a:graphic>
          </wp:inline>
        </w:drawing>
      </w:r>
    </w:p>
    <w:p w:rsidR="00746AD5" w:rsidRDefault="00746AD5" w:rsidP="00746AD5">
      <w:pPr>
        <w:rPr>
          <w:rFonts w:ascii="Arial" w:hAnsi="Arial" w:cs="Arial"/>
          <w:b/>
          <w:sz w:val="20"/>
          <w:szCs w:val="20"/>
        </w:rPr>
      </w:pPr>
      <w:r>
        <w:rPr>
          <w:rFonts w:ascii="Arial" w:hAnsi="Arial" w:cs="Arial"/>
          <w:b/>
          <w:sz w:val="20"/>
          <w:szCs w:val="20"/>
        </w:rPr>
        <w:t>Apollo Developer Analysis</w:t>
      </w:r>
      <w:r w:rsidRPr="00F02ABD">
        <w:rPr>
          <w:rFonts w:ascii="Arial" w:hAnsi="Arial" w:cs="Arial"/>
          <w:b/>
          <w:sz w:val="20"/>
          <w:szCs w:val="20"/>
        </w:rPr>
        <w:t xml:space="preserve"> Output</w:t>
      </w:r>
    </w:p>
    <w:p w:rsidR="00746AD5" w:rsidRDefault="00D472D7" w:rsidP="00D472D7">
      <w:pPr>
        <w:ind w:left="720"/>
        <w:rPr>
          <w:rFonts w:ascii="Arial" w:hAnsi="Arial" w:cs="Arial"/>
          <w:sz w:val="20"/>
          <w:szCs w:val="20"/>
        </w:rPr>
      </w:pPr>
      <w:r>
        <w:rPr>
          <w:rFonts w:ascii="Arial" w:hAnsi="Arial" w:cs="Arial"/>
          <w:sz w:val="20"/>
          <w:szCs w:val="20"/>
        </w:rPr>
        <w:t>The following instrument-day (SN-FLAG_DATE) was identified as violating the algorithm by the Apollo Developer (note that where the Apollo Developer and PHM Specialist don’t match is because the instruments do not exist in the Apollo environment, and therefore have no data to run the algorithm against):</w:t>
      </w:r>
    </w:p>
    <w:p w:rsidR="00D472D7" w:rsidRDefault="00D472D7" w:rsidP="00D472D7">
      <w:pPr>
        <w:pStyle w:val="NoSpacing"/>
        <w:ind w:firstLine="720"/>
      </w:pPr>
      <w:r>
        <w:t>June 25, 2016:</w:t>
      </w:r>
    </w:p>
    <w:p w:rsidR="00D472D7" w:rsidRDefault="00D472D7" w:rsidP="00D472D7">
      <w:pPr>
        <w:pStyle w:val="NoSpacing"/>
        <w:ind w:left="720"/>
        <w:rPr>
          <w:rFonts w:ascii="Arial" w:hAnsi="Arial" w:cs="Arial"/>
          <w:sz w:val="20"/>
          <w:szCs w:val="20"/>
        </w:rPr>
      </w:pPr>
      <w:r w:rsidRPr="00D472D7">
        <w:rPr>
          <w:noProof/>
        </w:rPr>
        <w:drawing>
          <wp:inline distT="0" distB="0" distL="0" distR="0">
            <wp:extent cx="2379784" cy="721511"/>
            <wp:effectExtent l="19050" t="19050" r="20955" b="21590"/>
            <wp:docPr id="2" name="Picture 2" descr="cid:image004.png@01D40DFD.E9FC9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png@01D40DFD.E9FC9AC0"/>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1276" t="26831" r="20588" b="20302"/>
                    <a:stretch/>
                  </pic:blipFill>
                  <pic:spPr bwMode="auto">
                    <a:xfrm>
                      <a:off x="0" y="0"/>
                      <a:ext cx="2401511" cy="728098"/>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D472D7" w:rsidRDefault="00D472D7" w:rsidP="00D472D7">
      <w:pPr>
        <w:pStyle w:val="NoSpacing"/>
        <w:rPr>
          <w:rFonts w:ascii="Arial" w:hAnsi="Arial" w:cs="Arial"/>
          <w:sz w:val="20"/>
          <w:szCs w:val="20"/>
        </w:rPr>
      </w:pPr>
    </w:p>
    <w:p w:rsidR="00D472D7" w:rsidRDefault="00D472D7" w:rsidP="00D472D7">
      <w:pPr>
        <w:pStyle w:val="NoSpacing"/>
        <w:ind w:firstLine="720"/>
        <w:rPr>
          <w:rFonts w:ascii="Arial" w:hAnsi="Arial" w:cs="Arial"/>
          <w:sz w:val="20"/>
          <w:szCs w:val="20"/>
        </w:rPr>
      </w:pPr>
      <w:r>
        <w:rPr>
          <w:rFonts w:ascii="Arial" w:hAnsi="Arial" w:cs="Arial"/>
          <w:sz w:val="20"/>
          <w:szCs w:val="20"/>
        </w:rPr>
        <w:t>June 26, 2018:</w:t>
      </w:r>
    </w:p>
    <w:p w:rsidR="00D472D7" w:rsidRDefault="00D472D7" w:rsidP="00D472D7">
      <w:pPr>
        <w:pStyle w:val="NoSpacing"/>
        <w:ind w:left="720"/>
        <w:rPr>
          <w:rFonts w:ascii="Arial" w:hAnsi="Arial" w:cs="Arial"/>
          <w:sz w:val="20"/>
          <w:szCs w:val="20"/>
        </w:rPr>
      </w:pPr>
      <w:r>
        <w:rPr>
          <w:noProof/>
        </w:rPr>
        <w:drawing>
          <wp:inline distT="0" distB="0" distL="0" distR="0">
            <wp:extent cx="2413813" cy="738016"/>
            <wp:effectExtent l="19050" t="19050" r="24765" b="24130"/>
            <wp:docPr id="5" name="Picture 5" descr="cid:image005.png@01D40DFD.E9FC9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5.png@01D40DFD.E9FC9AC0"/>
                    <pic:cNvPicPr>
                      <a:picLocks noChangeAspect="1" noChangeArrowheads="1"/>
                    </pic:cNvPicPr>
                  </pic:nvPicPr>
                  <pic:blipFill rotWithShape="1">
                    <a:blip r:embed="rId9" r:link="rId10">
                      <a:extLst>
                        <a:ext uri="{28A0092B-C50C-407E-A947-70E740481C1C}">
                          <a14:useLocalDpi xmlns:a14="http://schemas.microsoft.com/office/drawing/2010/main" val="0"/>
                        </a:ext>
                      </a:extLst>
                    </a:blip>
                    <a:srcRect t="24933" r="53342" b="34295"/>
                    <a:stretch/>
                  </pic:blipFill>
                  <pic:spPr bwMode="auto">
                    <a:xfrm>
                      <a:off x="0" y="0"/>
                      <a:ext cx="2414954" cy="738365"/>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D472D7" w:rsidRDefault="00D472D7" w:rsidP="00D472D7">
      <w:pPr>
        <w:pStyle w:val="NoSpacing"/>
        <w:rPr>
          <w:rFonts w:ascii="Arial" w:hAnsi="Arial" w:cs="Arial"/>
          <w:sz w:val="20"/>
          <w:szCs w:val="20"/>
        </w:rPr>
      </w:pPr>
    </w:p>
    <w:p w:rsidR="00746AD5" w:rsidRDefault="00746AD5" w:rsidP="00746AD5">
      <w:pPr>
        <w:rPr>
          <w:rFonts w:ascii="Arial" w:hAnsi="Arial" w:cs="Arial"/>
          <w:b/>
          <w:sz w:val="20"/>
          <w:szCs w:val="20"/>
        </w:rPr>
      </w:pPr>
      <w:r>
        <w:rPr>
          <w:rFonts w:ascii="Arial" w:hAnsi="Arial" w:cs="Arial"/>
          <w:b/>
          <w:sz w:val="20"/>
          <w:szCs w:val="20"/>
        </w:rPr>
        <w:t>Algorithm Transition</w:t>
      </w:r>
      <w:r w:rsidRPr="00F02ABD">
        <w:rPr>
          <w:rFonts w:ascii="Arial" w:hAnsi="Arial" w:cs="Arial"/>
          <w:b/>
          <w:sz w:val="20"/>
          <w:szCs w:val="20"/>
        </w:rPr>
        <w:t xml:space="preserve"> Summary</w:t>
      </w:r>
    </w:p>
    <w:p w:rsidR="000734AC" w:rsidRPr="003C60E4" w:rsidRDefault="000734AC" w:rsidP="000734AC">
      <w:pPr>
        <w:ind w:left="720"/>
        <w:rPr>
          <w:rFonts w:ascii="Arial" w:hAnsi="Arial" w:cs="Arial"/>
          <w:sz w:val="20"/>
          <w:szCs w:val="20"/>
        </w:rPr>
      </w:pPr>
      <w:r>
        <w:rPr>
          <w:rFonts w:ascii="Arial" w:hAnsi="Arial" w:cs="Arial"/>
          <w:sz w:val="20"/>
          <w:szCs w:val="20"/>
        </w:rPr>
        <w:t>Based on the outputs from both the Apollo Developer and PHM Specialist, the Apollo Developer’s understanding of the delivered algorithm is confirmed. Both the Apollo Developer and PHM Specialist analyzed the same data set and got the same results (</w:t>
      </w:r>
      <w:proofErr w:type="gramStart"/>
      <w:r>
        <w:rPr>
          <w:rFonts w:ascii="Arial" w:hAnsi="Arial" w:cs="Arial"/>
          <w:sz w:val="20"/>
          <w:szCs w:val="20"/>
        </w:rPr>
        <w:t>with the exception of</w:t>
      </w:r>
      <w:proofErr w:type="gramEnd"/>
      <w:r>
        <w:rPr>
          <w:rFonts w:ascii="Arial" w:hAnsi="Arial" w:cs="Arial"/>
          <w:sz w:val="20"/>
          <w:szCs w:val="20"/>
        </w:rPr>
        <w:t xml:space="preserve"> the instruments not in Apollo as mentioned previously). </w:t>
      </w:r>
      <w:proofErr w:type="gramStart"/>
      <w:r>
        <w:rPr>
          <w:rFonts w:ascii="Arial" w:hAnsi="Arial" w:cs="Arial"/>
          <w:sz w:val="20"/>
          <w:szCs w:val="20"/>
        </w:rPr>
        <w:t>In particular, the</w:t>
      </w:r>
      <w:proofErr w:type="gramEnd"/>
      <w:r>
        <w:rPr>
          <w:rFonts w:ascii="Arial" w:hAnsi="Arial" w:cs="Arial"/>
          <w:sz w:val="20"/>
          <w:szCs w:val="20"/>
        </w:rPr>
        <w:t xml:space="preserve"> MODULESN/SN and DAY/FLAG_DATE fields matched. This means that both the Apollo Developer and PHM Specialist flagged the same algorithm violations within the given data set.</w:t>
      </w:r>
    </w:p>
    <w:p w:rsidR="00254221" w:rsidRPr="00BA3D93" w:rsidRDefault="00254221" w:rsidP="008515ED">
      <w:pPr>
        <w:rPr>
          <w:rFonts w:ascii="Arial" w:hAnsi="Arial" w:cs="Arial"/>
          <w:sz w:val="20"/>
          <w:szCs w:val="20"/>
        </w:rPr>
      </w:pPr>
    </w:p>
    <w:sectPr w:rsidR="00254221" w:rsidRPr="00BA3D93" w:rsidSect="00EE70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234E"/>
    <w:multiLevelType w:val="hybridMultilevel"/>
    <w:tmpl w:val="E92CBA38"/>
    <w:lvl w:ilvl="0" w:tplc="7F1E47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B372E"/>
    <w:multiLevelType w:val="hybridMultilevel"/>
    <w:tmpl w:val="3DBE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454C7"/>
    <w:multiLevelType w:val="hybridMultilevel"/>
    <w:tmpl w:val="3C70F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35C"/>
    <w:rsid w:val="00012E4C"/>
    <w:rsid w:val="00042263"/>
    <w:rsid w:val="000676A3"/>
    <w:rsid w:val="000734AC"/>
    <w:rsid w:val="000740AA"/>
    <w:rsid w:val="0007537D"/>
    <w:rsid w:val="000769F5"/>
    <w:rsid w:val="000816A2"/>
    <w:rsid w:val="00081DF7"/>
    <w:rsid w:val="00081FF3"/>
    <w:rsid w:val="00091B77"/>
    <w:rsid w:val="00096BDC"/>
    <w:rsid w:val="00097ADF"/>
    <w:rsid w:val="000B4F88"/>
    <w:rsid w:val="000C04C2"/>
    <w:rsid w:val="000C6584"/>
    <w:rsid w:val="000E272A"/>
    <w:rsid w:val="000E7B14"/>
    <w:rsid w:val="000F0AE2"/>
    <w:rsid w:val="000F4B46"/>
    <w:rsid w:val="0010152C"/>
    <w:rsid w:val="00101F00"/>
    <w:rsid w:val="00117B72"/>
    <w:rsid w:val="0012244F"/>
    <w:rsid w:val="00151B55"/>
    <w:rsid w:val="00152CDB"/>
    <w:rsid w:val="00152FDA"/>
    <w:rsid w:val="00183F79"/>
    <w:rsid w:val="00185123"/>
    <w:rsid w:val="00192979"/>
    <w:rsid w:val="00193663"/>
    <w:rsid w:val="00196A2C"/>
    <w:rsid w:val="001B2AE8"/>
    <w:rsid w:val="001C129A"/>
    <w:rsid w:val="001C423F"/>
    <w:rsid w:val="001D0A4D"/>
    <w:rsid w:val="001D4FD2"/>
    <w:rsid w:val="001D602B"/>
    <w:rsid w:val="001D710A"/>
    <w:rsid w:val="001E13C1"/>
    <w:rsid w:val="001E3FF6"/>
    <w:rsid w:val="001F4CF6"/>
    <w:rsid w:val="00212567"/>
    <w:rsid w:val="002239F4"/>
    <w:rsid w:val="002246A1"/>
    <w:rsid w:val="002352AA"/>
    <w:rsid w:val="00246590"/>
    <w:rsid w:val="00251F13"/>
    <w:rsid w:val="00254221"/>
    <w:rsid w:val="00254FE7"/>
    <w:rsid w:val="00265E59"/>
    <w:rsid w:val="00277178"/>
    <w:rsid w:val="00287FF6"/>
    <w:rsid w:val="00292827"/>
    <w:rsid w:val="002A74EE"/>
    <w:rsid w:val="002B545D"/>
    <w:rsid w:val="002C4A49"/>
    <w:rsid w:val="002C51D2"/>
    <w:rsid w:val="002C79E0"/>
    <w:rsid w:val="002D2CF8"/>
    <w:rsid w:val="002D4DF1"/>
    <w:rsid w:val="002E73CB"/>
    <w:rsid w:val="00305D69"/>
    <w:rsid w:val="00306BE3"/>
    <w:rsid w:val="00311A09"/>
    <w:rsid w:val="00324076"/>
    <w:rsid w:val="003274E6"/>
    <w:rsid w:val="00335B16"/>
    <w:rsid w:val="00337249"/>
    <w:rsid w:val="00370ED6"/>
    <w:rsid w:val="003716EB"/>
    <w:rsid w:val="003903FC"/>
    <w:rsid w:val="003A0FAF"/>
    <w:rsid w:val="003A12AE"/>
    <w:rsid w:val="003C2C16"/>
    <w:rsid w:val="003C48BA"/>
    <w:rsid w:val="003D06E7"/>
    <w:rsid w:val="003D2FB0"/>
    <w:rsid w:val="003D40A5"/>
    <w:rsid w:val="003E3394"/>
    <w:rsid w:val="003F1006"/>
    <w:rsid w:val="003F4D23"/>
    <w:rsid w:val="0040482E"/>
    <w:rsid w:val="00413F70"/>
    <w:rsid w:val="0041609B"/>
    <w:rsid w:val="00420C16"/>
    <w:rsid w:val="00420CF0"/>
    <w:rsid w:val="00462F4A"/>
    <w:rsid w:val="004633AA"/>
    <w:rsid w:val="00464757"/>
    <w:rsid w:val="0046745C"/>
    <w:rsid w:val="004820B6"/>
    <w:rsid w:val="00484E13"/>
    <w:rsid w:val="004D4E89"/>
    <w:rsid w:val="00511C92"/>
    <w:rsid w:val="00523002"/>
    <w:rsid w:val="005410B3"/>
    <w:rsid w:val="005805C1"/>
    <w:rsid w:val="005C363F"/>
    <w:rsid w:val="005C5FE6"/>
    <w:rsid w:val="005E6F84"/>
    <w:rsid w:val="005F5303"/>
    <w:rsid w:val="006074A1"/>
    <w:rsid w:val="006149F5"/>
    <w:rsid w:val="006173D8"/>
    <w:rsid w:val="0061776D"/>
    <w:rsid w:val="00653031"/>
    <w:rsid w:val="006830D9"/>
    <w:rsid w:val="00685BBA"/>
    <w:rsid w:val="006912AC"/>
    <w:rsid w:val="00693BB3"/>
    <w:rsid w:val="006A0252"/>
    <w:rsid w:val="006B240E"/>
    <w:rsid w:val="006C0470"/>
    <w:rsid w:val="006C366C"/>
    <w:rsid w:val="006E7536"/>
    <w:rsid w:val="006F4E4B"/>
    <w:rsid w:val="00725EE9"/>
    <w:rsid w:val="0073584D"/>
    <w:rsid w:val="00741CA3"/>
    <w:rsid w:val="007429A4"/>
    <w:rsid w:val="00746AD5"/>
    <w:rsid w:val="00753342"/>
    <w:rsid w:val="007559C7"/>
    <w:rsid w:val="007653A4"/>
    <w:rsid w:val="0077044F"/>
    <w:rsid w:val="00770791"/>
    <w:rsid w:val="007A7641"/>
    <w:rsid w:val="007C05B3"/>
    <w:rsid w:val="007C0932"/>
    <w:rsid w:val="007D5489"/>
    <w:rsid w:val="007E1079"/>
    <w:rsid w:val="007E203E"/>
    <w:rsid w:val="008226D4"/>
    <w:rsid w:val="00827CB6"/>
    <w:rsid w:val="00834B44"/>
    <w:rsid w:val="008515ED"/>
    <w:rsid w:val="00853C61"/>
    <w:rsid w:val="00856AF2"/>
    <w:rsid w:val="00870564"/>
    <w:rsid w:val="00874126"/>
    <w:rsid w:val="0088133D"/>
    <w:rsid w:val="008A08C6"/>
    <w:rsid w:val="008C2664"/>
    <w:rsid w:val="00904B3A"/>
    <w:rsid w:val="009067B7"/>
    <w:rsid w:val="00930B62"/>
    <w:rsid w:val="00930C70"/>
    <w:rsid w:val="00945658"/>
    <w:rsid w:val="00952829"/>
    <w:rsid w:val="00963B0A"/>
    <w:rsid w:val="009756B9"/>
    <w:rsid w:val="0098027C"/>
    <w:rsid w:val="009901F6"/>
    <w:rsid w:val="0099169D"/>
    <w:rsid w:val="009A2D99"/>
    <w:rsid w:val="009A7A37"/>
    <w:rsid w:val="009D0CD0"/>
    <w:rsid w:val="009D1233"/>
    <w:rsid w:val="009D3806"/>
    <w:rsid w:val="009D6E2F"/>
    <w:rsid w:val="009E4B82"/>
    <w:rsid w:val="009E5364"/>
    <w:rsid w:val="009F38DB"/>
    <w:rsid w:val="009F3C2A"/>
    <w:rsid w:val="00A00581"/>
    <w:rsid w:val="00A2051B"/>
    <w:rsid w:val="00A24BCC"/>
    <w:rsid w:val="00A33325"/>
    <w:rsid w:val="00A50DA6"/>
    <w:rsid w:val="00A6029A"/>
    <w:rsid w:val="00A62323"/>
    <w:rsid w:val="00A67067"/>
    <w:rsid w:val="00A91385"/>
    <w:rsid w:val="00A925E9"/>
    <w:rsid w:val="00A92D0E"/>
    <w:rsid w:val="00A96217"/>
    <w:rsid w:val="00AD41A5"/>
    <w:rsid w:val="00AD79F3"/>
    <w:rsid w:val="00AE3DF3"/>
    <w:rsid w:val="00AF7BED"/>
    <w:rsid w:val="00B0435C"/>
    <w:rsid w:val="00B07314"/>
    <w:rsid w:val="00B10B47"/>
    <w:rsid w:val="00B11F55"/>
    <w:rsid w:val="00B15E32"/>
    <w:rsid w:val="00B2168C"/>
    <w:rsid w:val="00B44AF3"/>
    <w:rsid w:val="00B46D2E"/>
    <w:rsid w:val="00B53717"/>
    <w:rsid w:val="00B62360"/>
    <w:rsid w:val="00B62749"/>
    <w:rsid w:val="00B647D2"/>
    <w:rsid w:val="00B90289"/>
    <w:rsid w:val="00B9653F"/>
    <w:rsid w:val="00BA3D93"/>
    <w:rsid w:val="00BC0A84"/>
    <w:rsid w:val="00BC1279"/>
    <w:rsid w:val="00BC24A4"/>
    <w:rsid w:val="00BC2730"/>
    <w:rsid w:val="00BD7844"/>
    <w:rsid w:val="00BE4927"/>
    <w:rsid w:val="00C03D77"/>
    <w:rsid w:val="00C100AB"/>
    <w:rsid w:val="00C17044"/>
    <w:rsid w:val="00C26338"/>
    <w:rsid w:val="00C3327D"/>
    <w:rsid w:val="00C5766D"/>
    <w:rsid w:val="00C642D4"/>
    <w:rsid w:val="00C81641"/>
    <w:rsid w:val="00C955A0"/>
    <w:rsid w:val="00CA02EB"/>
    <w:rsid w:val="00CA7C07"/>
    <w:rsid w:val="00CB0C13"/>
    <w:rsid w:val="00CB31C9"/>
    <w:rsid w:val="00CB3847"/>
    <w:rsid w:val="00CB6A78"/>
    <w:rsid w:val="00CC0EED"/>
    <w:rsid w:val="00CC43C4"/>
    <w:rsid w:val="00D13014"/>
    <w:rsid w:val="00D472D7"/>
    <w:rsid w:val="00D52F60"/>
    <w:rsid w:val="00D72987"/>
    <w:rsid w:val="00D73D1F"/>
    <w:rsid w:val="00D803C5"/>
    <w:rsid w:val="00DA1DD3"/>
    <w:rsid w:val="00DA4ADF"/>
    <w:rsid w:val="00DA5D4F"/>
    <w:rsid w:val="00DA71A1"/>
    <w:rsid w:val="00DB3A87"/>
    <w:rsid w:val="00DC1459"/>
    <w:rsid w:val="00DD158D"/>
    <w:rsid w:val="00DD501E"/>
    <w:rsid w:val="00DF628F"/>
    <w:rsid w:val="00E07564"/>
    <w:rsid w:val="00E14FC5"/>
    <w:rsid w:val="00E70272"/>
    <w:rsid w:val="00EB001B"/>
    <w:rsid w:val="00EB2BBA"/>
    <w:rsid w:val="00EC4CC6"/>
    <w:rsid w:val="00EE1946"/>
    <w:rsid w:val="00EE32B9"/>
    <w:rsid w:val="00EE6C27"/>
    <w:rsid w:val="00EE6ED4"/>
    <w:rsid w:val="00EE7030"/>
    <w:rsid w:val="00F02C18"/>
    <w:rsid w:val="00F0365E"/>
    <w:rsid w:val="00F160E1"/>
    <w:rsid w:val="00F16A5D"/>
    <w:rsid w:val="00F27139"/>
    <w:rsid w:val="00F3793A"/>
    <w:rsid w:val="00F542B4"/>
    <w:rsid w:val="00F57774"/>
    <w:rsid w:val="00F75349"/>
    <w:rsid w:val="00F85EF8"/>
    <w:rsid w:val="00F97057"/>
    <w:rsid w:val="00FA44F4"/>
    <w:rsid w:val="00FA6C73"/>
    <w:rsid w:val="00FC34E6"/>
    <w:rsid w:val="00FD0C6F"/>
    <w:rsid w:val="00FD27AA"/>
    <w:rsid w:val="00FF0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EAE28"/>
  <w15:docId w15:val="{5E9E5F43-77F9-4E97-9ABE-09A896CC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AE3D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AE3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F3"/>
    <w:rPr>
      <w:rFonts w:ascii="Tahoma" w:hAnsi="Tahoma" w:cs="Tahoma"/>
      <w:sz w:val="16"/>
      <w:szCs w:val="16"/>
    </w:rPr>
  </w:style>
  <w:style w:type="paragraph" w:styleId="ListParagraph">
    <w:name w:val="List Paragraph"/>
    <w:basedOn w:val="Normal"/>
    <w:uiPriority w:val="34"/>
    <w:qFormat/>
    <w:rsid w:val="00DC1459"/>
    <w:pPr>
      <w:widowControl w:val="0"/>
      <w:ind w:left="720"/>
      <w:contextualSpacing/>
    </w:pPr>
  </w:style>
  <w:style w:type="table" w:styleId="LightList-Accent1">
    <w:name w:val="Light List Accent 1"/>
    <w:basedOn w:val="TableNormal"/>
    <w:uiPriority w:val="61"/>
    <w:rsid w:val="00012E4C"/>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lainText">
    <w:name w:val="Plain Text"/>
    <w:basedOn w:val="Normal"/>
    <w:link w:val="PlainTextChar"/>
    <w:uiPriority w:val="99"/>
    <w:unhideWhenUsed/>
    <w:rsid w:val="00CB31C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B31C9"/>
    <w:rPr>
      <w:rFonts w:ascii="Calibri" w:hAnsi="Calibri"/>
      <w:szCs w:val="21"/>
    </w:rPr>
  </w:style>
  <w:style w:type="table" w:styleId="MediumGrid2-Accent1">
    <w:name w:val="Medium Grid 2 Accent 1"/>
    <w:basedOn w:val="TableNormal"/>
    <w:uiPriority w:val="68"/>
    <w:rsid w:val="00183F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PlaceholderText">
    <w:name w:val="Placeholder Text"/>
    <w:basedOn w:val="DefaultParagraphFont"/>
    <w:uiPriority w:val="99"/>
    <w:semiHidden/>
    <w:rsid w:val="00183F79"/>
    <w:rPr>
      <w:color w:val="808080"/>
    </w:rPr>
  </w:style>
  <w:style w:type="table" w:styleId="MediumShading1-Accent5">
    <w:name w:val="Medium Shading 1 Accent 5"/>
    <w:basedOn w:val="TableNormal"/>
    <w:uiPriority w:val="63"/>
    <w:rsid w:val="00183F7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41609B"/>
    <w:rPr>
      <w:color w:val="0000FF" w:themeColor="hyperlink"/>
      <w:u w:val="single"/>
    </w:rPr>
  </w:style>
  <w:style w:type="character" w:styleId="Mention">
    <w:name w:val="Mention"/>
    <w:basedOn w:val="DefaultParagraphFont"/>
    <w:uiPriority w:val="99"/>
    <w:semiHidden/>
    <w:unhideWhenUsed/>
    <w:rsid w:val="00420CF0"/>
    <w:rPr>
      <w:color w:val="2B579A"/>
      <w:shd w:val="clear" w:color="auto" w:fill="E6E6E6"/>
    </w:rPr>
  </w:style>
  <w:style w:type="paragraph" w:styleId="NoSpacing">
    <w:name w:val="No Spacing"/>
    <w:link w:val="NoSpacingChar"/>
    <w:uiPriority w:val="1"/>
    <w:qFormat/>
    <w:rsid w:val="00D472D7"/>
    <w:pPr>
      <w:spacing w:after="0" w:line="240" w:lineRule="auto"/>
    </w:pPr>
  </w:style>
  <w:style w:type="character" w:customStyle="1" w:styleId="NoSpacingChar">
    <w:name w:val="No Spacing Char"/>
    <w:basedOn w:val="DefaultParagraphFont"/>
    <w:link w:val="NoSpacing"/>
    <w:uiPriority w:val="1"/>
    <w:rsid w:val="00A00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4974">
      <w:bodyDiv w:val="1"/>
      <w:marLeft w:val="0"/>
      <w:marRight w:val="0"/>
      <w:marTop w:val="0"/>
      <w:marBottom w:val="0"/>
      <w:divBdr>
        <w:top w:val="none" w:sz="0" w:space="0" w:color="auto"/>
        <w:left w:val="none" w:sz="0" w:space="0" w:color="auto"/>
        <w:bottom w:val="none" w:sz="0" w:space="0" w:color="auto"/>
        <w:right w:val="none" w:sz="0" w:space="0" w:color="auto"/>
      </w:divBdr>
    </w:div>
    <w:div w:id="439643124">
      <w:bodyDiv w:val="1"/>
      <w:marLeft w:val="0"/>
      <w:marRight w:val="0"/>
      <w:marTop w:val="0"/>
      <w:marBottom w:val="0"/>
      <w:divBdr>
        <w:top w:val="none" w:sz="0" w:space="0" w:color="auto"/>
        <w:left w:val="none" w:sz="0" w:space="0" w:color="auto"/>
        <w:bottom w:val="none" w:sz="0" w:space="0" w:color="auto"/>
        <w:right w:val="none" w:sz="0" w:space="0" w:color="auto"/>
      </w:divBdr>
    </w:div>
    <w:div w:id="623970865">
      <w:bodyDiv w:val="1"/>
      <w:marLeft w:val="0"/>
      <w:marRight w:val="0"/>
      <w:marTop w:val="0"/>
      <w:marBottom w:val="0"/>
      <w:divBdr>
        <w:top w:val="none" w:sz="0" w:space="0" w:color="auto"/>
        <w:left w:val="none" w:sz="0" w:space="0" w:color="auto"/>
        <w:bottom w:val="none" w:sz="0" w:space="0" w:color="auto"/>
        <w:right w:val="none" w:sz="0" w:space="0" w:color="auto"/>
      </w:divBdr>
    </w:div>
    <w:div w:id="790435263">
      <w:bodyDiv w:val="1"/>
      <w:marLeft w:val="0"/>
      <w:marRight w:val="0"/>
      <w:marTop w:val="0"/>
      <w:marBottom w:val="0"/>
      <w:divBdr>
        <w:top w:val="none" w:sz="0" w:space="0" w:color="auto"/>
        <w:left w:val="none" w:sz="0" w:space="0" w:color="auto"/>
        <w:bottom w:val="none" w:sz="0" w:space="0" w:color="auto"/>
        <w:right w:val="none" w:sz="0" w:space="0" w:color="auto"/>
      </w:divBdr>
    </w:div>
    <w:div w:id="810560922">
      <w:bodyDiv w:val="1"/>
      <w:marLeft w:val="0"/>
      <w:marRight w:val="0"/>
      <w:marTop w:val="0"/>
      <w:marBottom w:val="0"/>
      <w:divBdr>
        <w:top w:val="none" w:sz="0" w:space="0" w:color="auto"/>
        <w:left w:val="none" w:sz="0" w:space="0" w:color="auto"/>
        <w:bottom w:val="none" w:sz="0" w:space="0" w:color="auto"/>
        <w:right w:val="none" w:sz="0" w:space="0" w:color="auto"/>
      </w:divBdr>
    </w:div>
    <w:div w:id="871572027">
      <w:bodyDiv w:val="1"/>
      <w:marLeft w:val="0"/>
      <w:marRight w:val="0"/>
      <w:marTop w:val="0"/>
      <w:marBottom w:val="0"/>
      <w:divBdr>
        <w:top w:val="none" w:sz="0" w:space="0" w:color="auto"/>
        <w:left w:val="none" w:sz="0" w:space="0" w:color="auto"/>
        <w:bottom w:val="none" w:sz="0" w:space="0" w:color="auto"/>
        <w:right w:val="none" w:sz="0" w:space="0" w:color="auto"/>
      </w:divBdr>
    </w:div>
    <w:div w:id="892237139">
      <w:bodyDiv w:val="1"/>
      <w:marLeft w:val="0"/>
      <w:marRight w:val="0"/>
      <w:marTop w:val="0"/>
      <w:marBottom w:val="0"/>
      <w:divBdr>
        <w:top w:val="none" w:sz="0" w:space="0" w:color="auto"/>
        <w:left w:val="none" w:sz="0" w:space="0" w:color="auto"/>
        <w:bottom w:val="none" w:sz="0" w:space="0" w:color="auto"/>
        <w:right w:val="none" w:sz="0" w:space="0" w:color="auto"/>
      </w:divBdr>
    </w:div>
    <w:div w:id="981152760">
      <w:bodyDiv w:val="1"/>
      <w:marLeft w:val="0"/>
      <w:marRight w:val="0"/>
      <w:marTop w:val="0"/>
      <w:marBottom w:val="0"/>
      <w:divBdr>
        <w:top w:val="none" w:sz="0" w:space="0" w:color="auto"/>
        <w:left w:val="none" w:sz="0" w:space="0" w:color="auto"/>
        <w:bottom w:val="none" w:sz="0" w:space="0" w:color="auto"/>
        <w:right w:val="none" w:sz="0" w:space="0" w:color="auto"/>
      </w:divBdr>
    </w:div>
    <w:div w:id="1001205302">
      <w:bodyDiv w:val="1"/>
      <w:marLeft w:val="0"/>
      <w:marRight w:val="0"/>
      <w:marTop w:val="0"/>
      <w:marBottom w:val="0"/>
      <w:divBdr>
        <w:top w:val="none" w:sz="0" w:space="0" w:color="auto"/>
        <w:left w:val="none" w:sz="0" w:space="0" w:color="auto"/>
        <w:bottom w:val="none" w:sz="0" w:space="0" w:color="auto"/>
        <w:right w:val="none" w:sz="0" w:space="0" w:color="auto"/>
      </w:divBdr>
    </w:div>
    <w:div w:id="156633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4.png@01D40DFD.E9FC9AC0"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7.jpg@01D40DFD.E9FC9AC0"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cid:image005.png@01D40DFD.E9FC9AC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Abbott Laboratories</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Lemonidis, Deborah J</dc:creator>
  <cp:lastModifiedBy>Chandaluri, Siva N</cp:lastModifiedBy>
  <cp:revision>10</cp:revision>
  <cp:lastPrinted>2016-05-26T14:49:00Z</cp:lastPrinted>
  <dcterms:created xsi:type="dcterms:W3CDTF">2018-07-09T15:36:00Z</dcterms:created>
  <dcterms:modified xsi:type="dcterms:W3CDTF">2018-07-24T17:17:00Z</dcterms:modified>
</cp:coreProperties>
</file>