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60" w:rsidRPr="005F688F" w:rsidRDefault="005F688F" w:rsidP="005F6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F688F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5F688F">
        <w:rPr>
          <w:rFonts w:ascii="Times New Roman" w:hAnsi="Times New Roman" w:cs="Times New Roman"/>
          <w:sz w:val="24"/>
          <w:szCs w:val="24"/>
        </w:rPr>
        <w:t xml:space="preserve">ДЕРЖАВНІ </w:t>
      </w:r>
      <w:proofErr w:type="gramStart"/>
      <w:r w:rsidRPr="005F688F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5F688F">
        <w:rPr>
          <w:rFonts w:ascii="Times New Roman" w:hAnsi="Times New Roman" w:cs="Times New Roman"/>
          <w:sz w:val="24"/>
          <w:szCs w:val="24"/>
        </w:rPr>
        <w:t>ІЛЬОВІ ФОНДИ</w:t>
      </w:r>
      <w:r w:rsidRPr="005F688F">
        <w:rPr>
          <w:rFonts w:ascii="Times New Roman" w:hAnsi="Times New Roman" w:cs="Times New Roman"/>
          <w:sz w:val="24"/>
          <w:szCs w:val="24"/>
        </w:rPr>
        <w:t xml:space="preserve">. </w:t>
      </w:r>
      <w:r w:rsidRPr="005F688F">
        <w:rPr>
          <w:rFonts w:ascii="Times New Roman" w:hAnsi="Times New Roman" w:cs="Times New Roman"/>
          <w:sz w:val="24"/>
          <w:szCs w:val="24"/>
        </w:rPr>
        <w:t>ДЕРЖАВНИЙ КРЕДИТ І ДЕРЖАВНИЙ БОРГ</w:t>
      </w:r>
      <w:r w:rsidRPr="005F688F">
        <w:rPr>
          <w:rFonts w:ascii="Times New Roman" w:hAnsi="Times New Roman" w:cs="Times New Roman"/>
          <w:sz w:val="24"/>
          <w:szCs w:val="24"/>
        </w:rPr>
        <w:t>.</w:t>
      </w:r>
    </w:p>
    <w:p w:rsidR="005F688F" w:rsidRPr="005F688F" w:rsidRDefault="005F688F" w:rsidP="005F6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F688F">
        <w:rPr>
          <w:rFonts w:ascii="Times New Roman" w:hAnsi="Times New Roman" w:cs="Times New Roman"/>
          <w:sz w:val="24"/>
          <w:szCs w:val="24"/>
        </w:rPr>
        <w:t>ПЛАН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1. Загальнодержавні цільові фонди: їх сутність, призначення і джерела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формування.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2. Державні фонди цільового призначення в Україні та законодавче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регулювання їх функціонування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br/>
        <w:t>3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t>.Сутність державного кредиту.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t>.Види державного кредиту.</w:t>
      </w:r>
    </w:p>
    <w:p w:rsidR="005F688F" w:rsidRPr="005F688F" w:rsidRDefault="005F688F" w:rsidP="005F6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t>.Державний борг: сутність і види.</w:t>
      </w:r>
    </w:p>
    <w:p w:rsidR="005F688F" w:rsidRDefault="005F688F" w:rsidP="005F688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688F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5F688F">
        <w:rPr>
          <w:rFonts w:ascii="Times New Roman" w:hAnsi="Times New Roman" w:cs="Times New Roman"/>
          <w:sz w:val="24"/>
          <w:szCs w:val="24"/>
          <w:lang w:val="uk-UA"/>
        </w:rPr>
        <w:t>.Методи погашення державного боргу і управління ним.</w:t>
      </w:r>
    </w:p>
    <w:p w:rsidR="00785F7F" w:rsidRDefault="00785F7F" w:rsidP="005F688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85F7F" w:rsidRPr="00785F7F" w:rsidRDefault="00785F7F" w:rsidP="0078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1.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Централізованим фондом грошових ресурсів держави є бюджет, кошти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якого знеособлені і забезпечують реалізацію загальних функцій держави.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той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же час деякі види державних витрат мают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 специфічне значення і повинні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бути гарантовано забезпечені фінансово. Це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фінансові потреби держави щодо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забезпечення людей, які досягли пенсійно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го віку, втрата працездатності,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годувальника, інвалідність та ін. непередбачувані події.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Державні цільові фонди – фор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ма перерозподілу й використання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фінансових ресурсів, залучених державою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фінансування деяких суспільних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потреб і комплексного їх використання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основі самостійності. Державні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фонди цільового призначення створюють 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основі відповідних законодавчих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актів вищих органів влади, якими регламенту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ється їх діяльність, вказуються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джерела формування, визначається порядок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напрямки використання коштів,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залучених до фондів.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Формування коштів державних фондів ціл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ьового призначення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відбувається за рахунок обов’язкових платежів юридичних чи фізичних осіб.</w:t>
      </w:r>
    </w:p>
    <w:p w:rsidR="00785F7F" w:rsidRPr="00785F7F" w:rsidRDefault="00785F7F" w:rsidP="00785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Цільові фонди поділяються на дві групи: ти</w:t>
      </w:r>
      <w:r>
        <w:rPr>
          <w:rFonts w:ascii="Times New Roman" w:hAnsi="Times New Roman" w:cs="Times New Roman"/>
          <w:sz w:val="24"/>
          <w:szCs w:val="24"/>
          <w:lang w:val="uk-UA"/>
        </w:rPr>
        <w:t>мчасові й постійні (рис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Функціонування постійних фондів зумов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лене виконанням окремих функцій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держави, зокрема соціальної функції, в реалізації якої ключове місце займає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соціальне страхування. </w:t>
      </w:r>
      <w:r w:rsidRPr="00785F7F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гарантованого</w:t>
      </w:r>
      <w:proofErr w:type="spellEnd"/>
      <w:r w:rsidRPr="0078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заб</w:t>
      </w:r>
      <w:r>
        <w:rPr>
          <w:rFonts w:ascii="Times New Roman" w:hAnsi="Times New Roman" w:cs="Times New Roman"/>
          <w:sz w:val="24"/>
          <w:szCs w:val="24"/>
        </w:rPr>
        <w:t>езпечення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видатків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End"/>
      <w:r>
        <w:rPr>
          <w:rFonts w:ascii="Times New Roman" w:hAnsi="Times New Roman" w:cs="Times New Roman"/>
          <w:sz w:val="24"/>
          <w:szCs w:val="24"/>
        </w:rPr>
        <w:t>іальне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страхування</w:t>
      </w:r>
      <w:proofErr w:type="spellEnd"/>
      <w:r w:rsidRPr="0078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створюються</w:t>
      </w:r>
      <w:proofErr w:type="spellEnd"/>
      <w:r w:rsidRPr="0078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спеціальні</w:t>
      </w:r>
      <w:proofErr w:type="spellEnd"/>
      <w:r w:rsidRPr="0078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F">
        <w:rPr>
          <w:rFonts w:ascii="Times New Roman" w:hAnsi="Times New Roman" w:cs="Times New Roman"/>
          <w:sz w:val="24"/>
          <w:szCs w:val="24"/>
        </w:rPr>
        <w:t>фонди</w:t>
      </w:r>
      <w:proofErr w:type="spellEnd"/>
      <w:r w:rsidRPr="00785F7F">
        <w:rPr>
          <w:rFonts w:ascii="Times New Roman" w:hAnsi="Times New Roman" w:cs="Times New Roman"/>
          <w:sz w:val="24"/>
          <w:szCs w:val="24"/>
        </w:rPr>
        <w:t>.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За допомогою цільових фондів можна: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впливати на процеси ви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робництва шляхом фінансування 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субсидування суб’єктів господарської діяльності;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забезпечити природоохоронну дія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льність за рахунок фінансування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певних джерел і штрафів за забруднення навколишнього середовища;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здійснювати соціальні послуги нас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еленню шляхом виплати субсидій,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допомоги, пенсій та фінансування соціальної сфери;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надавати позики, в тому числі зарубіжним партнерам чи державам.</w:t>
      </w:r>
    </w:p>
    <w:p w:rsidR="005F688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У системі державного страхування 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оль страховика виконує держава,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якою створюються страхові фонди і випла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чуються страхові відшкодування.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Систему державного соціального страхува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становлять наступні цільові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фонди, які створюються шляхом відповідних зборів з юридичних і фізичних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осіб: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збір на обов'язкове державне пенсійне стр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ахування, що відображає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страхування на випадок постійної втрати прац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ездатності, а формою страхового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відшкодування є пенсії;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- збір до Фонду соціального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страхування з тимчасової втрати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працездатності у зв’язку з хворобою, вагітністю та пологами;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lastRenderedPageBreak/>
        <w:t>- збір до Фонду загальнообов'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язкового державного соціального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страхування на випадок безробіття, де акумулюються кошти для фінансування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втрат, пов’язаних із зайнятістю населення;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збір Фонду соціального страхува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від нещасних випадків, який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створюється для проведення профілактични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 заходів з охорони здоров’я та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працездатності потерпілих на вир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обництві від нещасних випадків,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відшкодування їм матеріальної і моральної шкоди;</w:t>
      </w:r>
    </w:p>
    <w:p w:rsidR="00785F7F" w:rsidRP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платежі до Фонду соціального 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исту інвалідів, що відображають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відносини фінансової допомоги інвалідам;</w:t>
      </w:r>
    </w:p>
    <w:p w:rsidR="00785F7F" w:rsidRDefault="00785F7F" w:rsidP="00785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- фонд охорони навколишнього природного середовища.</w:t>
      </w:r>
    </w:p>
    <w:p w:rsidR="00785F7F" w:rsidRDefault="00785F7F" w:rsidP="00785F7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16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E1" w:rsidRDefault="004915E1" w:rsidP="00785F7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</w:t>
      </w:r>
    </w:p>
    <w:p w:rsidR="004915E1" w:rsidRDefault="004915E1" w:rsidP="00785F7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85F7F" w:rsidRPr="00785F7F" w:rsidRDefault="00785F7F" w:rsidP="00785F7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З метою виконання Закону України «Про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пенсійне забезпечення» у 1991р.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було створено як самостійний фінансовий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нститут </w:t>
      </w:r>
      <w:r w:rsidRPr="00454CA0">
        <w:rPr>
          <w:rFonts w:ascii="Times New Roman" w:hAnsi="Times New Roman" w:cs="Times New Roman"/>
          <w:b/>
          <w:sz w:val="24"/>
          <w:szCs w:val="24"/>
          <w:lang w:val="uk-UA"/>
        </w:rPr>
        <w:t>Пенсійний фонд України.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Кошти цього фонду не включаються до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державного бюджету України і не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можуть бути використані на інші цілі, крім виплати пенсій і соціальних виплат.</w:t>
      </w:r>
    </w:p>
    <w:p w:rsidR="00785F7F" w:rsidRDefault="00785F7F" w:rsidP="00785F7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5F7F">
        <w:rPr>
          <w:rFonts w:ascii="Times New Roman" w:hAnsi="Times New Roman" w:cs="Times New Roman"/>
          <w:sz w:val="24"/>
          <w:szCs w:val="24"/>
          <w:lang w:val="uk-UA"/>
        </w:rPr>
        <w:t>Фінансування витрат на утримання орга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нів Пенсійного фонду України та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його апарату визначається кошторисом, який затверджується Каб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інетом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Міністрів України. Тимчасово вільні кошти 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ри відсутності заборгованості з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виплат пенсій можуть бути використані Пе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нсійним фондом України виключно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на придбання державних цінних па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перів. Пенсійний фонд України є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центральним органом державної виконавч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ої влади і підвідомчим Кабінету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 xml:space="preserve">Міністрів України. Він здійснює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управління фінансами пенсійного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забезпечення і забезпечує насамперед збір та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кумуляцію зборів на обов'язкове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державне пенсійне страхування та фінансу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вання витрат на виплату пенсій.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Пенсійний фонд України має право пр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оводити комерційну діяльність і </w:t>
      </w:r>
      <w:r w:rsidRPr="00785F7F">
        <w:rPr>
          <w:rFonts w:ascii="Times New Roman" w:hAnsi="Times New Roman" w:cs="Times New Roman"/>
          <w:sz w:val="24"/>
          <w:szCs w:val="24"/>
          <w:lang w:val="uk-UA"/>
        </w:rPr>
        <w:t>отримувати доходи від розміщення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тимчасово вільних коштів фонду</w:t>
      </w:r>
      <w:r w:rsidR="004D33E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Доходи бюджету Пенсійного фонду України формуються за рахунок: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lastRenderedPageBreak/>
        <w:t>- зборів на обов'язкове державне пенс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ійне страхування шляхом внесків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 xml:space="preserve">роботодавців та найманих працівників (відсоток внеску щорічно </w:t>
      </w:r>
      <w:proofErr w:type="spellStart"/>
      <w:r w:rsidRPr="004D33EE">
        <w:rPr>
          <w:rFonts w:ascii="Times New Roman" w:hAnsi="Times New Roman" w:cs="Times New Roman"/>
          <w:sz w:val="24"/>
          <w:szCs w:val="24"/>
          <w:lang w:val="uk-UA"/>
        </w:rPr>
        <w:t>уточнюється</w:t>
      </w:r>
      <w:proofErr w:type="spellEnd"/>
      <w:r w:rsidRPr="004D33EE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прийняттям бюджету країни);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 xml:space="preserve">- коштів державного бюджету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виплату окремих видів пенсій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(наприклад, військовослужбовцям);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- коштів, що надходять за регресивними вимогами;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- добровільних внесків та пож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ертвувань підприємств, установ,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організацій та населення;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- сум фінансових санкцій, стягне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них за порушення порядку сплати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зборів на обов'язкове державне пенсійне страхування;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- інших надходжень.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При визначенні суми збору, де 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'єктом оподаткування є фактичні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 xml:space="preserve">витрати на оплату праці, платники включають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 їх складу витрати на виплату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основної і додаткової заробітної 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лати та інших заохочувальних та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компенсаційних виплат, у тому числі в натуральній формі.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Згідно із Законом України «Про внесе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змін до Закону України «Про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обов'язкове державне пенсійне страхування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 справляються за установленими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законодавчо ставками збори на обов'язкове державне пенсійне страхування з: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– операцій купівлі-продажу нерухомого майна (залежно від вартості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D33EE">
        <w:rPr>
          <w:rFonts w:ascii="Times New Roman" w:hAnsi="Times New Roman" w:cs="Times New Roman"/>
          <w:sz w:val="24"/>
          <w:szCs w:val="24"/>
          <w:lang w:val="uk-UA"/>
        </w:rPr>
        <w:t>нерухомого майна, зазначеного в договорі купівлі-продажу);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– вироблених в Україні або імпортованих в Україну тютюнових виробів;</w:t>
      </w:r>
    </w:p>
    <w:p w:rsidR="004D33EE" w:rsidRPr="004D33EE" w:rsidRDefault="004D33EE" w:rsidP="004D33E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33EE">
        <w:rPr>
          <w:rFonts w:ascii="Times New Roman" w:hAnsi="Times New Roman" w:cs="Times New Roman"/>
          <w:sz w:val="24"/>
          <w:szCs w:val="24"/>
          <w:lang w:val="uk-UA"/>
        </w:rPr>
        <w:t>– вартості послуг стільникового рухомого зв'язку.</w:t>
      </w:r>
    </w:p>
    <w:p w:rsidR="004D33EE" w:rsidRPr="004915E1" w:rsidRDefault="004D33EE" w:rsidP="004915E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Напрямки використання коштів Пенсійного фонду наступні:</w:t>
      </w:r>
    </w:p>
    <w:p w:rsidR="004D33EE" w:rsidRPr="004915E1" w:rsidRDefault="004D33EE" w:rsidP="004915E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виплата пенсій за віком, за інвалідністю,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 у разі втрати годувальника, за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вислугу років та ін., установлених законодавством країни;</w:t>
      </w:r>
    </w:p>
    <w:p w:rsidR="004D33EE" w:rsidRPr="004915E1" w:rsidRDefault="004D33EE" w:rsidP="004915E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виплата допомоги з догляду за ди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тиною та щомісячної допомоги до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досягнення дитиною віку, установленого законодавством;</w:t>
      </w:r>
    </w:p>
    <w:p w:rsidR="004D33EE" w:rsidRPr="004915E1" w:rsidRDefault="004D33EE" w:rsidP="004915E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зростання рівня пенсійних випл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ат у зв’язку із змінами індексу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споживчих цін і зростання рівня заробітної плати;</w:t>
      </w:r>
    </w:p>
    <w:p w:rsidR="004915E1" w:rsidRPr="004915E1" w:rsidRDefault="004915E1" w:rsidP="00491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реалізація державних програм д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ержавного і місцевого рівня для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підтримки пенсіонерів, інвалідів, дітей та інших категорій населення;</w:t>
      </w:r>
    </w:p>
    <w:p w:rsidR="004915E1" w:rsidRPr="004915E1" w:rsidRDefault="004915E1" w:rsidP="00491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забезпечення утримання і поточно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ї діяльності органів управління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Пенсійного фонду й розвитку матеріально-технічної бази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4915E1" w:rsidRPr="004915E1" w:rsidRDefault="004915E1" w:rsidP="00491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>– на проведення масово роз’яснювальної роботи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915E1" w:rsidRDefault="004915E1" w:rsidP="00491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15E1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Реформування пенсійного забезпечен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ня в Україні проводиться шляхом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наближення середньої пенсії до рівня середньої заробі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тної плати та її прямої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залежності від рівня заробітної плати й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 xml:space="preserve">стажу роботи та шляхом розвитку недержавного добровільного </w:t>
      </w:r>
      <w:r w:rsidRPr="004915E1">
        <w:rPr>
          <w:rFonts w:ascii="Times New Roman" w:hAnsi="Times New Roman" w:cs="Times New Roman"/>
          <w:sz w:val="24"/>
          <w:szCs w:val="24"/>
          <w:lang w:val="uk-UA"/>
        </w:rPr>
        <w:t>пенсійного страхування.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Для захисту прав громадян на отриманн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матеріального забезпечення та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соціальних послуг у разі тимчасової непрацезд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атності, вагітності та пологів,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народження дитини, догляду за малолітніми діт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ьми й смерті громадян чи членів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 xml:space="preserve">їх сімей створено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Фонд соціального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страхування з тимчасової втрати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>працездатності.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 xml:space="preserve"> Гарантом діяльності фонду є держава.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 xml:space="preserve">Доходами бюджету Фонду соціального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страхування з тимчасової втрати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працездатності є: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CA0">
        <w:rPr>
          <w:rFonts w:ascii="Times New Roman" w:hAnsi="Times New Roman" w:cs="Times New Roman"/>
          <w:sz w:val="24"/>
          <w:szCs w:val="24"/>
          <w:lang w:val="uk-UA"/>
        </w:rPr>
        <w:t>– страхові внески роботодавців,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найманих робітників, суб’єктів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підприємницької діяльності та осіб,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які займаються творчою і іншою </w:t>
      </w:r>
      <w:r w:rsidRPr="00454CA0">
        <w:rPr>
          <w:rFonts w:ascii="Times New Roman" w:hAnsi="Times New Roman" w:cs="Times New Roman"/>
          <w:sz w:val="24"/>
          <w:szCs w:val="24"/>
          <w:lang w:val="uk-UA"/>
        </w:rPr>
        <w:t>діяльністю;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CA0">
        <w:rPr>
          <w:rFonts w:ascii="Times New Roman" w:hAnsi="Times New Roman" w:cs="Times New Roman"/>
          <w:sz w:val="24"/>
          <w:szCs w:val="24"/>
          <w:lang w:val="uk-UA"/>
        </w:rPr>
        <w:t>– страхові внески осіб, які працюють за кордоном,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CA0">
        <w:rPr>
          <w:rFonts w:ascii="Times New Roman" w:hAnsi="Times New Roman" w:cs="Times New Roman"/>
          <w:sz w:val="24"/>
          <w:szCs w:val="24"/>
          <w:lang w:val="uk-UA"/>
        </w:rPr>
        <w:t>– благодійні внески фізичних і юридичних осіб;</w:t>
      </w:r>
    </w:p>
    <w:p w:rsidR="00454CA0" w:rsidRP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CA0">
        <w:rPr>
          <w:rFonts w:ascii="Times New Roman" w:hAnsi="Times New Roman" w:cs="Times New Roman"/>
          <w:sz w:val="24"/>
          <w:szCs w:val="24"/>
          <w:lang w:val="uk-UA"/>
        </w:rPr>
        <w:lastRenderedPageBreak/>
        <w:t>– донараховані страхові внески, пені і штрафи;</w:t>
      </w:r>
    </w:p>
    <w:p w:rsidR="00454CA0" w:rsidRDefault="00454CA0" w:rsidP="00454C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4CA0">
        <w:rPr>
          <w:rFonts w:ascii="Times New Roman" w:hAnsi="Times New Roman" w:cs="Times New Roman"/>
          <w:sz w:val="24"/>
          <w:szCs w:val="24"/>
          <w:lang w:val="uk-UA"/>
        </w:rPr>
        <w:t>– асигнування з Держбюджету України;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інші надходження.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Рівень страхових внесків до фонду щ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орічно встановлюється Верховною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Радою України за поданням Кабінету Міністрів.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Кошти фонду загальнообов’язкового соці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ального страхування у зв’язку з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тимчасовою втратою працездатності направляються на: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виплату застрахованим особам 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опомогою у зв’язку з тимчасовою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непрацездатністю, вагітністю та пологами, при народженні дитини 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 по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догляду за нею до досягнення трирічного віку, на поховання;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фінансування санаторно-курор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тного лікування та оздоровлення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застрахованих осіб і членів їх сімей;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створення місячного резерву коштів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фінансування матеріального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забезпечення застрахованих осіб;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забезпечення утримання апарату упр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авління, поточної діяльності та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розвитку матеріально-технічної бази Фонду.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Для сприяння і оперативного виріше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фінансових та управлінських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проблем зайнятості населення було ств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орено </w:t>
      </w:r>
      <w:r w:rsidRPr="00B0262E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Фонд зайнятості населення </w:t>
      </w:r>
      <w:r w:rsidRPr="00B0262E">
        <w:rPr>
          <w:rFonts w:ascii="Times New Roman" w:hAnsi="Times New Roman" w:cs="Times New Roman"/>
          <w:b/>
          <w:i/>
          <w:sz w:val="24"/>
          <w:szCs w:val="24"/>
          <w:lang w:val="uk-UA"/>
        </w:rPr>
        <w:t>України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 xml:space="preserve"> (на сьогодні -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>Фонд загальнообов'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язкового державного соціального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>страхування на випадок безробіття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Він є самостійною ланкою фін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ансової системи і функціонує на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державному й місцевому рівнях за рахунок: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асигнувань з державного і місцевих бюджетів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обсяг яких встановлюється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Верховною Радою України;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 xml:space="preserve">– обов'язкових внесків підприємств,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установ і організацій всіх форм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власності, які здійснюють виробн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ичо-господарську або комерційну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діяльність;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внесків застрахованих осіб;.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благодійних внесків юридичних і фізичних осіб;</w:t>
      </w:r>
    </w:p>
    <w:p w:rsid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інших надходжень.</w:t>
      </w:r>
    </w:p>
    <w:p w:rsid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Норми відрахувань до Фонду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агальнообов’язкового державного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соціального страхування на випадок безробітт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визначаються при затвердженні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державного бюджету України на наступний рік.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Для проведення профілактичних заході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з охорони праці, відновлення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здоров’я та працездатності потерпілих на вир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обництві від нещасних випадків,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відшкодування їм завданої моральної і 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атеріальної шкоди створено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Фонд 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>соціального страхування від нещасних випа</w:t>
      </w:r>
      <w:r w:rsidRPr="00B0262E">
        <w:rPr>
          <w:rFonts w:ascii="Times New Roman" w:hAnsi="Times New Roman" w:cs="Times New Roman"/>
          <w:b/>
          <w:sz w:val="24"/>
          <w:szCs w:val="24"/>
          <w:lang w:val="uk-UA"/>
        </w:rPr>
        <w:t>дків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Страхування від нещасного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випадку може бути добровільним і обов’язковим.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Обов’язковому страхуванню пі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длягають особи, які працюють за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трудовими договорами, учні, студенти, ординат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ори, аспіранти, докторанти, які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залучені до виконання певних робіт, особ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и, які утримуються у виправних,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лікувально-трудових та ін.. закладах і залуча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ються до трудової діяльності на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виробництві.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Добровільно можуть застрахуватися 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соби, які працюють у релігійних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організаціях, суб’єкти підприємницької діяльності.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Фінансування Фонду соціального страхування від нещасн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их випадків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здійснюється за рахунок:</w:t>
      </w:r>
    </w:p>
    <w:p w:rsid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внесків роботодавців (0,84-13,8%% ф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актичних витрат на оплату праці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найманих робітників залежн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від класу професійного ризику </w:t>
      </w:r>
      <w:r w:rsidRPr="00B0262E">
        <w:rPr>
          <w:rFonts w:ascii="Times New Roman" w:hAnsi="Times New Roman" w:cs="Times New Roman"/>
          <w:sz w:val="24"/>
          <w:szCs w:val="24"/>
          <w:lang w:val="uk-UA"/>
        </w:rPr>
        <w:t>виробництва);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доходів від розміщення тимчасово вільних коштів Фонду на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депозитних рахунках;</w:t>
      </w:r>
    </w:p>
    <w:p w:rsidR="00B0262E" w:rsidRPr="00B0262E" w:rsidRDefault="00984F6F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штрафних санкцій за порушення законодавства з охорони праці;</w:t>
      </w:r>
    </w:p>
    <w:p w:rsidR="00B0262E" w:rsidRPr="00B0262E" w:rsidRDefault="00984F6F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 xml:space="preserve"> добровільні внески;</w:t>
      </w:r>
    </w:p>
    <w:p w:rsidR="00984F6F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- інші надходження.</w:t>
      </w:r>
    </w:p>
    <w:p w:rsidR="00B0262E" w:rsidRPr="00B0262E" w:rsidRDefault="00984F6F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Кошти Фонду соціального 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рахування від нещасних випадків </w:t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використовуються на: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виплату пенсій з інвалідності та у зв’язку з втратою годувальника;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виплату втраченого заробітку;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виплати одноразової допомоги потерпілому і членам родини потерпілого;</w:t>
      </w:r>
    </w:p>
    <w:p w:rsidR="00B0262E" w:rsidRPr="00B0262E" w:rsidRDefault="00B0262E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262E">
        <w:rPr>
          <w:rFonts w:ascii="Times New Roman" w:hAnsi="Times New Roman" w:cs="Times New Roman"/>
          <w:sz w:val="24"/>
          <w:szCs w:val="24"/>
          <w:lang w:val="uk-UA"/>
        </w:rPr>
        <w:t>– фінансування витрат на медичну й соціальну допомогу потерпілим.</w:t>
      </w:r>
    </w:p>
    <w:p w:rsidR="00B0262E" w:rsidRDefault="00984F6F" w:rsidP="00B0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Управління коштами Фонду здійснюєт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ься некомерційною організацією, </w:t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що діє під контролем держави, пре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дставників застрахованих осіб і </w:t>
      </w:r>
      <w:r w:rsidR="00B0262E" w:rsidRPr="00B0262E">
        <w:rPr>
          <w:rFonts w:ascii="Times New Roman" w:hAnsi="Times New Roman" w:cs="Times New Roman"/>
          <w:sz w:val="24"/>
          <w:szCs w:val="24"/>
          <w:lang w:val="uk-UA"/>
        </w:rPr>
        <w:t>роботодавців.</w:t>
      </w:r>
    </w:p>
    <w:p w:rsidR="00984F6F" w:rsidRPr="00984F6F" w:rsidRDefault="003E6DC2" w:rsidP="00984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До тимчасових цільових фондів відн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осяться фонд соціального захисту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інвалідів і фонд охорони навколишнього природного середовища.</w:t>
      </w:r>
    </w:p>
    <w:p w:rsidR="00984F6F" w:rsidRDefault="003E6DC2" w:rsidP="00984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Законом України «Про основи соціального захисту ін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валідів в Україні»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передбачено встановлення для всіх підп</w:t>
      </w:r>
      <w:r>
        <w:rPr>
          <w:rFonts w:ascii="Times New Roman" w:hAnsi="Times New Roman" w:cs="Times New Roman"/>
          <w:sz w:val="24"/>
          <w:szCs w:val="24"/>
          <w:lang w:val="uk-UA"/>
        </w:rPr>
        <w:t>риємств, установ та організацій н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ормативів робочих місць, призначених для пра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цевлаштування інвалідів. З цією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метою на основі пропозицій Міністерства праці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соціальної політики України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місцеві Ради спільно із підприємствами і 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ганізаціями усіх форм власності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щороку визначають такі нормативи.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разі не створення робочих місць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відповідно до доведеного нормативу або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якщо працевлаштоване інвалідів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менше, ніж передбачено нормативом, СПД зобов'язані щороку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відраховувати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до відділень Фонду цільові кошти для створе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робочих місць та здійснення </w:t>
      </w:r>
      <w:r w:rsidR="00984F6F" w:rsidRPr="00984F6F">
        <w:rPr>
          <w:rFonts w:ascii="Times New Roman" w:hAnsi="Times New Roman" w:cs="Times New Roman"/>
          <w:sz w:val="24"/>
          <w:szCs w:val="24"/>
          <w:lang w:val="uk-UA"/>
        </w:rPr>
        <w:t>заходів щодо соціальної і професійної реабілітації інвалідів.</w:t>
      </w:r>
    </w:p>
    <w:p w:rsidR="003E6DC2" w:rsidRDefault="003E6DC2" w:rsidP="00984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E6DC2" w:rsidRDefault="003E6DC2" w:rsidP="00984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</w:p>
    <w:p w:rsidR="003E6DC2" w:rsidRDefault="003E6DC2" w:rsidP="00984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 умовах розвинутих товарно-грошових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відносин держава може залучати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до покриття своїх витрат вільні фінансові ре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сурси господарських структур чи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кошти населення. Головним способом зал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учення є державний кредит, який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виражає відносини між державою і чи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сленними фізичними і юридичними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особами з приводу формування наряду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бюджетом додаткового грошового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фонду держави. Державний кредит пов'я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заний з бюджетним дефіцитом і є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джерелом його покриття. До системи державно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го кредиту належать позики, які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надаються під державні гарантії та поповне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резервів центрального банку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 xml:space="preserve">від Міжнародного валютного фонду. При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здійсненні внутрішніх кредитних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операцій держава є позичальником кошт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ів, а населення, підприємства й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організації - кредиторами. Держ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ава може бути також кредитором,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використовуючи каз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начейські кредити. Таким чином: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"Державний кредит" - сукупність економічни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 відносин, що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виникають між державою як позичальни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ком (або позикодавцем) коштів 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фізичними/юридичними особами, іноземними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урядами в процесі формування 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використання загальнодержавного фонду грошових ресурсів.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О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собливість державного кредиту полягає у зво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ротності, терміновості й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платності наданих у борг коштів.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Узяті в борг кошти надходять у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розпорядження органів державної влади, перетворюючи їх в додаткові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фінансові ресурси. Джерелом погашення держ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авних позик і виплати відсотків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за ними є ресурси бюджету.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Позиковий фонд, що виступає ма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теріальною основою банківського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кредитування, використовується для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адання кредитів підприємствам 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установам з метою забезпечення безперебій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ності і підвищення ефективності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процесу розширеного відтворення. Кредити можуть одерж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увати і приватні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особи.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Відмінні ознаки державного кредиту порівняно з банківським наступні: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1) потреба суб'єктів економічної ді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яльності в банківському кредиті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виникає у зв'язку з нерівномірністю руху в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артості в процесі виробництва й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обміну; потреба в державному кредиті вини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кає через фінансові ускладнення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країни, а також для пом'якшення диспропорц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ій між готівково-грошовою масою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в обігу й товарних ресурсах для її покриття;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2) у разі банківського кредиту еко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номічні інтереси позичальника 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кредитора збігаються, форма власності на к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ошти, надані в якості позики не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змінюється, державний кредит передбачає відносно відособлені економічні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інтереси учасників угоди;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3) банківський відсоток при банк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івському кредиті слугує засобом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економічного впливу на діяльність позичал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ьника, а при державному кредиті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відсоток за позику є економічним стимулом р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еалізації економічних інтересів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кредитора з приводу передачі власних коштів у розпорядження держави;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4) банківський кредит є пов'язаним з тієї частиною грошовог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о обігу, в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якій гроші виконують функцію засобу пл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атежу, а при державному кредиті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гроші виконують не тільки функції платіжно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го засобу, але і функції засобу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обігу (за наявні кошти населення може купу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вати й продавати державні цінні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папери);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5) банківський кредит має строго цільове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призначення, тоді як державний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кредит використовується, як правило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глобально</w:t>
      </w:r>
      <w:proofErr w:type="spellEnd"/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застосовується для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фінансування капітальних вкладень і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витрат, пов'язаних з вирішенням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соціальних проблем;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6) терміни повернення коштів при банківському кр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едиті строго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регламентуються. У разі їх порушення бан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ківські заклади застосовують до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позичальника штрафні санкції. При д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ержавному кредиті відносини між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позичальником і кредитором складаються на до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бровільній основі, у відносинах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позичальника не застосовуються санкції, взяті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 борг наявні кошти мають бути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повернуті позичальником кредитору в міру закінчення терміну дії позики;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7) банківський кредит пов'язаний пер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еважно з безготівковим грошовим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обігом: притягнення і надання кошт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ів здійснюється за допомогою їх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перерахувань з одного рахунку на ін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ший; державний кредит поширений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здебільшого у сфері готівково-грошового обігу;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8) при зарахуванні кредиту на розра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хунковий рахунок одержувача при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банківському кредитуванні створюється м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ожливість одержання готівки для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виплати заробітної плати, премій, виплат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на відрядження та інших виплат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(наприклад, цільові кредити на заробітну плату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), що впливає на зростання маси </w:t>
      </w:r>
      <w:r w:rsidRPr="003E6DC2">
        <w:rPr>
          <w:rFonts w:ascii="Times New Roman" w:hAnsi="Times New Roman" w:cs="Times New Roman"/>
          <w:i/>
          <w:sz w:val="24"/>
          <w:szCs w:val="24"/>
          <w:lang w:val="uk-UA"/>
        </w:rPr>
        <w:t>готівки в обігу.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Державний кредит сприяє скоро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ченню обсягу готівки в обігу. У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державному кредиті держава може виступат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и як позичальник кредиту, так і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кредитор, гарант кредиту.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Призначення державного кредиту виявл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яється в першу чергу в тому, що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він є засобом мобілізації в руках держави до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даткових фінансових ресурсів. У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разі дефіциту державного бюджету додат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ково одержані фінансові ресурси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направляються на покриття різниці між бюджетними витратами і доходами.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При позитивному бюджетному сальдо 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держані за допомогою державного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кредиту кошти, прямо використовуються для фінансування економі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чних 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соціальних програм. Це означає, що 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ержавний кредит, будучи засобом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збільшення фінансових можливостей 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ержави, може виступати важливим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фактором прискорення соціально-економічного розвитку країни.</w:t>
      </w:r>
    </w:p>
    <w:p w:rsid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Як фінансова категорія, державний кредит виконує три </w:t>
      </w:r>
      <w:r w:rsidRPr="003E6DC2">
        <w:rPr>
          <w:rFonts w:ascii="Times New Roman" w:hAnsi="Times New Roman" w:cs="Times New Roman"/>
          <w:b/>
          <w:sz w:val="24"/>
          <w:szCs w:val="24"/>
          <w:lang w:val="uk-UA"/>
        </w:rPr>
        <w:t>функції: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розподільну, регулюючу й контрольну.</w:t>
      </w:r>
    </w:p>
    <w:p w:rsid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Pr="00957BE3">
        <w:rPr>
          <w:rFonts w:ascii="Times New Roman" w:hAnsi="Times New Roman" w:cs="Times New Roman"/>
          <w:b/>
          <w:sz w:val="24"/>
          <w:szCs w:val="24"/>
          <w:lang w:val="uk-UA"/>
        </w:rPr>
        <w:t>розподільної (фіскаль</w:t>
      </w:r>
      <w:r w:rsidRPr="00957BE3">
        <w:rPr>
          <w:rFonts w:ascii="Times New Roman" w:hAnsi="Times New Roman" w:cs="Times New Roman"/>
          <w:b/>
          <w:sz w:val="24"/>
          <w:szCs w:val="24"/>
          <w:lang w:val="uk-UA"/>
        </w:rPr>
        <w:t>ної) функції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державного кредиту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здійснюється формування централізованих фондів фінансових ресурсів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держави або їх використання на при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нципах строковості, платності й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повернення.</w:t>
      </w:r>
    </w:p>
    <w:p w:rsid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b/>
          <w:sz w:val="24"/>
          <w:szCs w:val="24"/>
          <w:lang w:val="uk-UA"/>
        </w:rPr>
        <w:t>Регулююча функція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 xml:space="preserve"> державного кредиту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полягає в тому, що вступаючи в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кредитні відносини, держава впливає на стан гр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ошового обігу, рівень ставок на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ринку кредитів і капіталів, на виробництв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і зайнятість. Держава регулює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грошовий обіг, розміщуючи позики серед різних груп інвесторів.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b/>
          <w:sz w:val="24"/>
          <w:szCs w:val="24"/>
          <w:lang w:val="uk-UA"/>
        </w:rPr>
        <w:t>Контрольна функція кредиту має такі особливості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sz w:val="24"/>
          <w:szCs w:val="24"/>
          <w:lang w:val="uk-UA"/>
        </w:rPr>
        <w:t>– вона тісно пов’язана з діяльністю де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ржави і станом централізованого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фонду грошових коштів;</w:t>
      </w:r>
    </w:p>
    <w:p w:rsidR="003E6DC2" w:rsidRPr="003E6DC2" w:rsidRDefault="003E6DC2" w:rsidP="003E6D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sz w:val="24"/>
          <w:szCs w:val="24"/>
          <w:lang w:val="uk-UA"/>
        </w:rPr>
        <w:lastRenderedPageBreak/>
        <w:t>– охоплює рух вартості в дво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 сторонньому порядку, оскільки </w:t>
      </w:r>
      <w:r w:rsidR="00957BE3">
        <w:rPr>
          <w:rFonts w:ascii="Times New Roman" w:hAnsi="Times New Roman" w:cs="Times New Roman"/>
          <w:sz w:val="24"/>
          <w:szCs w:val="24"/>
          <w:lang w:val="uk-UA"/>
        </w:rPr>
        <w:t xml:space="preserve">передбачає повернення і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відшкодування отриманих коштів;</w:t>
      </w:r>
    </w:p>
    <w:p w:rsidR="00957BE3" w:rsidRDefault="003E6DC2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6DC2">
        <w:rPr>
          <w:rFonts w:ascii="Times New Roman" w:hAnsi="Times New Roman" w:cs="Times New Roman"/>
          <w:sz w:val="24"/>
          <w:szCs w:val="24"/>
          <w:lang w:val="uk-UA"/>
        </w:rPr>
        <w:t>– здійснюється не тільки фінансов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ими структурами, а і кредитними </w:t>
      </w:r>
      <w:r w:rsidRPr="003E6DC2">
        <w:rPr>
          <w:rFonts w:ascii="Times New Roman" w:hAnsi="Times New Roman" w:cs="Times New Roman"/>
          <w:sz w:val="24"/>
          <w:szCs w:val="24"/>
          <w:lang w:val="uk-UA"/>
        </w:rPr>
        <w:t>установами.</w:t>
      </w:r>
      <w:r w:rsidR="00957B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</w:p>
    <w:p w:rsid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57BE3" w:rsidRPr="00D44DD8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44DD8">
        <w:rPr>
          <w:rFonts w:ascii="Times New Roman" w:hAnsi="Times New Roman" w:cs="Times New Roman"/>
          <w:b/>
          <w:sz w:val="24"/>
          <w:szCs w:val="24"/>
          <w:lang w:val="uk-UA"/>
        </w:rPr>
        <w:t>Державний кредит у системі кред</w:t>
      </w:r>
      <w:r w:rsidRPr="00D44DD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итних відносин виступає у формі </w:t>
      </w:r>
      <w:r w:rsidRPr="00D44DD8">
        <w:rPr>
          <w:rFonts w:ascii="Times New Roman" w:hAnsi="Times New Roman" w:cs="Times New Roman"/>
          <w:b/>
          <w:sz w:val="24"/>
          <w:szCs w:val="24"/>
          <w:lang w:val="uk-UA"/>
        </w:rPr>
        <w:t>ощадної справи і у формі державної позики.</w:t>
      </w:r>
    </w:p>
    <w:p w:rsidR="00957BE3" w:rsidRP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Ощадна справа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– це державний кредит за умови спря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мування залучених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коштів у доходи бюджету. Ощадні банки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основному діють на комерційній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основі, мобілізовані ними кошти формуют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 їх кредитні ресурси. За умови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спрямування їх на придбання державних цін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них паперів вони відносяться до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державного кредиту.</w:t>
      </w:r>
    </w:p>
    <w:p w:rsidR="00957BE3" w:rsidRP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Державні позики – це основна фор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ма державного кредиту. Згідно з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правового оформленням розрізняють держав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ні позики, забезпечені випуском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цінних паперів і наданих на підставі угод (безоблігаційні).</w:t>
      </w:r>
    </w:p>
    <w:p w:rsidR="00957BE3" w:rsidRP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Угодами в основному оформляються кредити від урядів інших кр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аїн,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міжнародних організацій та фінансових інституцій.</w:t>
      </w:r>
    </w:p>
    <w:p w:rsidR="00957BE3" w:rsidRPr="00957BE3" w:rsidRDefault="00957BE3" w:rsidP="00957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Цінні папери, за допомогою яких зді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йснюється оформлення державного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кредиту, – облігації і казначейські зобов’язання (векселі).</w:t>
      </w:r>
    </w:p>
    <w:p w:rsidR="00D44DD8" w:rsidRPr="00D44DD8" w:rsidRDefault="00957BE3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Облігації – це боргові зобов’язання де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ржави з установленими термінами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повернення боргу й виплати додатков</w:t>
      </w:r>
      <w:r>
        <w:rPr>
          <w:rFonts w:ascii="Times New Roman" w:hAnsi="Times New Roman" w:cs="Times New Roman"/>
          <w:sz w:val="24"/>
          <w:szCs w:val="24"/>
          <w:lang w:val="uk-UA"/>
        </w:rPr>
        <w:t>ого доходу у формі процентів чи в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играшу. Номінальна вартість облігацій – це 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ума, надана власником облігації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державі в тимчасове користування (встановл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юється державою і вказується на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облігації). Це сума, яка сплачується за по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гашення облігації і на яку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нараховуються відсотки. Реальна вартість 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лігацій може бути вище чи нижче </w:t>
      </w:r>
      <w:r w:rsidRPr="00957BE3">
        <w:rPr>
          <w:rFonts w:ascii="Times New Roman" w:hAnsi="Times New Roman" w:cs="Times New Roman"/>
          <w:sz w:val="24"/>
          <w:szCs w:val="24"/>
          <w:lang w:val="uk-UA"/>
        </w:rPr>
        <w:t>номінальної вартості, залежно від курсової різниці, зумовленої номінальною</w:t>
      </w:r>
      <w:r w:rsidR="00D44D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4DD8" w:rsidRPr="00D44DD8">
        <w:rPr>
          <w:rFonts w:ascii="Times New Roman" w:hAnsi="Times New Roman" w:cs="Times New Roman"/>
          <w:sz w:val="24"/>
          <w:szCs w:val="24"/>
          <w:lang w:val="uk-UA"/>
        </w:rPr>
        <w:t>величиною проценту облігацій, стану кон’юн</w:t>
      </w:r>
      <w:r w:rsidR="00D44DD8">
        <w:rPr>
          <w:rFonts w:ascii="Times New Roman" w:hAnsi="Times New Roman" w:cs="Times New Roman"/>
          <w:sz w:val="24"/>
          <w:szCs w:val="24"/>
          <w:lang w:val="uk-UA"/>
        </w:rPr>
        <w:t xml:space="preserve">ктури ринку та насиченістю його </w:t>
      </w:r>
      <w:r w:rsidR="00D44DD8" w:rsidRPr="00D44DD8">
        <w:rPr>
          <w:rFonts w:ascii="Times New Roman" w:hAnsi="Times New Roman" w:cs="Times New Roman"/>
          <w:sz w:val="24"/>
          <w:szCs w:val="24"/>
          <w:lang w:val="uk-UA"/>
        </w:rPr>
        <w:t>цінними паперами, довірою населення до уряду держави та ін.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Облігації державної позики, по суті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є особливою формою фіктивного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капіталу. Інвестуючи в державні цінні па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пери певні кошти, їх власники в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майбутньому є розпорядниками відповідних сум податкових і непод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аткових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державних бюджетних надходжень, 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підсумку спричиняє зростання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податкового тягаря. Таким чином, сутність 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ержавної позики визначається як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податок, взятий наперед (</w:t>
      </w:r>
      <w:proofErr w:type="spellStart"/>
      <w:r w:rsidRPr="00D44DD8">
        <w:rPr>
          <w:rFonts w:ascii="Times New Roman" w:hAnsi="Times New Roman" w:cs="Times New Roman"/>
          <w:sz w:val="24"/>
          <w:szCs w:val="24"/>
          <w:lang w:val="uk-UA"/>
        </w:rPr>
        <w:t>антиципований</w:t>
      </w:r>
      <w:proofErr w:type="spellEnd"/>
      <w:r w:rsidRPr="00D44DD8">
        <w:rPr>
          <w:rFonts w:ascii="Times New Roman" w:hAnsi="Times New Roman" w:cs="Times New Roman"/>
          <w:sz w:val="24"/>
          <w:szCs w:val="24"/>
          <w:lang w:val="uk-UA"/>
        </w:rPr>
        <w:t xml:space="preserve"> податок).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Казначейські зобов’язання (векселі) – це боргове зобов’яза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ння,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спрямоване лише на покриття бюджетног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дефіциту. Ними оформляються в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 xml:space="preserve">основному коротко- чи </w:t>
      </w:r>
      <w:proofErr w:type="spellStart"/>
      <w:r w:rsidRPr="00D44DD8">
        <w:rPr>
          <w:rFonts w:ascii="Times New Roman" w:hAnsi="Times New Roman" w:cs="Times New Roman"/>
          <w:sz w:val="24"/>
          <w:szCs w:val="24"/>
          <w:lang w:val="uk-UA"/>
        </w:rPr>
        <w:t>середньотермінові</w:t>
      </w:r>
      <w:proofErr w:type="spellEnd"/>
      <w:r w:rsidRPr="00D44DD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позики, виплата доходу за якими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здійснюється у формі відсотків.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4DD8">
        <w:rPr>
          <w:rFonts w:ascii="Times New Roman" w:hAnsi="Times New Roman" w:cs="Times New Roman"/>
          <w:sz w:val="24"/>
          <w:szCs w:val="24"/>
          <w:lang w:val="uk-UA"/>
        </w:rPr>
        <w:t>Державний кредит за місцем 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озміщення може бути зовнішнім і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внутрішнім.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4DD8">
        <w:rPr>
          <w:rFonts w:ascii="Times New Roman" w:hAnsi="Times New Roman" w:cs="Times New Roman"/>
          <w:sz w:val="24"/>
          <w:szCs w:val="24"/>
          <w:lang w:val="uk-UA"/>
        </w:rPr>
        <w:t>Внутрішній кредит виступає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таких формах: державні позики,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перетворення частини вкладів населення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державні позики, запозичення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коштів загальнодержавного позикового фо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нду, казначейські й гарантовані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позики.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Державні казначейські позики як форма державног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кредиту являють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собою відносини надання фінансової допомо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ги (не мають комерційних цілей)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підприємствам і організаціям за раху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нок бюджетних коштів на засадах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терміновості, платності й поверненн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я. В Україні така форма кредиту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використовується не дуже активно.</w:t>
      </w:r>
    </w:p>
    <w:p w:rsidR="00D44DD8" w:rsidRPr="00D44DD8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Гарантовані позики – це позики, га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рантовані урядом до безумовного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погашення позик (і відсотків за ними),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аданих місцевим органам влади і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управління чи господарськими організац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іями. За ними уряд держави несе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реальну фінансову відповідальність тільки 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неплатоспроможності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позичальника.</w:t>
      </w:r>
    </w:p>
    <w:p w:rsidR="00957BE3" w:rsidRDefault="00D44DD8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 xml:space="preserve">Зовнішній – міжнародний кредит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це сукупність відносин, за яких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держава на світовому фінансовому ринку виступає або у ролі позичальника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або кредитора. Аналогічно внутрішнім позикам вони надаються на умовах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 xml:space="preserve">поворотності, терміновості й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lastRenderedPageBreak/>
        <w:t>платності. Сум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 зовнішніх позик і нарахованих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відсотків включається у державний борг 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раїни. Зовнішні позики сприяють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подоланню фінансових труднощів 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раїни-одержувача і зміцнення її </w:t>
      </w:r>
      <w:r w:rsidRPr="00D44DD8">
        <w:rPr>
          <w:rFonts w:ascii="Times New Roman" w:hAnsi="Times New Roman" w:cs="Times New Roman"/>
          <w:sz w:val="24"/>
          <w:szCs w:val="24"/>
          <w:lang w:val="uk-UA"/>
        </w:rPr>
        <w:t>економічного потенціалу.</w:t>
      </w:r>
    </w:p>
    <w:p w:rsidR="000C5304" w:rsidRDefault="000C5304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5304" w:rsidRDefault="000C5304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</w:p>
    <w:p w:rsidR="000C5304" w:rsidRDefault="000C5304" w:rsidP="00D44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Використання державного кредиту спри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чиняє наявність </w:t>
      </w:r>
      <w:r w:rsidRPr="000C53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державного </w:t>
      </w:r>
      <w:r w:rsidRPr="000C5304">
        <w:rPr>
          <w:rFonts w:ascii="Times New Roman" w:hAnsi="Times New Roman" w:cs="Times New Roman"/>
          <w:b/>
          <w:sz w:val="24"/>
          <w:szCs w:val="24"/>
          <w:lang w:val="uk-UA"/>
        </w:rPr>
        <w:t>боргу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, який включає суми випущених і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епогашених боргових зобов’язань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держави (внутрішніх і зовнішніх) і відсо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тків за ними й надані іноземним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кредиторам гарантії за кредитами місц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евих органів влади та державним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підприємствам, неоплачені державні замовленн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я, заборгованість по заробітній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платі бюджетним організаціям, невідшкодований ПДВ та ін.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C5304">
        <w:rPr>
          <w:rFonts w:ascii="Times New Roman" w:hAnsi="Times New Roman" w:cs="Times New Roman"/>
          <w:b/>
          <w:sz w:val="24"/>
          <w:szCs w:val="24"/>
          <w:lang w:val="uk-UA"/>
        </w:rPr>
        <w:t>Управління державним боргом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 xml:space="preserve"> — одне 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пріоритетних завдань фінансової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політики держави, важлива умова її фінансової стабільності. Процес управ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ління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боргом має декілька етапів: залучен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ня коштів; використання коштів;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повернення боргу і виплата відсотків.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Державне управління залученням кош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тів, як правило, здійснюється в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контексті бюджетного процесу, де за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коном «Про державний бюджет» на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відповідний рік встановлюються граничні ро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зміри боргу й державні гарантії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щодо його повернення. Мета політи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ки управління боргом – одержати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найвищий ефект від фінансування за рахуно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 запозичених коштів й уникнути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макроекономічних труднощів і проблем платіжного балансу в майбутньому.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Державний борг є: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304">
        <w:rPr>
          <w:rFonts w:ascii="Times New Roman" w:hAnsi="Times New Roman" w:cs="Times New Roman"/>
          <w:sz w:val="24"/>
          <w:szCs w:val="24"/>
          <w:lang w:val="uk-UA"/>
        </w:rPr>
        <w:t>1) внутрішній (капітальний; поточний);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304">
        <w:rPr>
          <w:rFonts w:ascii="Times New Roman" w:hAnsi="Times New Roman" w:cs="Times New Roman"/>
          <w:sz w:val="24"/>
          <w:szCs w:val="24"/>
          <w:lang w:val="uk-UA"/>
        </w:rPr>
        <w:t>2) зовнішній.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 xml:space="preserve">Внутрішній державний борг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виникає перед населенням країни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(резидентами) у випадку добровільного аб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 примусового вилучення в нього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коштів. Добровільне вилучення виража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ється у придбанні населенням на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добровільні основі облігацій держав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ної позики. Примусове вилучення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відбивається в наявност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прихованого дефіциту бюджету.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Внутрішній державний борг України включає:</w:t>
      </w:r>
    </w:p>
    <w:p w:rsidR="000C5304" w:rsidRPr="000C5304" w:rsidRDefault="000C5304" w:rsidP="000C5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304">
        <w:rPr>
          <w:rFonts w:ascii="Times New Roman" w:hAnsi="Times New Roman" w:cs="Times New Roman"/>
          <w:sz w:val="24"/>
          <w:szCs w:val="24"/>
          <w:lang w:val="uk-UA"/>
        </w:rPr>
        <w:t>- капітальний борг по заощадженнях населення в закл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адах Ощадного </w:t>
      </w:r>
      <w:r w:rsidRPr="000C5304">
        <w:rPr>
          <w:rFonts w:ascii="Times New Roman" w:hAnsi="Times New Roman" w:cs="Times New Roman"/>
          <w:sz w:val="24"/>
          <w:szCs w:val="24"/>
          <w:lang w:val="uk-UA"/>
        </w:rPr>
        <w:t>банку; грошові заощадження;</w:t>
      </w:r>
    </w:p>
    <w:p w:rsidR="000C5304" w:rsidRDefault="000C5304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5304">
        <w:rPr>
          <w:rFonts w:ascii="Times New Roman" w:hAnsi="Times New Roman" w:cs="Times New Roman"/>
          <w:sz w:val="24"/>
          <w:szCs w:val="24"/>
          <w:lang w:val="uk-UA"/>
        </w:rPr>
        <w:t>- страхові внески 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облігації державної безпроцентної і державної внутрішньої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виграшної позики;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- державні казначейські зобов’язання 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- сертифікати Ощадного банку СРСР;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- внески до Зовнішнього </w:t>
      </w: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економбанку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 колишнього СРСР.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Види зовнішнього державного боргу (боргу перед нерезидентами):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зa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 видами кредитів: банківські; фірмові;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- за формами представлення: валютні; товарні;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зa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 цільовим використанням: інвестиційні; неінвестиційні;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- за умовами надання: пільгові; зі сп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латою високих відсотків; на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компенсаційній основі;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- за термінами повернення заборгованос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ті: короткострокові (з терміном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погашення до 1 року); середньострокові (з термі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ном погашення від 5 років до 10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років); довгострокові (з терміном погашення від 10 років і більше);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зa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 xml:space="preserve"> умовами повернення боргу: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одноразові; рівними частинами;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нерівними частинами.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До збільшення обсягу зовнішн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ього державного боргу призводить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перевищення надходження в країну товарів і послуг з імпорту над їх експортом із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країни.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Зовнішні позики й накопичення державного боргу через дефіцит державного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бюджету вважаються обґрунтованими, якщо майбутні прибутки покривають суми,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82B91">
        <w:rPr>
          <w:rFonts w:ascii="Times New Roman" w:hAnsi="Times New Roman" w:cs="Times New Roman"/>
          <w:sz w:val="24"/>
          <w:szCs w:val="24"/>
          <w:lang w:val="uk-UA"/>
        </w:rPr>
        <w:t>необхідні для його обслуговування.</w:t>
      </w: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За сумою державного зовнішнього бор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гу визначається коефіцієнт його </w:t>
      </w:r>
      <w:r w:rsidRPr="00D82B91">
        <w:rPr>
          <w:rFonts w:ascii="Times New Roman" w:hAnsi="Times New Roman" w:cs="Times New Roman"/>
          <w:sz w:val="24"/>
          <w:szCs w:val="24"/>
          <w:lang w:val="uk-UA"/>
        </w:rPr>
        <w:t>обслуговування (</w:t>
      </w: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Коб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>.):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82B91">
        <w:rPr>
          <w:rFonts w:ascii="Times New Roman" w:hAnsi="Times New Roman" w:cs="Times New Roman"/>
          <w:sz w:val="24"/>
          <w:szCs w:val="24"/>
          <w:lang w:val="uk-UA"/>
        </w:rPr>
        <w:t>Коб</w:t>
      </w:r>
      <w:proofErr w:type="spellEnd"/>
      <w:r w:rsidRPr="00D82B91">
        <w:rPr>
          <w:rFonts w:ascii="Times New Roman" w:hAnsi="Times New Roman" w:cs="Times New Roman"/>
          <w:sz w:val="24"/>
          <w:szCs w:val="24"/>
          <w:lang w:val="uk-UA"/>
        </w:rPr>
        <w:t>. = Сума платежів із заборгованості/Обсяг валютних надходжень ×100%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uk-UA"/>
        </w:rPr>
      </w:pP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82B91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Прийнято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вважати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коефіцієнт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обслуговування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зовнішнього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боргу не</w:t>
      </w:r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D82B91">
        <w:rPr>
          <w:rFonts w:ascii="Times New Roman" w:hAnsi="Times New Roman" w:cs="Times New Roman"/>
          <w:sz w:val="24"/>
          <w:szCs w:val="28"/>
        </w:rPr>
        <w:t>повинен</w:t>
      </w:r>
      <w:proofErr w:type="gramEnd"/>
      <w:r w:rsidRPr="00D82B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82B91">
        <w:rPr>
          <w:rFonts w:ascii="Times New Roman" w:hAnsi="Times New Roman" w:cs="Times New Roman"/>
          <w:sz w:val="24"/>
          <w:szCs w:val="28"/>
        </w:rPr>
        <w:t>перевищувати</w:t>
      </w:r>
      <w:proofErr w:type="spellEnd"/>
      <w:r w:rsidRPr="00D82B91">
        <w:rPr>
          <w:rFonts w:ascii="Times New Roman" w:hAnsi="Times New Roman" w:cs="Times New Roman"/>
          <w:sz w:val="24"/>
          <w:szCs w:val="28"/>
        </w:rPr>
        <w:t xml:space="preserve"> 25 %.</w:t>
      </w: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 </w:t>
      </w: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Управління розміщенням запозичених коштів є основним елементом усієї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системи управління боргом держа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ви. Тому залучені кошти повинні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використовуватися для фінансування зроста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ння виробничих </w:t>
      </w:r>
      <w:proofErr w:type="spellStart"/>
      <w:r w:rsidRPr="00D82B91">
        <w:rPr>
          <w:rFonts w:ascii="Times New Roman" w:hAnsi="Times New Roman" w:cs="Times New Roman"/>
          <w:sz w:val="24"/>
          <w:szCs w:val="28"/>
          <w:lang w:val="uk-UA"/>
        </w:rPr>
        <w:t>потужностей</w:t>
      </w:r>
      <w:proofErr w:type="spellEnd"/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. При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цьому має збільшуватися виробництво товарів не тіль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ки для внутрішніх потреб,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а й експорт продукції, конче необхідний дл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я одержання іноземної валюти на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обслуговування та погашення зовнішньог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о боргу. Якщо цього не буде, то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платежі з обслуговування боргу досягн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уть неприпустимо високої частки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експорту й вітчизняного виробництва. У р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езультаті комерційні кредитори,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побоюючись імовірних </w:t>
      </w:r>
      <w:proofErr w:type="spellStart"/>
      <w:r w:rsidRPr="00D82B91">
        <w:rPr>
          <w:rFonts w:ascii="Times New Roman" w:hAnsi="Times New Roman" w:cs="Times New Roman"/>
          <w:sz w:val="24"/>
          <w:szCs w:val="28"/>
          <w:lang w:val="uk-UA"/>
        </w:rPr>
        <w:t>неплатежів</w:t>
      </w:r>
      <w:proofErr w:type="spellEnd"/>
      <w:r w:rsidRPr="00D82B91">
        <w:rPr>
          <w:rFonts w:ascii="Times New Roman" w:hAnsi="Times New Roman" w:cs="Times New Roman"/>
          <w:sz w:val="24"/>
          <w:szCs w:val="28"/>
          <w:lang w:val="uk-UA"/>
        </w:rPr>
        <w:t>, скорочуватимуть кредитування країни.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Обсяг залучених зовнішніх позик дл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я будь-якої країни визначається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двома факторами: по-перше, скільки капіталу країна може поглинути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, по-друге,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який обсяг боргу вона може обслуговув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ати без ризику виникнення кризи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платежів. При обчисленні цих фа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кторів повинні враховуватись як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короткотермінові, так і довготермінові характ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еристики державного боргу. Тому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важливою умовою збереження платосп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роможності, довіри кредиторів 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пом'якшення умов кредитування є економічне зростання.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Що стосується зовнішніх запозичень, то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 вони повинен використовуватися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виключно для інвестицій, проте висока норма інвестицій є необхідно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ю, але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недостатньою умовою для підтримки довіри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 кредиторів. Інвестиції повинні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бути також ефективними в тому розумін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ні, що прибуток за інвестиціями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повинен перевищувати вартість залучення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капіталу. Позичкові ресурси, що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інвестуються нерозумно, є більшою не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безпекою, ніж повна відсутність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зовнішніх позик. Зовнішній борг може зр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остати швидше, ніж експорт лише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протягом визначеного часу і тільки в том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у разі, якщо борг щодо експорту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невеликий.</w:t>
      </w: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Існує один негативний елемент економ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ічної політики, який є спільним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для всіх країн, що схильні мати проблеми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з погашенням та обслуговуванням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державного боргу. Це неспроможність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контролювати дефіцит державного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бюджету.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Управління як зовнішнім, так і вну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трішнім боргом включає комплекс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заходів щодо його обслуговування — це погаш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ення позик, виплати процентів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за ними, уточнення і зміни умов погаш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ення випущених позик. Погашення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позик здійснюється за рахунок бюджетних ко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штів. У деяких випадках держава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вдається до рефінансування державного боргу,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тобто погашення заборгованості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шляхом випуску нових позик. Виплата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процентів, виграшів, коштів із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погашення позик становить основну частку витрат на обслуговування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державного боргу. До інших належать витрат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и з виготовлення, пересилання 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реалізації цінних паперів держави, проведення тиражів ви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грашів, тиражів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погашення та деякі інші витрати.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Методами управління державним боргом є: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конверсія,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консолідація,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уніфікація,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обмін облігацій за регресивним співвідношенням,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відстрочення погашення і анулювання позики.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Конверсія — це зміна доходності позики. Держава, як правило, зменшує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розмір процентів, які мають виплачуватися за п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озиками. Збільшення строків дії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випущеної позики називають консолідацією.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Консолідація і конверсія можуть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провадитися одночасно. Уніфікація позик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— це об'єднання кількох позик в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одну, коли облігації раніше випущених кількох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позик обмінюються на облігації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нової позики. У деяких випадках може з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дійснюватися обмін облігацій за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регресивним співвідношенням, тобто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коли декілька раніше випущених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облігацій прирівнюють до однієї нової. Цей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метод економічних обґрунтувань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не має.</w:t>
      </w:r>
    </w:p>
    <w:p w:rsid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Відстрочення погашення позики, як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правило, провадиться тоді, коли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випуск нових позик є фінансово недоцільним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, оскільки всі доходи від позик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 xml:space="preserve">використовують на обслуговування раніше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випущених позик. Усі зазначені </w:t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методи застосо</w:t>
      </w:r>
      <w:r>
        <w:rPr>
          <w:rFonts w:ascii="Times New Roman" w:hAnsi="Times New Roman" w:cs="Times New Roman"/>
          <w:sz w:val="24"/>
          <w:szCs w:val="28"/>
          <w:lang w:val="uk-UA"/>
        </w:rPr>
        <w:t>вують і щодо внутрішнього боргу.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D82B91">
        <w:rPr>
          <w:rFonts w:ascii="Times New Roman" w:hAnsi="Times New Roman" w:cs="Times New Roman"/>
          <w:sz w:val="24"/>
          <w:szCs w:val="28"/>
          <w:lang w:val="uk-UA"/>
        </w:rPr>
        <w:t>Методи покриття державного боргу наступні: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використання валютних резервів держави;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використання золотих резервів держави;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збільшення обсягів експорту товарів і послуг;</w:t>
      </w:r>
    </w:p>
    <w:p w:rsidR="00D82B91" w:rsidRPr="00D82B91" w:rsidRDefault="00D82B91" w:rsidP="00D82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D82B91">
        <w:rPr>
          <w:rFonts w:ascii="Times New Roman" w:hAnsi="Times New Roman" w:cs="Times New Roman"/>
          <w:sz w:val="24"/>
          <w:szCs w:val="28"/>
          <w:lang w:val="uk-UA"/>
        </w:rPr>
        <w:t>- одержання іноземних позик і кредитів (у якості надзвичайного заходу).</w:t>
      </w:r>
      <w:bookmarkStart w:id="0" w:name="_GoBack"/>
      <w:bookmarkEnd w:id="0"/>
    </w:p>
    <w:sectPr w:rsidR="00D82B91" w:rsidRPr="00D8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8F"/>
    <w:rsid w:val="000C5304"/>
    <w:rsid w:val="003E6DC2"/>
    <w:rsid w:val="00454CA0"/>
    <w:rsid w:val="004915E1"/>
    <w:rsid w:val="004D33EE"/>
    <w:rsid w:val="005F688F"/>
    <w:rsid w:val="00785F7F"/>
    <w:rsid w:val="00957BE3"/>
    <w:rsid w:val="00984F6F"/>
    <w:rsid w:val="00B0262E"/>
    <w:rsid w:val="00D44DD8"/>
    <w:rsid w:val="00D82B91"/>
    <w:rsid w:val="00E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85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85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4141</Words>
  <Characters>23608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Умник</dc:creator>
  <cp:lastModifiedBy>Умник</cp:lastModifiedBy>
  <cp:revision>9</cp:revision>
  <dcterms:created xsi:type="dcterms:W3CDTF">2018-04-20T14:37:00Z</dcterms:created>
  <dcterms:modified xsi:type="dcterms:W3CDTF">2018-04-20T15:30:00Z</dcterms:modified>
</cp:coreProperties>
</file>