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6005" w:rsidRPr="00DB6005" w:rsidRDefault="0051109C" w:rsidP="004E0A23">
      <w:pPr>
        <w:spacing w:line="360" w:lineRule="auto"/>
        <w:ind w:firstLine="567"/>
        <w:jc w:val="center"/>
        <w:rPr>
          <w:rFonts w:ascii="Times New Roman" w:hAnsi="Times New Roman" w:cs="Times New Roman"/>
          <w:b/>
          <w:sz w:val="28"/>
          <w:szCs w:val="28"/>
        </w:rPr>
      </w:pPr>
      <w:r>
        <w:rPr>
          <w:rFonts w:ascii="Times New Roman" w:hAnsi="Times New Roman" w:cs="Times New Roman"/>
          <w:b/>
          <w:sz w:val="28"/>
          <w:szCs w:val="28"/>
        </w:rPr>
        <w:t xml:space="preserve">ПРОЧИТАТИ </w:t>
      </w:r>
      <w:r w:rsidR="00DB6005" w:rsidRPr="00DB6005">
        <w:rPr>
          <w:rFonts w:ascii="Times New Roman" w:hAnsi="Times New Roman" w:cs="Times New Roman"/>
          <w:b/>
          <w:sz w:val="28"/>
          <w:szCs w:val="28"/>
        </w:rPr>
        <w:t>МАТЕРІАЛ</w:t>
      </w:r>
    </w:p>
    <w:p w:rsidR="00DB6005" w:rsidRPr="00DB6005" w:rsidRDefault="00DB6005" w:rsidP="004E0A23">
      <w:pPr>
        <w:spacing w:line="360" w:lineRule="auto"/>
        <w:ind w:firstLine="567"/>
        <w:jc w:val="center"/>
        <w:rPr>
          <w:rFonts w:ascii="Times New Roman" w:hAnsi="Times New Roman" w:cs="Times New Roman"/>
          <w:b/>
          <w:sz w:val="28"/>
          <w:szCs w:val="28"/>
        </w:rPr>
      </w:pPr>
      <w:r w:rsidRPr="00DB6005">
        <w:rPr>
          <w:rFonts w:ascii="Times New Roman" w:hAnsi="Times New Roman" w:cs="Times New Roman"/>
          <w:b/>
          <w:sz w:val="28"/>
          <w:szCs w:val="28"/>
        </w:rPr>
        <w:t>План:</w:t>
      </w:r>
    </w:p>
    <w:p w:rsidR="009F6BD5" w:rsidRDefault="00042B1B" w:rsidP="004E0A23">
      <w:pPr>
        <w:tabs>
          <w:tab w:val="left" w:pos="709"/>
          <w:tab w:val="left" w:pos="851"/>
          <w:tab w:val="left" w:pos="993"/>
        </w:tabs>
        <w:spacing w:line="360" w:lineRule="auto"/>
        <w:ind w:left="567"/>
        <w:jc w:val="center"/>
        <w:rPr>
          <w:rFonts w:ascii="Times New Roman" w:hAnsi="Times New Roman" w:cs="Times New Roman"/>
          <w:b/>
          <w:sz w:val="28"/>
          <w:szCs w:val="28"/>
        </w:rPr>
      </w:pPr>
      <w:r>
        <w:rPr>
          <w:rFonts w:ascii="Times New Roman" w:hAnsi="Times New Roman" w:cs="Times New Roman"/>
          <w:b/>
          <w:sz w:val="28"/>
          <w:szCs w:val="28"/>
        </w:rPr>
        <w:t>РАДЯНІЗАЦІЯ КРАЇН СХІДНОЇ ЄВРОПИ ТА ПОЧАТОК ХОЛОДНОЇ ВІЙНИ</w:t>
      </w:r>
    </w:p>
    <w:p w:rsidR="006D23D3" w:rsidRDefault="006D23D3" w:rsidP="004E0A23">
      <w:pPr>
        <w:tabs>
          <w:tab w:val="left" w:pos="709"/>
          <w:tab w:val="left" w:pos="851"/>
          <w:tab w:val="left" w:pos="993"/>
        </w:tabs>
        <w:spacing w:line="360" w:lineRule="auto"/>
        <w:ind w:left="567"/>
        <w:jc w:val="center"/>
        <w:rPr>
          <w:rFonts w:ascii="Times New Roman" w:hAnsi="Times New Roman" w:cs="Times New Roman"/>
          <w:b/>
          <w:sz w:val="28"/>
          <w:szCs w:val="28"/>
        </w:rPr>
      </w:pPr>
      <w:r>
        <w:rPr>
          <w:rFonts w:ascii="Times New Roman" w:hAnsi="Times New Roman" w:cs="Times New Roman"/>
          <w:b/>
          <w:sz w:val="28"/>
          <w:szCs w:val="28"/>
        </w:rPr>
        <w:t>ПЛАН</w:t>
      </w:r>
    </w:p>
    <w:p w:rsidR="006D23D3" w:rsidRPr="006D23D3" w:rsidRDefault="006D23D3" w:rsidP="006D23D3">
      <w:pPr>
        <w:pStyle w:val="a5"/>
        <w:numPr>
          <w:ilvl w:val="0"/>
          <w:numId w:val="7"/>
        </w:numPr>
        <w:tabs>
          <w:tab w:val="left" w:pos="709"/>
          <w:tab w:val="left" w:pos="851"/>
          <w:tab w:val="left" w:pos="993"/>
        </w:tabs>
        <w:spacing w:line="360" w:lineRule="auto"/>
        <w:rPr>
          <w:rFonts w:ascii="Times New Roman" w:hAnsi="Times New Roman" w:cs="Times New Roman"/>
          <w:b/>
          <w:sz w:val="28"/>
          <w:szCs w:val="28"/>
        </w:rPr>
      </w:pPr>
      <w:r w:rsidRPr="006D23D3">
        <w:rPr>
          <w:rFonts w:ascii="Times New Roman" w:hAnsi="Times New Roman" w:cs="Times New Roman"/>
          <w:b/>
          <w:sz w:val="28"/>
          <w:szCs w:val="28"/>
        </w:rPr>
        <w:t>Особливий шлях Югославії</w:t>
      </w:r>
    </w:p>
    <w:p w:rsidR="006D23D3" w:rsidRDefault="006D23D3" w:rsidP="006D23D3">
      <w:pPr>
        <w:pStyle w:val="a5"/>
        <w:numPr>
          <w:ilvl w:val="0"/>
          <w:numId w:val="7"/>
        </w:numPr>
        <w:tabs>
          <w:tab w:val="left" w:pos="709"/>
          <w:tab w:val="left" w:pos="851"/>
          <w:tab w:val="left" w:pos="993"/>
        </w:tabs>
        <w:spacing w:line="360" w:lineRule="auto"/>
        <w:rPr>
          <w:rFonts w:ascii="Times New Roman" w:hAnsi="Times New Roman" w:cs="Times New Roman"/>
          <w:b/>
          <w:sz w:val="28"/>
          <w:szCs w:val="28"/>
        </w:rPr>
      </w:pPr>
      <w:r w:rsidRPr="006D23D3">
        <w:rPr>
          <w:rFonts w:ascii="Times New Roman" w:hAnsi="Times New Roman" w:cs="Times New Roman"/>
          <w:b/>
          <w:sz w:val="28"/>
          <w:szCs w:val="28"/>
        </w:rPr>
        <w:t>Створення НДР</w:t>
      </w:r>
    </w:p>
    <w:p w:rsidR="007B626F" w:rsidRDefault="000D6BDC" w:rsidP="007B626F">
      <w:pPr>
        <w:pStyle w:val="a5"/>
        <w:numPr>
          <w:ilvl w:val="0"/>
          <w:numId w:val="7"/>
        </w:numPr>
        <w:tabs>
          <w:tab w:val="left" w:pos="709"/>
          <w:tab w:val="left" w:pos="851"/>
          <w:tab w:val="left" w:pos="993"/>
        </w:tabs>
        <w:spacing w:line="360" w:lineRule="auto"/>
        <w:rPr>
          <w:rFonts w:ascii="Times New Roman" w:hAnsi="Times New Roman" w:cs="Times New Roman"/>
          <w:b/>
          <w:sz w:val="28"/>
          <w:szCs w:val="28"/>
        </w:rPr>
      </w:pPr>
      <w:r>
        <w:rPr>
          <w:rFonts w:ascii="Times New Roman" w:hAnsi="Times New Roman" w:cs="Times New Roman"/>
          <w:b/>
          <w:sz w:val="28"/>
          <w:szCs w:val="28"/>
        </w:rPr>
        <w:t>Виступ У. Черчілл</w:t>
      </w:r>
      <w:bookmarkStart w:id="0" w:name="_GoBack"/>
      <w:bookmarkEnd w:id="0"/>
      <w:r w:rsidR="007B626F" w:rsidRPr="007B626F">
        <w:rPr>
          <w:rFonts w:ascii="Times New Roman" w:hAnsi="Times New Roman" w:cs="Times New Roman"/>
          <w:b/>
          <w:sz w:val="28"/>
          <w:szCs w:val="28"/>
        </w:rPr>
        <w:t>я та початок «холодної війни»</w:t>
      </w:r>
    </w:p>
    <w:p w:rsidR="006D23D3" w:rsidRPr="006D23D3" w:rsidRDefault="006D23D3" w:rsidP="006D23D3">
      <w:pPr>
        <w:tabs>
          <w:tab w:val="left" w:pos="709"/>
          <w:tab w:val="left" w:pos="851"/>
          <w:tab w:val="left" w:pos="993"/>
        </w:tabs>
        <w:spacing w:line="360" w:lineRule="auto"/>
        <w:rPr>
          <w:rFonts w:ascii="Times New Roman" w:hAnsi="Times New Roman" w:cs="Times New Roman"/>
          <w:b/>
          <w:sz w:val="28"/>
          <w:szCs w:val="28"/>
        </w:rPr>
      </w:pPr>
    </w:p>
    <w:p w:rsidR="006D23D3" w:rsidRDefault="007B626F" w:rsidP="00042B1B">
      <w:pPr>
        <w:spacing w:line="360" w:lineRule="auto"/>
        <w:ind w:firstLine="567"/>
        <w:jc w:val="both"/>
        <w:rPr>
          <w:rFonts w:ascii="Times New Roman" w:hAnsi="Times New Roman" w:cs="Times New Roman"/>
          <w:b/>
          <w:sz w:val="28"/>
          <w:szCs w:val="28"/>
        </w:rPr>
      </w:pPr>
      <w:r>
        <w:rPr>
          <w:rFonts w:ascii="Times New Roman" w:hAnsi="Times New Roman" w:cs="Times New Roman"/>
          <w:b/>
          <w:noProof/>
          <w:sz w:val="28"/>
          <w:szCs w:val="28"/>
          <w:lang w:bidi="ar-SA"/>
        </w:rPr>
        <w:drawing>
          <wp:anchor distT="0" distB="0" distL="114300" distR="114300" simplePos="0" relativeHeight="251658240" behindDoc="0" locked="0" layoutInCell="1" allowOverlap="1" wp14:anchorId="389873B3" wp14:editId="4B9B7D02">
            <wp:simplePos x="0" y="0"/>
            <wp:positionH relativeFrom="column">
              <wp:posOffset>-366395</wp:posOffset>
            </wp:positionH>
            <wp:positionV relativeFrom="paragraph">
              <wp:posOffset>306705</wp:posOffset>
            </wp:positionV>
            <wp:extent cx="2280285" cy="2831465"/>
            <wp:effectExtent l="0" t="0" r="5715" b="698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0285" cy="2831465"/>
                    </a:xfrm>
                    <a:prstGeom prst="rect">
                      <a:avLst/>
                    </a:prstGeom>
                    <a:noFill/>
                  </pic:spPr>
                </pic:pic>
              </a:graphicData>
            </a:graphic>
            <wp14:sizeRelH relativeFrom="page">
              <wp14:pctWidth>0</wp14:pctWidth>
            </wp14:sizeRelH>
            <wp14:sizeRelV relativeFrom="page">
              <wp14:pctHeight>0</wp14:pctHeight>
            </wp14:sizeRelV>
          </wp:anchor>
        </w:drawing>
      </w:r>
      <w:r w:rsidR="006D23D3">
        <w:rPr>
          <w:rFonts w:ascii="Times New Roman" w:hAnsi="Times New Roman" w:cs="Times New Roman"/>
          <w:b/>
          <w:sz w:val="28"/>
          <w:szCs w:val="28"/>
        </w:rPr>
        <w:t>Особливий шлях Югославії</w:t>
      </w:r>
    </w:p>
    <w:p w:rsidR="007B626F" w:rsidRDefault="007B626F" w:rsidP="00042B1B">
      <w:pPr>
        <w:spacing w:line="360" w:lineRule="auto"/>
        <w:ind w:firstLine="567"/>
        <w:jc w:val="both"/>
        <w:rPr>
          <w:rFonts w:ascii="Times New Roman" w:hAnsi="Times New Roman" w:cs="Times New Roman"/>
          <w:b/>
          <w:sz w:val="28"/>
          <w:szCs w:val="28"/>
        </w:rPr>
      </w:pPr>
      <w:r>
        <w:rPr>
          <w:rFonts w:ascii="Times New Roman" w:hAnsi="Times New Roman" w:cs="Times New Roman"/>
          <w:b/>
          <w:noProof/>
          <w:sz w:val="28"/>
          <w:szCs w:val="28"/>
          <w:lang w:bidi="ar-SA"/>
        </w:rPr>
        <w:drawing>
          <wp:inline distT="0" distB="0" distL="0" distR="0" wp14:anchorId="20AF2FD2" wp14:editId="7BCA5D8F">
            <wp:extent cx="4226398" cy="2958958"/>
            <wp:effectExtent l="0" t="0" r="3175" b="0"/>
            <wp:docPr id="5" name="Рисунок 5" descr="C:\Users\Роман\Desktop\1496591567_a9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Роман\Desktop\1496591567_a9f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9686" cy="2961260"/>
                    </a:xfrm>
                    <a:prstGeom prst="rect">
                      <a:avLst/>
                    </a:prstGeom>
                    <a:noFill/>
                    <a:ln>
                      <a:noFill/>
                    </a:ln>
                  </pic:spPr>
                </pic:pic>
              </a:graphicData>
            </a:graphic>
          </wp:inline>
        </w:drawing>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На території</w:t>
      </w:r>
      <w:r>
        <w:rPr>
          <w:rFonts w:ascii="Times New Roman" w:hAnsi="Times New Roman" w:cs="Times New Roman"/>
          <w:sz w:val="28"/>
          <w:szCs w:val="28"/>
        </w:rPr>
        <w:t xml:space="preserve"> Югославії комуністи, очолювані Й. </w:t>
      </w:r>
      <w:proofErr w:type="spellStart"/>
      <w:r w:rsidRPr="00042B1B">
        <w:rPr>
          <w:rFonts w:ascii="Times New Roman" w:hAnsi="Times New Roman" w:cs="Times New Roman"/>
          <w:sz w:val="28"/>
          <w:szCs w:val="28"/>
        </w:rPr>
        <w:t>Броз</w:t>
      </w:r>
      <w:proofErr w:type="spellEnd"/>
      <w:r w:rsidRPr="00042B1B">
        <w:rPr>
          <w:rFonts w:ascii="Times New Roman" w:hAnsi="Times New Roman" w:cs="Times New Roman"/>
          <w:sz w:val="28"/>
          <w:szCs w:val="28"/>
        </w:rPr>
        <w:t xml:space="preserve"> </w:t>
      </w:r>
      <w:proofErr w:type="spellStart"/>
      <w:r w:rsidRPr="00042B1B">
        <w:rPr>
          <w:rFonts w:ascii="Times New Roman" w:hAnsi="Times New Roman" w:cs="Times New Roman"/>
          <w:sz w:val="28"/>
          <w:szCs w:val="28"/>
        </w:rPr>
        <w:t>Тіто</w:t>
      </w:r>
      <w:proofErr w:type="spellEnd"/>
      <w:r w:rsidRPr="00042B1B">
        <w:rPr>
          <w:rFonts w:ascii="Times New Roman" w:hAnsi="Times New Roman" w:cs="Times New Roman"/>
          <w:sz w:val="28"/>
          <w:szCs w:val="28"/>
        </w:rPr>
        <w:t>, виявилися єдиною силою, яка послідовно боролася проти німецьких</w:t>
      </w:r>
      <w:r>
        <w:rPr>
          <w:rFonts w:ascii="Times New Roman" w:hAnsi="Times New Roman" w:cs="Times New Roman"/>
          <w:sz w:val="28"/>
          <w:szCs w:val="28"/>
        </w:rPr>
        <w:t xml:space="preserve"> </w:t>
      </w:r>
      <w:r w:rsidRPr="00042B1B">
        <w:rPr>
          <w:rFonts w:ascii="Times New Roman" w:hAnsi="Times New Roman" w:cs="Times New Roman"/>
          <w:sz w:val="28"/>
          <w:szCs w:val="28"/>
        </w:rPr>
        <w:t>та італійських загарбників починаючи з липня 1941 р. За допомогою радянської</w:t>
      </w:r>
      <w:r>
        <w:rPr>
          <w:rFonts w:ascii="Times New Roman" w:hAnsi="Times New Roman" w:cs="Times New Roman"/>
          <w:sz w:val="28"/>
          <w:szCs w:val="28"/>
        </w:rPr>
        <w:t xml:space="preserve"> </w:t>
      </w:r>
      <w:r w:rsidRPr="00042B1B">
        <w:rPr>
          <w:rFonts w:ascii="Times New Roman" w:hAnsi="Times New Roman" w:cs="Times New Roman"/>
          <w:sz w:val="28"/>
          <w:szCs w:val="28"/>
        </w:rPr>
        <w:t>армії, звільнивши спочатку частину країни та Бе</w:t>
      </w:r>
      <w:r>
        <w:rPr>
          <w:rFonts w:ascii="Times New Roman" w:hAnsi="Times New Roman" w:cs="Times New Roman"/>
          <w:sz w:val="28"/>
          <w:szCs w:val="28"/>
        </w:rPr>
        <w:t xml:space="preserve">лград, місцеві партизани надалі </w:t>
      </w:r>
      <w:r w:rsidRPr="00042B1B">
        <w:rPr>
          <w:rFonts w:ascii="Times New Roman" w:hAnsi="Times New Roman" w:cs="Times New Roman"/>
          <w:sz w:val="28"/>
          <w:szCs w:val="28"/>
        </w:rPr>
        <w:t>вже самі успішно позбувалися внутрішніх і зовні</w:t>
      </w:r>
      <w:r>
        <w:rPr>
          <w:rFonts w:ascii="Times New Roman" w:hAnsi="Times New Roman" w:cs="Times New Roman"/>
          <w:sz w:val="28"/>
          <w:szCs w:val="28"/>
        </w:rPr>
        <w:t>шніх ворогів. Проте невдовзі ви</w:t>
      </w:r>
      <w:r w:rsidRPr="00042B1B">
        <w:rPr>
          <w:rFonts w:ascii="Times New Roman" w:hAnsi="Times New Roman" w:cs="Times New Roman"/>
          <w:sz w:val="28"/>
          <w:szCs w:val="28"/>
        </w:rPr>
        <w:t xml:space="preserve">явилося, що, на відміну від інших лідерів </w:t>
      </w:r>
      <w:proofErr w:type="spellStart"/>
      <w:r w:rsidRPr="00042B1B">
        <w:rPr>
          <w:rFonts w:ascii="Times New Roman" w:hAnsi="Times New Roman" w:cs="Times New Roman"/>
          <w:sz w:val="28"/>
          <w:szCs w:val="28"/>
        </w:rPr>
        <w:t>новоутворюваних</w:t>
      </w:r>
      <w:proofErr w:type="spellEnd"/>
      <w:r w:rsidRPr="00042B1B">
        <w:rPr>
          <w:rFonts w:ascii="Times New Roman" w:hAnsi="Times New Roman" w:cs="Times New Roman"/>
          <w:sz w:val="28"/>
          <w:szCs w:val="28"/>
        </w:rPr>
        <w:t xml:space="preserve"> соціалістичних країн,</w:t>
      </w:r>
      <w:r>
        <w:rPr>
          <w:rFonts w:ascii="Times New Roman" w:hAnsi="Times New Roman" w:cs="Times New Roman"/>
          <w:sz w:val="28"/>
          <w:szCs w:val="28"/>
        </w:rPr>
        <w:t xml:space="preserve"> </w:t>
      </w:r>
      <w:proofErr w:type="spellStart"/>
      <w:r w:rsidRPr="00042B1B">
        <w:rPr>
          <w:rFonts w:ascii="Times New Roman" w:hAnsi="Times New Roman" w:cs="Times New Roman"/>
          <w:sz w:val="28"/>
          <w:szCs w:val="28"/>
        </w:rPr>
        <w:t>Тіто</w:t>
      </w:r>
      <w:proofErr w:type="spellEnd"/>
      <w:r w:rsidRPr="00042B1B">
        <w:rPr>
          <w:rFonts w:ascii="Times New Roman" w:hAnsi="Times New Roman" w:cs="Times New Roman"/>
          <w:sz w:val="28"/>
          <w:szCs w:val="28"/>
        </w:rPr>
        <w:t xml:space="preserve"> почав діяти </w:t>
      </w:r>
      <w:proofErr w:type="spellStart"/>
      <w:r w:rsidRPr="00042B1B">
        <w:rPr>
          <w:rFonts w:ascii="Times New Roman" w:hAnsi="Times New Roman" w:cs="Times New Roman"/>
          <w:sz w:val="28"/>
          <w:szCs w:val="28"/>
        </w:rPr>
        <w:t>непередбачувано</w:t>
      </w:r>
      <w:proofErr w:type="spellEnd"/>
      <w:r w:rsidRPr="00042B1B">
        <w:rPr>
          <w:rFonts w:ascii="Times New Roman" w:hAnsi="Times New Roman" w:cs="Times New Roman"/>
          <w:sz w:val="28"/>
          <w:szCs w:val="28"/>
        </w:rPr>
        <w:t>, спровокував</w:t>
      </w:r>
      <w:r>
        <w:rPr>
          <w:rFonts w:ascii="Times New Roman" w:hAnsi="Times New Roman" w:cs="Times New Roman"/>
          <w:sz w:val="28"/>
          <w:szCs w:val="28"/>
        </w:rPr>
        <w:t>ши територіальний конфлікт з Ав</w:t>
      </w:r>
      <w:r w:rsidRPr="00042B1B">
        <w:rPr>
          <w:rFonts w:ascii="Times New Roman" w:hAnsi="Times New Roman" w:cs="Times New Roman"/>
          <w:sz w:val="28"/>
          <w:szCs w:val="28"/>
        </w:rPr>
        <w:t>стрією та Італією.</w:t>
      </w:r>
    </w:p>
    <w:p w:rsid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Особливе роздратування Й. Сталіна викликала не погоджена з ним ідея створення</w:t>
      </w:r>
      <w:r>
        <w:rPr>
          <w:rFonts w:ascii="Times New Roman" w:hAnsi="Times New Roman" w:cs="Times New Roman"/>
          <w:sz w:val="28"/>
          <w:szCs w:val="28"/>
        </w:rPr>
        <w:t xml:space="preserve"> </w:t>
      </w:r>
      <w:r w:rsidRPr="00042B1B">
        <w:rPr>
          <w:rFonts w:ascii="Times New Roman" w:hAnsi="Times New Roman" w:cs="Times New Roman"/>
          <w:sz w:val="28"/>
          <w:szCs w:val="28"/>
        </w:rPr>
        <w:t>федерації соціалістичних країн Центральної й Південно-Східної Європи, за участі</w:t>
      </w:r>
      <w:r>
        <w:rPr>
          <w:rFonts w:ascii="Times New Roman" w:hAnsi="Times New Roman" w:cs="Times New Roman"/>
          <w:sz w:val="28"/>
          <w:szCs w:val="28"/>
        </w:rPr>
        <w:t xml:space="preserve"> </w:t>
      </w:r>
      <w:r w:rsidRPr="00042B1B">
        <w:rPr>
          <w:rFonts w:ascii="Times New Roman" w:hAnsi="Times New Roman" w:cs="Times New Roman"/>
          <w:sz w:val="28"/>
          <w:szCs w:val="28"/>
        </w:rPr>
        <w:t>балканськ</w:t>
      </w:r>
      <w:r>
        <w:rPr>
          <w:rFonts w:ascii="Times New Roman" w:hAnsi="Times New Roman" w:cs="Times New Roman"/>
          <w:sz w:val="28"/>
          <w:szCs w:val="28"/>
        </w:rPr>
        <w:t>их і придунайських держав, а та</w:t>
      </w:r>
      <w:r w:rsidRPr="00042B1B">
        <w:rPr>
          <w:rFonts w:ascii="Times New Roman" w:hAnsi="Times New Roman" w:cs="Times New Roman"/>
          <w:sz w:val="28"/>
          <w:szCs w:val="28"/>
        </w:rPr>
        <w:t xml:space="preserve">кож Польщі, </w:t>
      </w:r>
      <w:r w:rsidRPr="00042B1B">
        <w:rPr>
          <w:rFonts w:ascii="Times New Roman" w:hAnsi="Times New Roman" w:cs="Times New Roman"/>
          <w:sz w:val="28"/>
          <w:szCs w:val="28"/>
        </w:rPr>
        <w:lastRenderedPageBreak/>
        <w:t>Чехословаччини і Греції, де</w:t>
      </w:r>
      <w:r>
        <w:rPr>
          <w:rFonts w:ascii="Times New Roman" w:hAnsi="Times New Roman" w:cs="Times New Roman"/>
          <w:sz w:val="28"/>
          <w:szCs w:val="28"/>
        </w:rPr>
        <w:t xml:space="preserve"> </w:t>
      </w:r>
      <w:r w:rsidRPr="00042B1B">
        <w:rPr>
          <w:rFonts w:ascii="Times New Roman" w:hAnsi="Times New Roman" w:cs="Times New Roman"/>
          <w:sz w:val="28"/>
          <w:szCs w:val="28"/>
        </w:rPr>
        <w:t>вирувала громадянська війна. Практично</w:t>
      </w:r>
      <w:r>
        <w:rPr>
          <w:rFonts w:ascii="Times New Roman" w:hAnsi="Times New Roman" w:cs="Times New Roman"/>
          <w:sz w:val="28"/>
          <w:szCs w:val="28"/>
        </w:rPr>
        <w:t xml:space="preserve"> </w:t>
      </w:r>
      <w:r w:rsidRPr="00042B1B">
        <w:rPr>
          <w:rFonts w:ascii="Times New Roman" w:hAnsi="Times New Roman" w:cs="Times New Roman"/>
          <w:sz w:val="28"/>
          <w:szCs w:val="28"/>
        </w:rPr>
        <w:t>одночасно в Кремлі дізналися про намір</w:t>
      </w:r>
      <w:r>
        <w:rPr>
          <w:rFonts w:ascii="Times New Roman" w:hAnsi="Times New Roman" w:cs="Times New Roman"/>
          <w:sz w:val="28"/>
          <w:szCs w:val="28"/>
        </w:rPr>
        <w:t xml:space="preserve"> </w:t>
      </w:r>
      <w:r w:rsidRPr="00042B1B">
        <w:rPr>
          <w:rFonts w:ascii="Times New Roman" w:hAnsi="Times New Roman" w:cs="Times New Roman"/>
          <w:sz w:val="28"/>
          <w:szCs w:val="28"/>
        </w:rPr>
        <w:t>Югославії розміст</w:t>
      </w:r>
      <w:r>
        <w:rPr>
          <w:rFonts w:ascii="Times New Roman" w:hAnsi="Times New Roman" w:cs="Times New Roman"/>
          <w:sz w:val="28"/>
          <w:szCs w:val="28"/>
        </w:rPr>
        <w:t>ити військову базу в Алба</w:t>
      </w:r>
      <w:r w:rsidRPr="00042B1B">
        <w:rPr>
          <w:rFonts w:ascii="Times New Roman" w:hAnsi="Times New Roman" w:cs="Times New Roman"/>
          <w:sz w:val="28"/>
          <w:szCs w:val="28"/>
        </w:rPr>
        <w:t>нії, котру не прийняли ще в ООН і не визнали</w:t>
      </w:r>
      <w:r>
        <w:rPr>
          <w:rFonts w:ascii="Times New Roman" w:hAnsi="Times New Roman" w:cs="Times New Roman"/>
          <w:sz w:val="28"/>
          <w:szCs w:val="28"/>
        </w:rPr>
        <w:t xml:space="preserve"> </w:t>
      </w:r>
      <w:r w:rsidRPr="00042B1B">
        <w:rPr>
          <w:rFonts w:ascii="Times New Roman" w:hAnsi="Times New Roman" w:cs="Times New Roman"/>
          <w:sz w:val="28"/>
          <w:szCs w:val="28"/>
        </w:rPr>
        <w:t>США і Вел</w:t>
      </w:r>
      <w:r>
        <w:rPr>
          <w:rFonts w:ascii="Times New Roman" w:hAnsi="Times New Roman" w:cs="Times New Roman"/>
          <w:sz w:val="28"/>
          <w:szCs w:val="28"/>
        </w:rPr>
        <w:t>ика Британія. В умовах погіршан</w:t>
      </w:r>
      <w:r w:rsidRPr="00042B1B">
        <w:rPr>
          <w:rFonts w:ascii="Times New Roman" w:hAnsi="Times New Roman" w:cs="Times New Roman"/>
          <w:sz w:val="28"/>
          <w:szCs w:val="28"/>
        </w:rPr>
        <w:t>ня стосункі</w:t>
      </w:r>
      <w:r>
        <w:rPr>
          <w:rFonts w:ascii="Times New Roman" w:hAnsi="Times New Roman" w:cs="Times New Roman"/>
          <w:sz w:val="28"/>
          <w:szCs w:val="28"/>
        </w:rPr>
        <w:t>в із Заходом це могло перетвори</w:t>
      </w:r>
      <w:r w:rsidRPr="00042B1B">
        <w:rPr>
          <w:rFonts w:ascii="Times New Roman" w:hAnsi="Times New Roman" w:cs="Times New Roman"/>
          <w:sz w:val="28"/>
          <w:szCs w:val="28"/>
        </w:rPr>
        <w:t>ти Албанію на «гарячу точку».</w:t>
      </w:r>
    </w:p>
    <w:p w:rsidR="00EA6108" w:rsidRDefault="00042B1B" w:rsidP="00042B1B">
      <w:pPr>
        <w:spacing w:line="360" w:lineRule="auto"/>
        <w:ind w:firstLine="567"/>
        <w:jc w:val="both"/>
        <w:rPr>
          <w:rFonts w:ascii="Times New Roman" w:hAnsi="Times New Roman" w:cs="Times New Roman"/>
          <w:sz w:val="28"/>
          <w:szCs w:val="28"/>
        </w:rPr>
      </w:pPr>
      <w:proofErr w:type="spellStart"/>
      <w:r w:rsidRPr="00042B1B">
        <w:rPr>
          <w:rFonts w:ascii="Times New Roman" w:hAnsi="Times New Roman" w:cs="Times New Roman"/>
          <w:sz w:val="28"/>
          <w:szCs w:val="28"/>
        </w:rPr>
        <w:t>Тіто</w:t>
      </w:r>
      <w:proofErr w:type="spellEnd"/>
      <w:r w:rsidRPr="00042B1B">
        <w:rPr>
          <w:rFonts w:ascii="Times New Roman" w:hAnsi="Times New Roman" w:cs="Times New Roman"/>
          <w:sz w:val="28"/>
          <w:szCs w:val="28"/>
        </w:rPr>
        <w:t xml:space="preserve"> запросили на розмову в Москву, але</w:t>
      </w:r>
      <w:r>
        <w:rPr>
          <w:rFonts w:ascii="Times New Roman" w:hAnsi="Times New Roman" w:cs="Times New Roman"/>
          <w:sz w:val="28"/>
          <w:szCs w:val="28"/>
        </w:rPr>
        <w:t xml:space="preserve"> </w:t>
      </w:r>
      <w:r w:rsidRPr="00042B1B">
        <w:rPr>
          <w:rFonts w:ascii="Times New Roman" w:hAnsi="Times New Roman" w:cs="Times New Roman"/>
          <w:sz w:val="28"/>
          <w:szCs w:val="28"/>
        </w:rPr>
        <w:t>той ухилився, пославшись на стан здоров’я, а</w:t>
      </w:r>
      <w:r>
        <w:rPr>
          <w:rFonts w:ascii="Times New Roman" w:hAnsi="Times New Roman" w:cs="Times New Roman"/>
          <w:sz w:val="28"/>
          <w:szCs w:val="28"/>
        </w:rPr>
        <w:t xml:space="preserve"> </w:t>
      </w:r>
      <w:r w:rsidRPr="00042B1B">
        <w:rPr>
          <w:rFonts w:ascii="Times New Roman" w:hAnsi="Times New Roman" w:cs="Times New Roman"/>
          <w:sz w:val="28"/>
          <w:szCs w:val="28"/>
        </w:rPr>
        <w:t>Політбюро комуністичної партії Югославії</w:t>
      </w:r>
      <w:r>
        <w:rPr>
          <w:rFonts w:ascii="Times New Roman" w:hAnsi="Times New Roman" w:cs="Times New Roman"/>
          <w:sz w:val="28"/>
          <w:szCs w:val="28"/>
        </w:rPr>
        <w:t xml:space="preserve"> </w:t>
      </w:r>
      <w:r w:rsidRPr="00042B1B">
        <w:rPr>
          <w:rFonts w:ascii="Times New Roman" w:hAnsi="Times New Roman" w:cs="Times New Roman"/>
          <w:sz w:val="28"/>
          <w:szCs w:val="28"/>
        </w:rPr>
        <w:t xml:space="preserve">ухвалило </w:t>
      </w:r>
      <w:r>
        <w:rPr>
          <w:rFonts w:ascii="Times New Roman" w:hAnsi="Times New Roman" w:cs="Times New Roman"/>
          <w:sz w:val="28"/>
          <w:szCs w:val="28"/>
        </w:rPr>
        <w:t>рішення про подальше відстоюван</w:t>
      </w:r>
      <w:r w:rsidRPr="00042B1B">
        <w:rPr>
          <w:rFonts w:ascii="Times New Roman" w:hAnsi="Times New Roman" w:cs="Times New Roman"/>
          <w:sz w:val="28"/>
          <w:szCs w:val="28"/>
        </w:rPr>
        <w:t>ня своєї економ</w:t>
      </w:r>
      <w:r>
        <w:rPr>
          <w:rFonts w:ascii="Times New Roman" w:hAnsi="Times New Roman" w:cs="Times New Roman"/>
          <w:sz w:val="28"/>
          <w:szCs w:val="28"/>
        </w:rPr>
        <w:t>ічної і політичної лінії. У від</w:t>
      </w:r>
      <w:r w:rsidRPr="00042B1B">
        <w:rPr>
          <w:rFonts w:ascii="Times New Roman" w:hAnsi="Times New Roman" w:cs="Times New Roman"/>
          <w:sz w:val="28"/>
          <w:szCs w:val="28"/>
        </w:rPr>
        <w:t>повідь з Югославії були відкликані радянські</w:t>
      </w:r>
      <w:r>
        <w:rPr>
          <w:rFonts w:ascii="Times New Roman" w:hAnsi="Times New Roman" w:cs="Times New Roman"/>
          <w:sz w:val="28"/>
          <w:szCs w:val="28"/>
        </w:rPr>
        <w:t xml:space="preserve"> </w:t>
      </w:r>
      <w:r w:rsidRPr="00042B1B">
        <w:rPr>
          <w:rFonts w:ascii="Times New Roman" w:hAnsi="Times New Roman" w:cs="Times New Roman"/>
          <w:sz w:val="28"/>
          <w:szCs w:val="28"/>
        </w:rPr>
        <w:t>військові та ц</w:t>
      </w:r>
      <w:r>
        <w:rPr>
          <w:rFonts w:ascii="Times New Roman" w:hAnsi="Times New Roman" w:cs="Times New Roman"/>
          <w:sz w:val="28"/>
          <w:szCs w:val="28"/>
        </w:rPr>
        <w:t>ивільні спеціалісти, а югослав</w:t>
      </w:r>
      <w:r w:rsidRPr="00042B1B">
        <w:rPr>
          <w:rFonts w:ascii="Times New Roman" w:hAnsi="Times New Roman" w:cs="Times New Roman"/>
          <w:sz w:val="28"/>
          <w:szCs w:val="28"/>
        </w:rPr>
        <w:t>ське керівництво отримало звинувачення:</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w:t>
      </w:r>
      <w:r w:rsidRPr="00042B1B">
        <w:rPr>
          <w:rFonts w:ascii="Times New Roman" w:hAnsi="Times New Roman" w:cs="Times New Roman"/>
          <w:sz w:val="28"/>
          <w:szCs w:val="28"/>
        </w:rPr>
        <w:tab/>
        <w:t>в ігноруванні марксистсько-ленінської теорії;</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w:t>
      </w:r>
      <w:r w:rsidRPr="00042B1B">
        <w:rPr>
          <w:rFonts w:ascii="Times New Roman" w:hAnsi="Times New Roman" w:cs="Times New Roman"/>
          <w:sz w:val="28"/>
          <w:szCs w:val="28"/>
        </w:rPr>
        <w:tab/>
        <w:t>у проявах недружнього ставлення до СРСР як головної сили соціалізму;</w:t>
      </w:r>
    </w:p>
    <w:p w:rsid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w:t>
      </w:r>
      <w:r w:rsidRPr="00042B1B">
        <w:rPr>
          <w:rFonts w:ascii="Times New Roman" w:hAnsi="Times New Roman" w:cs="Times New Roman"/>
          <w:sz w:val="28"/>
          <w:szCs w:val="28"/>
        </w:rPr>
        <w:tab/>
        <w:t xml:space="preserve">в авантюристичних діях у зовнішній і </w:t>
      </w:r>
      <w:r>
        <w:rPr>
          <w:rFonts w:ascii="Times New Roman" w:hAnsi="Times New Roman" w:cs="Times New Roman"/>
          <w:sz w:val="28"/>
          <w:szCs w:val="28"/>
        </w:rPr>
        <w:t>помилкових у внутрішній («збере</w:t>
      </w:r>
      <w:r w:rsidRPr="00042B1B">
        <w:rPr>
          <w:rFonts w:ascii="Times New Roman" w:hAnsi="Times New Roman" w:cs="Times New Roman"/>
          <w:sz w:val="28"/>
          <w:szCs w:val="28"/>
        </w:rPr>
        <w:t>ження» куркулів) політиці.</w:t>
      </w:r>
    </w:p>
    <w:p w:rsid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Проте розрахунок спричинити в Югославії внутрішню кризу, наслідком якої мало</w:t>
      </w:r>
      <w:r>
        <w:rPr>
          <w:rFonts w:ascii="Times New Roman" w:hAnsi="Times New Roman" w:cs="Times New Roman"/>
          <w:sz w:val="28"/>
          <w:szCs w:val="28"/>
        </w:rPr>
        <w:t xml:space="preserve"> </w:t>
      </w:r>
      <w:r w:rsidRPr="00042B1B">
        <w:rPr>
          <w:rFonts w:ascii="Times New Roman" w:hAnsi="Times New Roman" w:cs="Times New Roman"/>
          <w:sz w:val="28"/>
          <w:szCs w:val="28"/>
        </w:rPr>
        <w:t xml:space="preserve">стати падіння </w:t>
      </w:r>
      <w:proofErr w:type="spellStart"/>
      <w:r w:rsidRPr="00042B1B">
        <w:rPr>
          <w:rFonts w:ascii="Times New Roman" w:hAnsi="Times New Roman" w:cs="Times New Roman"/>
          <w:sz w:val="28"/>
          <w:szCs w:val="28"/>
        </w:rPr>
        <w:t>Тіто</w:t>
      </w:r>
      <w:proofErr w:type="spellEnd"/>
      <w:r w:rsidRPr="00042B1B">
        <w:rPr>
          <w:rFonts w:ascii="Times New Roman" w:hAnsi="Times New Roman" w:cs="Times New Roman"/>
          <w:sz w:val="28"/>
          <w:szCs w:val="28"/>
        </w:rPr>
        <w:t>, не спрацював: переважна більшість югославських комуністів</w:t>
      </w:r>
      <w:r>
        <w:rPr>
          <w:rFonts w:ascii="Times New Roman" w:hAnsi="Times New Roman" w:cs="Times New Roman"/>
          <w:sz w:val="28"/>
          <w:szCs w:val="28"/>
        </w:rPr>
        <w:t xml:space="preserve"> </w:t>
      </w:r>
      <w:r w:rsidRPr="00042B1B">
        <w:rPr>
          <w:rFonts w:ascii="Times New Roman" w:hAnsi="Times New Roman" w:cs="Times New Roman"/>
          <w:sz w:val="28"/>
          <w:szCs w:val="28"/>
        </w:rPr>
        <w:t>стала на бік своєї партії. Проти виступив лише кожний десятий, і кожний третій з</w:t>
      </w:r>
      <w:r>
        <w:rPr>
          <w:rFonts w:ascii="Times New Roman" w:hAnsi="Times New Roman" w:cs="Times New Roman"/>
          <w:sz w:val="28"/>
          <w:szCs w:val="28"/>
        </w:rPr>
        <w:t xml:space="preserve"> </w:t>
      </w:r>
      <w:r w:rsidRPr="00042B1B">
        <w:rPr>
          <w:rFonts w:ascii="Times New Roman" w:hAnsi="Times New Roman" w:cs="Times New Roman"/>
          <w:sz w:val="28"/>
          <w:szCs w:val="28"/>
        </w:rPr>
        <w:t>цих десяти (більше 16 тис. осіб) був репресований і ув’язнений у концтаборах. Відтоді</w:t>
      </w:r>
      <w:r>
        <w:rPr>
          <w:rFonts w:ascii="Times New Roman" w:hAnsi="Times New Roman" w:cs="Times New Roman"/>
          <w:sz w:val="28"/>
          <w:szCs w:val="28"/>
        </w:rPr>
        <w:t xml:space="preserve"> в </w:t>
      </w:r>
      <w:r w:rsidRPr="00042B1B">
        <w:rPr>
          <w:rFonts w:ascii="Times New Roman" w:hAnsi="Times New Roman" w:cs="Times New Roman"/>
          <w:sz w:val="28"/>
          <w:szCs w:val="28"/>
        </w:rPr>
        <w:t xml:space="preserve">радянській пресі югославську владу називали не інакше, як «кліка </w:t>
      </w:r>
      <w:proofErr w:type="spellStart"/>
      <w:r w:rsidRPr="00042B1B">
        <w:rPr>
          <w:rFonts w:ascii="Times New Roman" w:hAnsi="Times New Roman" w:cs="Times New Roman"/>
          <w:sz w:val="28"/>
          <w:szCs w:val="28"/>
        </w:rPr>
        <w:t>Тіто</w:t>
      </w:r>
      <w:proofErr w:type="spellEnd"/>
      <w:r w:rsidRPr="00042B1B">
        <w:rPr>
          <w:rFonts w:ascii="Times New Roman" w:hAnsi="Times New Roman" w:cs="Times New Roman"/>
          <w:sz w:val="28"/>
          <w:szCs w:val="28"/>
        </w:rPr>
        <w:t>», будь-яка економічна допомога країні була припинена.</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Після остаточного розриву з СРСР у Югославії по</w:t>
      </w:r>
      <w:r>
        <w:rPr>
          <w:rFonts w:ascii="Times New Roman" w:hAnsi="Times New Roman" w:cs="Times New Roman"/>
          <w:sz w:val="28"/>
          <w:szCs w:val="28"/>
        </w:rPr>
        <w:t>чали шукати свій шлях побудо</w:t>
      </w:r>
      <w:r w:rsidRPr="00042B1B">
        <w:rPr>
          <w:rFonts w:ascii="Times New Roman" w:hAnsi="Times New Roman" w:cs="Times New Roman"/>
          <w:sz w:val="28"/>
          <w:szCs w:val="28"/>
        </w:rPr>
        <w:t xml:space="preserve">ви соціалізму. Нові підходи до проблеми соціалістичного будівництва </w:t>
      </w:r>
      <w:r>
        <w:rPr>
          <w:rFonts w:ascii="Times New Roman" w:hAnsi="Times New Roman" w:cs="Times New Roman"/>
          <w:sz w:val="28"/>
          <w:szCs w:val="28"/>
        </w:rPr>
        <w:t xml:space="preserve">було спершу викладено Й. </w:t>
      </w:r>
      <w:proofErr w:type="spellStart"/>
      <w:r>
        <w:rPr>
          <w:rFonts w:ascii="Times New Roman" w:hAnsi="Times New Roman" w:cs="Times New Roman"/>
          <w:sz w:val="28"/>
          <w:szCs w:val="28"/>
        </w:rPr>
        <w:t>Броз</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Ті</w:t>
      </w:r>
      <w:r w:rsidRPr="00042B1B">
        <w:rPr>
          <w:rFonts w:ascii="Times New Roman" w:hAnsi="Times New Roman" w:cs="Times New Roman"/>
          <w:sz w:val="28"/>
          <w:szCs w:val="28"/>
        </w:rPr>
        <w:t>то</w:t>
      </w:r>
      <w:proofErr w:type="spellEnd"/>
      <w:r w:rsidRPr="00042B1B">
        <w:rPr>
          <w:rFonts w:ascii="Times New Roman" w:hAnsi="Times New Roman" w:cs="Times New Roman"/>
          <w:sz w:val="28"/>
          <w:szCs w:val="28"/>
        </w:rPr>
        <w:t xml:space="preserve"> 26 червня 1950 р. на засіданні скупщини (парламенту) ФНРЮ. На його пропозицію парламент Югославії ухвалив того дня закон про</w:t>
      </w:r>
      <w:r>
        <w:rPr>
          <w:rFonts w:ascii="Times New Roman" w:hAnsi="Times New Roman" w:cs="Times New Roman"/>
          <w:sz w:val="28"/>
          <w:szCs w:val="28"/>
        </w:rPr>
        <w:t xml:space="preserve"> пере</w:t>
      </w:r>
      <w:r w:rsidRPr="00042B1B">
        <w:rPr>
          <w:rFonts w:ascii="Times New Roman" w:hAnsi="Times New Roman" w:cs="Times New Roman"/>
          <w:sz w:val="28"/>
          <w:szCs w:val="28"/>
        </w:rPr>
        <w:t xml:space="preserve">дання заводів в управління робітникам, який проголошував, що підприємствами як загальнонародною власністю мають керувати трудові колективи через робітничі ради і комітети та управління. Ці заходи потягли за собою реорганізацію економічної та політичної системи країни. Законом від 29 грудня 1952 р. було проведено велику реформу в галузі планування народного господарства: чимало функцій у цій сфері передано республіканським і місцевим </w:t>
      </w:r>
      <w:r w:rsidRPr="00042B1B">
        <w:rPr>
          <w:rFonts w:ascii="Times New Roman" w:hAnsi="Times New Roman" w:cs="Times New Roman"/>
          <w:sz w:val="28"/>
          <w:szCs w:val="28"/>
        </w:rPr>
        <w:lastRenderedPageBreak/>
        <w:t xml:space="preserve">органам </w:t>
      </w:r>
      <w:r>
        <w:rPr>
          <w:rFonts w:ascii="Times New Roman" w:hAnsi="Times New Roman" w:cs="Times New Roman"/>
          <w:sz w:val="28"/>
          <w:szCs w:val="28"/>
        </w:rPr>
        <w:t>та підприємствам, галузеві міні</w:t>
      </w:r>
      <w:r w:rsidRPr="00042B1B">
        <w:rPr>
          <w:rFonts w:ascii="Times New Roman" w:hAnsi="Times New Roman" w:cs="Times New Roman"/>
          <w:sz w:val="28"/>
          <w:szCs w:val="28"/>
        </w:rPr>
        <w:t>стерства ліквідувались.</w:t>
      </w:r>
    </w:p>
    <w:p w:rsid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Після відмови в 1953 р. від політики колективіз</w:t>
      </w:r>
      <w:r>
        <w:rPr>
          <w:rFonts w:ascii="Times New Roman" w:hAnsi="Times New Roman" w:cs="Times New Roman"/>
          <w:sz w:val="28"/>
          <w:szCs w:val="28"/>
        </w:rPr>
        <w:t>ації сільського господарства се</w:t>
      </w:r>
      <w:r w:rsidRPr="00042B1B">
        <w:rPr>
          <w:rFonts w:ascii="Times New Roman" w:hAnsi="Times New Roman" w:cs="Times New Roman"/>
          <w:sz w:val="28"/>
          <w:szCs w:val="28"/>
        </w:rPr>
        <w:t xml:space="preserve">лянські трудові кооперативи було реорганізовано в кооперативи загального типу і </w:t>
      </w:r>
      <w:proofErr w:type="spellStart"/>
      <w:r w:rsidRPr="00042B1B">
        <w:rPr>
          <w:rFonts w:ascii="Times New Roman" w:hAnsi="Times New Roman" w:cs="Times New Roman"/>
          <w:sz w:val="28"/>
          <w:szCs w:val="28"/>
        </w:rPr>
        <w:t>прирівняно</w:t>
      </w:r>
      <w:proofErr w:type="spellEnd"/>
      <w:r w:rsidRPr="00042B1B">
        <w:rPr>
          <w:rFonts w:ascii="Times New Roman" w:hAnsi="Times New Roman" w:cs="Times New Roman"/>
          <w:sz w:val="28"/>
          <w:szCs w:val="28"/>
        </w:rPr>
        <w:t xml:space="preserve"> до промислових підприємств. Тоді ж було видано закон, що обмежував приватну власність на землю максимальним наділом у 10-15 га на одне господарство; 1954 р. у межах цього максимуму було дозволено вільний продаж та оренду землі.</w:t>
      </w:r>
    </w:p>
    <w:p w:rsidR="007B626F" w:rsidRDefault="007B626F" w:rsidP="00042B1B">
      <w:pPr>
        <w:spacing w:line="360" w:lineRule="auto"/>
        <w:ind w:firstLine="567"/>
        <w:jc w:val="both"/>
        <w:rPr>
          <w:rFonts w:ascii="Times New Roman" w:hAnsi="Times New Roman" w:cs="Times New Roman"/>
          <w:b/>
          <w:sz w:val="28"/>
          <w:szCs w:val="28"/>
        </w:rPr>
      </w:pPr>
    </w:p>
    <w:p w:rsidR="00042B1B" w:rsidRDefault="006D23D3" w:rsidP="00042B1B">
      <w:pPr>
        <w:spacing w:line="360" w:lineRule="auto"/>
        <w:ind w:firstLine="567"/>
        <w:jc w:val="both"/>
        <w:rPr>
          <w:rFonts w:ascii="Times New Roman" w:hAnsi="Times New Roman" w:cs="Times New Roman"/>
          <w:sz w:val="28"/>
          <w:szCs w:val="28"/>
        </w:rPr>
      </w:pPr>
      <w:r>
        <w:rPr>
          <w:rFonts w:ascii="Times New Roman" w:hAnsi="Times New Roman" w:cs="Times New Roman"/>
          <w:b/>
          <w:sz w:val="28"/>
          <w:szCs w:val="28"/>
        </w:rPr>
        <w:t>Створення НДР</w:t>
      </w:r>
    </w:p>
    <w:p w:rsidR="006D23D3" w:rsidRDefault="006D23D3" w:rsidP="00042B1B">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14:anchorId="54227B79">
            <wp:extent cx="3061698" cy="2258192"/>
            <wp:effectExtent l="0" t="0" r="5715"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7846" cy="2262727"/>
                    </a:xfrm>
                    <a:prstGeom prst="rect">
                      <a:avLst/>
                    </a:prstGeom>
                    <a:noFill/>
                  </pic:spPr>
                </pic:pic>
              </a:graphicData>
            </a:graphic>
          </wp:inline>
        </w:drawing>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Після капітуляції Німеччини 8 травня 1945 р. вона перестала існувати як суверенна держава і була поділена на чотири окупаційні зони союзників по антигітлерівській коаліції. Такого рішення домагалися, у першу чергу, Велика Британія і США, що прагнули позбутися потуж</w:t>
      </w:r>
      <w:r>
        <w:rPr>
          <w:rFonts w:ascii="Times New Roman" w:hAnsi="Times New Roman" w:cs="Times New Roman"/>
          <w:sz w:val="28"/>
          <w:szCs w:val="28"/>
        </w:rPr>
        <w:t xml:space="preserve">ного економічного і політичного </w:t>
      </w:r>
      <w:r w:rsidRPr="00042B1B">
        <w:rPr>
          <w:rFonts w:ascii="Times New Roman" w:hAnsi="Times New Roman" w:cs="Times New Roman"/>
          <w:sz w:val="28"/>
          <w:szCs w:val="28"/>
        </w:rPr>
        <w:t>конкурен</w:t>
      </w:r>
      <w:r>
        <w:rPr>
          <w:rFonts w:ascii="Times New Roman" w:hAnsi="Times New Roman" w:cs="Times New Roman"/>
          <w:sz w:val="28"/>
          <w:szCs w:val="28"/>
        </w:rPr>
        <w:t>та. Але в умовах погіршання сто</w:t>
      </w:r>
      <w:r w:rsidRPr="00042B1B">
        <w:rPr>
          <w:rFonts w:ascii="Times New Roman" w:hAnsi="Times New Roman" w:cs="Times New Roman"/>
          <w:sz w:val="28"/>
          <w:szCs w:val="28"/>
        </w:rPr>
        <w:t>сунків з СРСР їх точка</w:t>
      </w:r>
      <w:r>
        <w:rPr>
          <w:rFonts w:ascii="Times New Roman" w:hAnsi="Times New Roman" w:cs="Times New Roman"/>
          <w:sz w:val="28"/>
          <w:szCs w:val="28"/>
        </w:rPr>
        <w:t xml:space="preserve"> зору невдовзі зміни</w:t>
      </w:r>
      <w:r w:rsidRPr="00042B1B">
        <w:rPr>
          <w:rFonts w:ascii="Times New Roman" w:hAnsi="Times New Roman" w:cs="Times New Roman"/>
          <w:sz w:val="28"/>
          <w:szCs w:val="28"/>
        </w:rPr>
        <w:t xml:space="preserve">лася. Тепер вони потребували більш-менш міцної (хоч </w:t>
      </w:r>
      <w:r>
        <w:rPr>
          <w:rFonts w:ascii="Times New Roman" w:hAnsi="Times New Roman" w:cs="Times New Roman"/>
          <w:sz w:val="28"/>
          <w:szCs w:val="28"/>
        </w:rPr>
        <w:t>контрольованої ними) і мілітари</w:t>
      </w:r>
      <w:r w:rsidRPr="00042B1B">
        <w:rPr>
          <w:rFonts w:ascii="Times New Roman" w:hAnsi="Times New Roman" w:cs="Times New Roman"/>
          <w:sz w:val="28"/>
          <w:szCs w:val="28"/>
        </w:rPr>
        <w:t>зованої Німеччини.</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 xml:space="preserve">Усупереч Потсдамським домовленостям, 2 грудня 1946 р. між Британією та США було підписано угоду про об’єднання їх зон окупації. Так виникла </w:t>
      </w:r>
      <w:proofErr w:type="spellStart"/>
      <w:r w:rsidRPr="00042B1B">
        <w:rPr>
          <w:rFonts w:ascii="Times New Roman" w:hAnsi="Times New Roman" w:cs="Times New Roman"/>
          <w:sz w:val="28"/>
          <w:szCs w:val="28"/>
        </w:rPr>
        <w:t>Бізонія</w:t>
      </w:r>
      <w:proofErr w:type="spellEnd"/>
      <w:r w:rsidRPr="00042B1B">
        <w:rPr>
          <w:rFonts w:ascii="Times New Roman" w:hAnsi="Times New Roman" w:cs="Times New Roman"/>
          <w:sz w:val="28"/>
          <w:szCs w:val="28"/>
        </w:rPr>
        <w:t xml:space="preserve">. У лютому 1948 р. до цієї угоди приєдналася Франція, а </w:t>
      </w:r>
      <w:proofErr w:type="spellStart"/>
      <w:r w:rsidRPr="00042B1B">
        <w:rPr>
          <w:rFonts w:ascii="Times New Roman" w:hAnsi="Times New Roman" w:cs="Times New Roman"/>
          <w:sz w:val="28"/>
          <w:szCs w:val="28"/>
        </w:rPr>
        <w:t>Бізонія</w:t>
      </w:r>
      <w:proofErr w:type="spellEnd"/>
      <w:r w:rsidRPr="00042B1B">
        <w:rPr>
          <w:rFonts w:ascii="Times New Roman" w:hAnsi="Times New Roman" w:cs="Times New Roman"/>
          <w:sz w:val="28"/>
          <w:szCs w:val="28"/>
        </w:rPr>
        <w:t xml:space="preserve"> трансформувалася в </w:t>
      </w:r>
      <w:proofErr w:type="spellStart"/>
      <w:r w:rsidRPr="00042B1B">
        <w:rPr>
          <w:rFonts w:ascii="Times New Roman" w:hAnsi="Times New Roman" w:cs="Times New Roman"/>
          <w:sz w:val="28"/>
          <w:szCs w:val="28"/>
        </w:rPr>
        <w:t>Тризонію</w:t>
      </w:r>
      <w:proofErr w:type="spellEnd"/>
      <w:r w:rsidRPr="00042B1B">
        <w:rPr>
          <w:rFonts w:ascii="Times New Roman" w:hAnsi="Times New Roman" w:cs="Times New Roman"/>
          <w:sz w:val="28"/>
          <w:szCs w:val="28"/>
        </w:rPr>
        <w:t>. В об’єднаній західній зоні почали швидко формуватися органи влади - економічна й виконавча р</w:t>
      </w:r>
      <w:r>
        <w:rPr>
          <w:rFonts w:ascii="Times New Roman" w:hAnsi="Times New Roman" w:cs="Times New Roman"/>
          <w:sz w:val="28"/>
          <w:szCs w:val="28"/>
        </w:rPr>
        <w:t>ади, верховний суд, банк німецьких земель тощо. 23 </w:t>
      </w:r>
      <w:r w:rsidRPr="00042B1B">
        <w:rPr>
          <w:rFonts w:ascii="Times New Roman" w:hAnsi="Times New Roman" w:cs="Times New Roman"/>
          <w:sz w:val="28"/>
          <w:szCs w:val="28"/>
        </w:rPr>
        <w:t>трав</w:t>
      </w:r>
      <w:r>
        <w:rPr>
          <w:rFonts w:ascii="Times New Roman" w:hAnsi="Times New Roman" w:cs="Times New Roman"/>
          <w:sz w:val="28"/>
          <w:szCs w:val="28"/>
        </w:rPr>
        <w:t>ня 1949 </w:t>
      </w:r>
      <w:r w:rsidRPr="00042B1B">
        <w:rPr>
          <w:rFonts w:ascii="Times New Roman" w:hAnsi="Times New Roman" w:cs="Times New Roman"/>
          <w:sz w:val="28"/>
          <w:szCs w:val="28"/>
        </w:rPr>
        <w:t>р. було проголошено утворення Федеративної Республіки Німеччини.</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lastRenderedPageBreak/>
        <w:t>7 жовтня 1949 р. на території радянської зони о</w:t>
      </w:r>
      <w:r>
        <w:rPr>
          <w:rFonts w:ascii="Times New Roman" w:hAnsi="Times New Roman" w:cs="Times New Roman"/>
          <w:sz w:val="28"/>
          <w:szCs w:val="28"/>
        </w:rPr>
        <w:t>купації в Німеччині було створе</w:t>
      </w:r>
      <w:r w:rsidRPr="00042B1B">
        <w:rPr>
          <w:rFonts w:ascii="Times New Roman" w:hAnsi="Times New Roman" w:cs="Times New Roman"/>
          <w:sz w:val="28"/>
          <w:szCs w:val="28"/>
        </w:rPr>
        <w:t>но Німецьку Демократичну Республіку (НДР). А</w:t>
      </w:r>
      <w:r>
        <w:rPr>
          <w:rFonts w:ascii="Times New Roman" w:hAnsi="Times New Roman" w:cs="Times New Roman"/>
          <w:sz w:val="28"/>
          <w:szCs w:val="28"/>
        </w:rPr>
        <w:t xml:space="preserve"> вже 11 жовтня тимчасовий парла</w:t>
      </w:r>
      <w:r w:rsidRPr="00042B1B">
        <w:rPr>
          <w:rFonts w:ascii="Times New Roman" w:hAnsi="Times New Roman" w:cs="Times New Roman"/>
          <w:sz w:val="28"/>
          <w:szCs w:val="28"/>
        </w:rPr>
        <w:t>мент обрав президентом республіки В. Піка, одного із засновників комуністичної партії Німеччини. Правлячою партією стала Соціа</w:t>
      </w:r>
      <w:r>
        <w:rPr>
          <w:rFonts w:ascii="Times New Roman" w:hAnsi="Times New Roman" w:cs="Times New Roman"/>
          <w:sz w:val="28"/>
          <w:szCs w:val="28"/>
        </w:rPr>
        <w:t>лістична об’єднана партія Німеч</w:t>
      </w:r>
      <w:r w:rsidRPr="00042B1B">
        <w:rPr>
          <w:rFonts w:ascii="Times New Roman" w:hAnsi="Times New Roman" w:cs="Times New Roman"/>
          <w:sz w:val="28"/>
          <w:szCs w:val="28"/>
        </w:rPr>
        <w:t>чини, що утворилася внаслідок злиття комуністів із соціал-демократами.</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 xml:space="preserve">Внаслідок продуманої економічної політики НДР досягла </w:t>
      </w:r>
      <w:r>
        <w:rPr>
          <w:rFonts w:ascii="Times New Roman" w:hAnsi="Times New Roman" w:cs="Times New Roman"/>
          <w:sz w:val="28"/>
          <w:szCs w:val="28"/>
        </w:rPr>
        <w:t>значних успіхів, зумів</w:t>
      </w:r>
      <w:r w:rsidRPr="00042B1B">
        <w:rPr>
          <w:rFonts w:ascii="Times New Roman" w:hAnsi="Times New Roman" w:cs="Times New Roman"/>
          <w:sz w:val="28"/>
          <w:szCs w:val="28"/>
        </w:rPr>
        <w:t>ши обігнати значно більш розвинуту ФРН за:</w:t>
      </w:r>
    </w:p>
    <w:p w:rsidR="00042B1B" w:rsidRP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 рівнем збільшення випуску промислової продукції;</w:t>
      </w:r>
    </w:p>
    <w:p w:rsidR="00042B1B" w:rsidRPr="00042B1B" w:rsidRDefault="00042B1B" w:rsidP="00042B1B">
      <w:pPr>
        <w:spacing w:line="360" w:lineRule="auto"/>
        <w:ind w:firstLine="567"/>
        <w:jc w:val="both"/>
        <w:rPr>
          <w:rFonts w:ascii="Times New Roman" w:hAnsi="Times New Roman" w:cs="Times New Roman"/>
          <w:sz w:val="28"/>
          <w:szCs w:val="28"/>
        </w:rPr>
      </w:pPr>
      <w:proofErr w:type="spellStart"/>
      <w:r w:rsidRPr="00042B1B">
        <w:rPr>
          <w:rFonts w:ascii="Times New Roman" w:hAnsi="Times New Roman" w:cs="Times New Roman"/>
          <w:sz w:val="28"/>
          <w:szCs w:val="28"/>
        </w:rPr>
        <w:t>►рівнем</w:t>
      </w:r>
      <w:proofErr w:type="spellEnd"/>
      <w:r w:rsidRPr="00042B1B">
        <w:rPr>
          <w:rFonts w:ascii="Times New Roman" w:hAnsi="Times New Roman" w:cs="Times New Roman"/>
          <w:sz w:val="28"/>
          <w:szCs w:val="28"/>
        </w:rPr>
        <w:t xml:space="preserve"> приросту промислового виробництва;</w:t>
      </w:r>
    </w:p>
    <w:p w:rsidR="00042B1B" w:rsidRDefault="00042B1B" w:rsidP="00042B1B">
      <w:pPr>
        <w:spacing w:line="360" w:lineRule="auto"/>
        <w:ind w:firstLine="567"/>
        <w:jc w:val="both"/>
        <w:rPr>
          <w:rFonts w:ascii="Times New Roman" w:hAnsi="Times New Roman" w:cs="Times New Roman"/>
          <w:sz w:val="28"/>
          <w:szCs w:val="28"/>
        </w:rPr>
      </w:pPr>
      <w:proofErr w:type="spellStart"/>
      <w:r w:rsidRPr="00042B1B">
        <w:rPr>
          <w:rFonts w:ascii="Times New Roman" w:hAnsi="Times New Roman" w:cs="Times New Roman"/>
          <w:sz w:val="28"/>
          <w:szCs w:val="28"/>
        </w:rPr>
        <w:t>►рівнем</w:t>
      </w:r>
      <w:proofErr w:type="spellEnd"/>
      <w:r w:rsidRPr="00042B1B">
        <w:rPr>
          <w:rFonts w:ascii="Times New Roman" w:hAnsi="Times New Roman" w:cs="Times New Roman"/>
          <w:sz w:val="28"/>
          <w:szCs w:val="28"/>
        </w:rPr>
        <w:t xml:space="preserve"> збільшення промислового потенціалу.</w:t>
      </w:r>
    </w:p>
    <w:p w:rsidR="00042B1B" w:rsidRDefault="00042B1B" w:rsidP="00042B1B">
      <w:pPr>
        <w:spacing w:line="360" w:lineRule="auto"/>
        <w:ind w:firstLine="567"/>
        <w:jc w:val="both"/>
        <w:rPr>
          <w:rFonts w:ascii="Times New Roman" w:hAnsi="Times New Roman" w:cs="Times New Roman"/>
          <w:sz w:val="28"/>
          <w:szCs w:val="28"/>
        </w:rPr>
      </w:pPr>
      <w:r w:rsidRPr="00042B1B">
        <w:rPr>
          <w:rFonts w:ascii="Times New Roman" w:hAnsi="Times New Roman" w:cs="Times New Roman"/>
          <w:sz w:val="28"/>
          <w:szCs w:val="28"/>
        </w:rPr>
        <w:t>Водночас політика пріоритетної уваги до продукції промисловості відбивалася на рівні випуску товарів народного споживання</w:t>
      </w:r>
      <w:r w:rsidR="006D23D3">
        <w:rPr>
          <w:rFonts w:ascii="Times New Roman" w:hAnsi="Times New Roman" w:cs="Times New Roman"/>
          <w:sz w:val="28"/>
          <w:szCs w:val="28"/>
        </w:rPr>
        <w:t>, спричиняючи виникнення дефіци</w:t>
      </w:r>
      <w:r w:rsidRPr="00042B1B">
        <w:rPr>
          <w:rFonts w:ascii="Times New Roman" w:hAnsi="Times New Roman" w:cs="Times New Roman"/>
          <w:sz w:val="28"/>
          <w:szCs w:val="28"/>
        </w:rPr>
        <w:t>ту, а також сприяла поступовому технологічном</w:t>
      </w:r>
      <w:r w:rsidR="006D23D3">
        <w:rPr>
          <w:rFonts w:ascii="Times New Roman" w:hAnsi="Times New Roman" w:cs="Times New Roman"/>
          <w:sz w:val="28"/>
          <w:szCs w:val="28"/>
        </w:rPr>
        <w:t>у відставанню - виробничі потуж</w:t>
      </w:r>
      <w:r w:rsidRPr="00042B1B">
        <w:rPr>
          <w:rFonts w:ascii="Times New Roman" w:hAnsi="Times New Roman" w:cs="Times New Roman"/>
          <w:sz w:val="28"/>
          <w:szCs w:val="28"/>
        </w:rPr>
        <w:t>ності у ФРН оновлювалися швидше.</w:t>
      </w:r>
    </w:p>
    <w:p w:rsidR="00042B1B" w:rsidRDefault="00042B1B" w:rsidP="00042B1B">
      <w:pPr>
        <w:spacing w:line="360" w:lineRule="auto"/>
        <w:ind w:firstLine="567"/>
        <w:jc w:val="both"/>
        <w:rPr>
          <w:rFonts w:ascii="Times New Roman" w:hAnsi="Times New Roman" w:cs="Times New Roman"/>
          <w:sz w:val="28"/>
          <w:szCs w:val="28"/>
        </w:rPr>
      </w:pPr>
    </w:p>
    <w:p w:rsidR="007B626F" w:rsidRPr="007B626F" w:rsidRDefault="007B626F" w:rsidP="00042B1B">
      <w:pPr>
        <w:spacing w:line="360" w:lineRule="auto"/>
        <w:ind w:firstLine="567"/>
        <w:jc w:val="both"/>
        <w:rPr>
          <w:rFonts w:ascii="Times New Roman" w:hAnsi="Times New Roman" w:cs="Times New Roman"/>
          <w:b/>
          <w:sz w:val="28"/>
          <w:szCs w:val="28"/>
        </w:rPr>
      </w:pPr>
      <w:r>
        <w:rPr>
          <w:rFonts w:ascii="Times New Roman" w:hAnsi="Times New Roman" w:cs="Times New Roman"/>
          <w:b/>
          <w:sz w:val="28"/>
          <w:szCs w:val="28"/>
        </w:rPr>
        <w:t xml:space="preserve">Виступ У. </w:t>
      </w:r>
      <w:proofErr w:type="spellStart"/>
      <w:r>
        <w:rPr>
          <w:rFonts w:ascii="Times New Roman" w:hAnsi="Times New Roman" w:cs="Times New Roman"/>
          <w:b/>
          <w:sz w:val="28"/>
          <w:szCs w:val="28"/>
        </w:rPr>
        <w:t>Черчілля</w:t>
      </w:r>
      <w:proofErr w:type="spellEnd"/>
      <w:r>
        <w:rPr>
          <w:rFonts w:ascii="Times New Roman" w:hAnsi="Times New Roman" w:cs="Times New Roman"/>
          <w:b/>
          <w:sz w:val="28"/>
          <w:szCs w:val="28"/>
        </w:rPr>
        <w:t xml:space="preserve"> та початок «холодної війни»</w:t>
      </w:r>
    </w:p>
    <w:p w:rsidR="007B626F" w:rsidRDefault="007B626F" w:rsidP="00042B1B">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szCs w:val="28"/>
          <w:lang w:bidi="ar-SA"/>
        </w:rPr>
        <w:drawing>
          <wp:inline distT="0" distB="0" distL="0" distR="0" wp14:anchorId="6BC53162">
            <wp:extent cx="2628265" cy="1714500"/>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8265" cy="1714500"/>
                    </a:xfrm>
                    <a:prstGeom prst="rect">
                      <a:avLst/>
                    </a:prstGeom>
                    <a:noFill/>
                  </pic:spPr>
                </pic:pic>
              </a:graphicData>
            </a:graphic>
          </wp:inline>
        </w:drawing>
      </w:r>
    </w:p>
    <w:p w:rsidR="007B626F" w:rsidRPr="007B626F" w:rsidRDefault="007B626F" w:rsidP="007B626F">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5 березня 1946 р. ко</w:t>
      </w:r>
      <w:r w:rsidRPr="007B626F">
        <w:rPr>
          <w:rFonts w:ascii="Times New Roman" w:hAnsi="Times New Roman" w:cs="Times New Roman"/>
          <w:sz w:val="28"/>
          <w:szCs w:val="28"/>
        </w:rPr>
        <w:t>лишній</w:t>
      </w:r>
      <w:r>
        <w:rPr>
          <w:rFonts w:ascii="Times New Roman" w:hAnsi="Times New Roman" w:cs="Times New Roman"/>
          <w:sz w:val="28"/>
          <w:szCs w:val="28"/>
        </w:rPr>
        <w:t xml:space="preserve"> </w:t>
      </w:r>
      <w:r w:rsidRPr="007B626F">
        <w:rPr>
          <w:rFonts w:ascii="Times New Roman" w:hAnsi="Times New Roman" w:cs="Times New Roman"/>
          <w:sz w:val="28"/>
          <w:szCs w:val="28"/>
        </w:rPr>
        <w:t xml:space="preserve">прем’єр-міністр Великої Британії У </w:t>
      </w:r>
      <w:proofErr w:type="spellStart"/>
      <w:r w:rsidRPr="007B626F">
        <w:rPr>
          <w:rFonts w:ascii="Times New Roman" w:hAnsi="Times New Roman" w:cs="Times New Roman"/>
          <w:sz w:val="28"/>
          <w:szCs w:val="28"/>
        </w:rPr>
        <w:t>Черчілль</w:t>
      </w:r>
      <w:proofErr w:type="spellEnd"/>
      <w:r w:rsidRPr="007B626F">
        <w:rPr>
          <w:rFonts w:ascii="Times New Roman" w:hAnsi="Times New Roman" w:cs="Times New Roman"/>
          <w:sz w:val="28"/>
          <w:szCs w:val="28"/>
        </w:rPr>
        <w:t xml:space="preserve"> виступив у Вестмінстерському коледжі м. </w:t>
      </w:r>
      <w:proofErr w:type="spellStart"/>
      <w:r w:rsidRPr="007B626F">
        <w:rPr>
          <w:rFonts w:ascii="Times New Roman" w:hAnsi="Times New Roman" w:cs="Times New Roman"/>
          <w:sz w:val="28"/>
          <w:szCs w:val="28"/>
        </w:rPr>
        <w:t>Фултон</w:t>
      </w:r>
      <w:proofErr w:type="spellEnd"/>
      <w:r w:rsidRPr="007B626F">
        <w:rPr>
          <w:rFonts w:ascii="Times New Roman" w:hAnsi="Times New Roman" w:cs="Times New Roman"/>
          <w:sz w:val="28"/>
          <w:szCs w:val="28"/>
        </w:rPr>
        <w:t>, штату Міссурі (США), в прис</w:t>
      </w:r>
      <w:r>
        <w:rPr>
          <w:rFonts w:ascii="Times New Roman" w:hAnsi="Times New Roman" w:cs="Times New Roman"/>
          <w:sz w:val="28"/>
          <w:szCs w:val="28"/>
        </w:rPr>
        <w:t xml:space="preserve">утності президента Трумена. Від </w:t>
      </w:r>
      <w:r w:rsidRPr="007B626F">
        <w:rPr>
          <w:rFonts w:ascii="Times New Roman" w:hAnsi="Times New Roman" w:cs="Times New Roman"/>
          <w:sz w:val="28"/>
          <w:szCs w:val="28"/>
        </w:rPr>
        <w:t>давши належне Сполученим Штатам, які, за його слов</w:t>
      </w:r>
      <w:r>
        <w:rPr>
          <w:rFonts w:ascii="Times New Roman" w:hAnsi="Times New Roman" w:cs="Times New Roman"/>
          <w:sz w:val="28"/>
          <w:szCs w:val="28"/>
        </w:rPr>
        <w:t>ами, «перебували на вершині все</w:t>
      </w:r>
      <w:r w:rsidRPr="007B626F">
        <w:rPr>
          <w:rFonts w:ascii="Times New Roman" w:hAnsi="Times New Roman" w:cs="Times New Roman"/>
          <w:sz w:val="28"/>
          <w:szCs w:val="28"/>
        </w:rPr>
        <w:t xml:space="preserve">світньої могутності», та зазначивши, що в нього немає </w:t>
      </w:r>
      <w:r>
        <w:rPr>
          <w:rFonts w:ascii="Times New Roman" w:hAnsi="Times New Roman" w:cs="Times New Roman"/>
          <w:sz w:val="28"/>
          <w:szCs w:val="28"/>
        </w:rPr>
        <w:t>ні офіційного доручення, ні від</w:t>
      </w:r>
      <w:r w:rsidRPr="007B626F">
        <w:rPr>
          <w:rFonts w:ascii="Times New Roman" w:hAnsi="Times New Roman" w:cs="Times New Roman"/>
          <w:sz w:val="28"/>
          <w:szCs w:val="28"/>
        </w:rPr>
        <w:t>повідного статусу для здійснення подібного роду виступів, він намалював обриси двох небезпек, що чатували на людство (війни і тиранії), пі</w:t>
      </w:r>
      <w:r>
        <w:rPr>
          <w:rFonts w:ascii="Times New Roman" w:hAnsi="Times New Roman" w:cs="Times New Roman"/>
          <w:sz w:val="28"/>
          <w:szCs w:val="28"/>
        </w:rPr>
        <w:t>сля цього перейшовши до перспек</w:t>
      </w:r>
      <w:r w:rsidRPr="007B626F">
        <w:rPr>
          <w:rFonts w:ascii="Times New Roman" w:hAnsi="Times New Roman" w:cs="Times New Roman"/>
          <w:sz w:val="28"/>
          <w:szCs w:val="28"/>
        </w:rPr>
        <w:t xml:space="preserve">тиви подальших </w:t>
      </w:r>
      <w:r>
        <w:rPr>
          <w:rFonts w:ascii="Times New Roman" w:hAnsi="Times New Roman" w:cs="Times New Roman"/>
          <w:sz w:val="28"/>
          <w:szCs w:val="28"/>
        </w:rPr>
        <w:t>стосунків з СРСР. Ствер</w:t>
      </w:r>
      <w:r w:rsidRPr="007B626F">
        <w:rPr>
          <w:rFonts w:ascii="Times New Roman" w:hAnsi="Times New Roman" w:cs="Times New Roman"/>
          <w:sz w:val="28"/>
          <w:szCs w:val="28"/>
        </w:rPr>
        <w:t xml:space="preserve">джуючи, що Радянський Союз відокремив Східну Європу </w:t>
      </w:r>
      <w:r w:rsidRPr="007B626F">
        <w:rPr>
          <w:rFonts w:ascii="Times New Roman" w:hAnsi="Times New Roman" w:cs="Times New Roman"/>
          <w:sz w:val="28"/>
          <w:szCs w:val="28"/>
        </w:rPr>
        <w:lastRenderedPageBreak/>
        <w:t>(до неї промовець включив і Австрію) від усього світу «залізною завісою» і висловивши побоювання за подальшу долю також Італії та Франції, він запропонував створи</w:t>
      </w:r>
      <w:r>
        <w:rPr>
          <w:rFonts w:ascii="Times New Roman" w:hAnsi="Times New Roman" w:cs="Times New Roman"/>
          <w:sz w:val="28"/>
          <w:szCs w:val="28"/>
        </w:rPr>
        <w:t>ти для боротьби проти СРСР і ко</w:t>
      </w:r>
      <w:r w:rsidRPr="007B626F">
        <w:rPr>
          <w:rFonts w:ascii="Times New Roman" w:hAnsi="Times New Roman" w:cs="Times New Roman"/>
          <w:sz w:val="28"/>
          <w:szCs w:val="28"/>
        </w:rPr>
        <w:t>мунізму «асоціацію народів, які розмовляють англійською мовою» (малися на увазі, у першу чергу, Велика Британія, Канада й США), що володіла б ядерною зброєю й могла б розраховувати на досягнення разючої (або вирішальної) та застрашливої військової переваги над Радянським Союзом.</w:t>
      </w:r>
    </w:p>
    <w:p w:rsidR="007B626F" w:rsidRDefault="007B626F" w:rsidP="007B626F">
      <w:pPr>
        <w:spacing w:line="360" w:lineRule="auto"/>
        <w:ind w:firstLine="567"/>
        <w:jc w:val="both"/>
        <w:rPr>
          <w:rFonts w:ascii="Times New Roman" w:hAnsi="Times New Roman" w:cs="Times New Roman"/>
          <w:sz w:val="28"/>
          <w:szCs w:val="28"/>
        </w:rPr>
      </w:pPr>
      <w:r w:rsidRPr="007B626F">
        <w:rPr>
          <w:rFonts w:ascii="Times New Roman" w:hAnsi="Times New Roman" w:cs="Times New Roman"/>
          <w:sz w:val="28"/>
          <w:szCs w:val="28"/>
        </w:rPr>
        <w:t xml:space="preserve">Ця промова вважається початком великого геополітичного протистояння - так званої «холодної війни» у військовій, економічній, політичній, психологічній, культурній та ідеологічній сферах між недавніми союзниками, хоча, за всіма ознаками, на той час мова йшла про війну «гарячу»: за декілька днів до виступу </w:t>
      </w:r>
      <w:proofErr w:type="spellStart"/>
      <w:r w:rsidRPr="007B626F">
        <w:rPr>
          <w:rFonts w:ascii="Times New Roman" w:hAnsi="Times New Roman" w:cs="Times New Roman"/>
          <w:sz w:val="28"/>
          <w:szCs w:val="28"/>
        </w:rPr>
        <w:t>Черчілля</w:t>
      </w:r>
      <w:proofErr w:type="spellEnd"/>
      <w:r w:rsidRPr="007B626F">
        <w:rPr>
          <w:rFonts w:ascii="Times New Roman" w:hAnsi="Times New Roman" w:cs="Times New Roman"/>
          <w:sz w:val="28"/>
          <w:szCs w:val="28"/>
        </w:rPr>
        <w:t xml:space="preserve"> у США завершено було розробку плану ядерного бомбардування СРСР під назвою «Пінчер». Далі (усього за чотири роки) з’явилися аналогічні плани під різними назвами. Тому реально «холодним» протистояння зробилося лише після появи ядерної зброї в</w:t>
      </w:r>
      <w:r>
        <w:rPr>
          <w:rFonts w:ascii="Times New Roman" w:hAnsi="Times New Roman" w:cs="Times New Roman"/>
          <w:sz w:val="28"/>
          <w:szCs w:val="28"/>
        </w:rPr>
        <w:t xml:space="preserve"> СРСР.</w:t>
      </w:r>
    </w:p>
    <w:p w:rsidR="007B626F" w:rsidRPr="00A318D7" w:rsidRDefault="007B626F" w:rsidP="007B626F">
      <w:pPr>
        <w:spacing w:line="360" w:lineRule="auto"/>
        <w:ind w:firstLine="567"/>
        <w:jc w:val="both"/>
        <w:rPr>
          <w:rFonts w:ascii="Times New Roman" w:hAnsi="Times New Roman" w:cs="Times New Roman"/>
          <w:sz w:val="28"/>
          <w:szCs w:val="28"/>
        </w:rPr>
      </w:pPr>
      <w:r w:rsidRPr="007B626F">
        <w:rPr>
          <w:rFonts w:ascii="Times New Roman" w:hAnsi="Times New Roman" w:cs="Times New Roman"/>
          <w:sz w:val="28"/>
          <w:szCs w:val="28"/>
        </w:rPr>
        <w:t xml:space="preserve">Текст </w:t>
      </w:r>
      <w:proofErr w:type="spellStart"/>
      <w:r w:rsidRPr="007B626F">
        <w:rPr>
          <w:rFonts w:ascii="Times New Roman" w:hAnsi="Times New Roman" w:cs="Times New Roman"/>
          <w:sz w:val="28"/>
          <w:szCs w:val="28"/>
        </w:rPr>
        <w:t>фултонівської</w:t>
      </w:r>
      <w:proofErr w:type="spellEnd"/>
      <w:r w:rsidRPr="007B626F">
        <w:rPr>
          <w:rFonts w:ascii="Times New Roman" w:hAnsi="Times New Roman" w:cs="Times New Roman"/>
          <w:sz w:val="28"/>
          <w:szCs w:val="28"/>
        </w:rPr>
        <w:t xml:space="preserve"> промови був безумовно узгоджений з Г</w:t>
      </w:r>
      <w:r w:rsidR="007456C7">
        <w:rPr>
          <w:rFonts w:ascii="Times New Roman" w:hAnsi="Times New Roman" w:cs="Times New Roman"/>
          <w:sz w:val="28"/>
          <w:szCs w:val="28"/>
        </w:rPr>
        <w:t>.</w:t>
      </w:r>
      <w:r w:rsidRPr="007B626F">
        <w:rPr>
          <w:rFonts w:ascii="Times New Roman" w:hAnsi="Times New Roman" w:cs="Times New Roman"/>
          <w:sz w:val="28"/>
          <w:szCs w:val="28"/>
        </w:rPr>
        <w:t xml:space="preserve"> Труменом, але незрозуміло, чому із нею виступив саме </w:t>
      </w:r>
      <w:proofErr w:type="spellStart"/>
      <w:r w:rsidRPr="007B626F">
        <w:rPr>
          <w:rFonts w:ascii="Times New Roman" w:hAnsi="Times New Roman" w:cs="Times New Roman"/>
          <w:sz w:val="28"/>
          <w:szCs w:val="28"/>
        </w:rPr>
        <w:t>Черчілль</w:t>
      </w:r>
      <w:proofErr w:type="spellEnd"/>
      <w:r w:rsidRPr="007B626F">
        <w:rPr>
          <w:rFonts w:ascii="Times New Roman" w:hAnsi="Times New Roman" w:cs="Times New Roman"/>
          <w:sz w:val="28"/>
          <w:szCs w:val="28"/>
        </w:rPr>
        <w:t>. Адже проголошення «хрестового походу» проти комунізму було набагато вигідніше США, ніж Великій Британії, яка володіла значно меншим військово-промисловим (</w:t>
      </w:r>
      <w:r>
        <w:rPr>
          <w:rFonts w:ascii="Times New Roman" w:hAnsi="Times New Roman" w:cs="Times New Roman"/>
          <w:sz w:val="28"/>
          <w:szCs w:val="28"/>
        </w:rPr>
        <w:t>тим більше - економічним) потен</w:t>
      </w:r>
      <w:r w:rsidRPr="007B626F">
        <w:rPr>
          <w:rFonts w:ascii="Times New Roman" w:hAnsi="Times New Roman" w:cs="Times New Roman"/>
          <w:sz w:val="28"/>
          <w:szCs w:val="28"/>
        </w:rPr>
        <w:t>ціалом і постраждала під час Другої світової війн</w:t>
      </w:r>
      <w:r>
        <w:rPr>
          <w:rFonts w:ascii="Times New Roman" w:hAnsi="Times New Roman" w:cs="Times New Roman"/>
          <w:sz w:val="28"/>
          <w:szCs w:val="28"/>
        </w:rPr>
        <w:t>и. А відтак, лише США були спро</w:t>
      </w:r>
      <w:r w:rsidRPr="007B626F">
        <w:rPr>
          <w:rFonts w:ascii="Times New Roman" w:hAnsi="Times New Roman" w:cs="Times New Roman"/>
          <w:sz w:val="28"/>
          <w:szCs w:val="28"/>
        </w:rPr>
        <w:t xml:space="preserve">можні очолити (і очолили) військово-політичний союз антикомуністичних держав, отримавши на цій підставі право розміщення на їх </w:t>
      </w:r>
      <w:r>
        <w:rPr>
          <w:rFonts w:ascii="Times New Roman" w:hAnsi="Times New Roman" w:cs="Times New Roman"/>
          <w:sz w:val="28"/>
          <w:szCs w:val="28"/>
        </w:rPr>
        <w:t>територіях військових континген</w:t>
      </w:r>
      <w:r w:rsidRPr="007B626F">
        <w:rPr>
          <w:rFonts w:ascii="Times New Roman" w:hAnsi="Times New Roman" w:cs="Times New Roman"/>
          <w:sz w:val="28"/>
          <w:szCs w:val="28"/>
        </w:rPr>
        <w:t>тів і баз, а отже, й широкі можливості для проведення вигідної для себе політики, у тому числі й у країнах-союзницях.</w:t>
      </w:r>
    </w:p>
    <w:sectPr w:rsidR="007B626F" w:rsidRPr="00A318D7" w:rsidSect="00D60BEA">
      <w:pgSz w:w="11906" w:h="16838"/>
      <w:pgMar w:top="850" w:right="850"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D385E"/>
    <w:multiLevelType w:val="hybridMultilevel"/>
    <w:tmpl w:val="0DD4C940"/>
    <w:lvl w:ilvl="0" w:tplc="9EEAE650">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15F762F7"/>
    <w:multiLevelType w:val="hybridMultilevel"/>
    <w:tmpl w:val="96E0942E"/>
    <w:lvl w:ilvl="0" w:tplc="3D2C1532">
      <w:start w:val="1"/>
      <w:numFmt w:val="decimal"/>
      <w:lvlText w:val="%1)"/>
      <w:lvlJc w:val="left"/>
      <w:pPr>
        <w:ind w:left="1353"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2CAC6B6A"/>
    <w:multiLevelType w:val="hybridMultilevel"/>
    <w:tmpl w:val="F7DC6E2C"/>
    <w:lvl w:ilvl="0" w:tplc="524CA22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3A6334BA"/>
    <w:multiLevelType w:val="hybridMultilevel"/>
    <w:tmpl w:val="A8EE3466"/>
    <w:lvl w:ilvl="0" w:tplc="5658D004">
      <w:start w:val="1"/>
      <w:numFmt w:val="decimal"/>
      <w:lvlText w:val="%1."/>
      <w:lvlJc w:val="left"/>
      <w:pPr>
        <w:ind w:left="927" w:hanging="360"/>
      </w:pPr>
      <w:rPr>
        <w:rFonts w:hint="default"/>
        <w:b/>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4">
    <w:nsid w:val="443721DB"/>
    <w:multiLevelType w:val="hybridMultilevel"/>
    <w:tmpl w:val="F2622C5C"/>
    <w:lvl w:ilvl="0" w:tplc="93BC020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5">
    <w:nsid w:val="557409B1"/>
    <w:multiLevelType w:val="hybridMultilevel"/>
    <w:tmpl w:val="A7B69E5E"/>
    <w:lvl w:ilvl="0" w:tplc="5974486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6">
    <w:nsid w:val="5CDD475C"/>
    <w:multiLevelType w:val="hybridMultilevel"/>
    <w:tmpl w:val="09C8A260"/>
    <w:lvl w:ilvl="0" w:tplc="54DAAEA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5"/>
  </w:num>
  <w:num w:numId="2">
    <w:abstractNumId w:val="0"/>
  </w:num>
  <w:num w:numId="3">
    <w:abstractNumId w:val="4"/>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E7F"/>
    <w:rsid w:val="00042B1B"/>
    <w:rsid w:val="000946D5"/>
    <w:rsid w:val="000D6BDC"/>
    <w:rsid w:val="002A5CE1"/>
    <w:rsid w:val="00336F0C"/>
    <w:rsid w:val="00466519"/>
    <w:rsid w:val="004D1F6F"/>
    <w:rsid w:val="004E0A23"/>
    <w:rsid w:val="0051109C"/>
    <w:rsid w:val="00595053"/>
    <w:rsid w:val="006500E8"/>
    <w:rsid w:val="006D23D3"/>
    <w:rsid w:val="007456C7"/>
    <w:rsid w:val="007B4A75"/>
    <w:rsid w:val="007B626F"/>
    <w:rsid w:val="0084630C"/>
    <w:rsid w:val="00887E84"/>
    <w:rsid w:val="008D0AFD"/>
    <w:rsid w:val="00916450"/>
    <w:rsid w:val="009D0C4F"/>
    <w:rsid w:val="009F6BD5"/>
    <w:rsid w:val="00A318D7"/>
    <w:rsid w:val="00AE4E8A"/>
    <w:rsid w:val="00B9779E"/>
    <w:rsid w:val="00BA0161"/>
    <w:rsid w:val="00BE1E7F"/>
    <w:rsid w:val="00C43A81"/>
    <w:rsid w:val="00CE0CBE"/>
    <w:rsid w:val="00D3208B"/>
    <w:rsid w:val="00D50192"/>
    <w:rsid w:val="00D60BEA"/>
    <w:rsid w:val="00D94E14"/>
    <w:rsid w:val="00DB6005"/>
    <w:rsid w:val="00DC7889"/>
    <w:rsid w:val="00E57AE0"/>
    <w:rsid w:val="00E71173"/>
    <w:rsid w:val="00EA61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b/>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DB6005"/>
    <w:pPr>
      <w:widowControl w:val="0"/>
      <w:spacing w:after="0" w:line="240" w:lineRule="auto"/>
    </w:pPr>
    <w:rPr>
      <w:rFonts w:ascii="Arial Unicode MS" w:eastAsia="Arial Unicode MS" w:hAnsi="Arial Unicode MS" w:cs="Arial Unicode MS"/>
      <w:b w:val="0"/>
      <w:color w:val="000000"/>
      <w:sz w:val="24"/>
      <w:szCs w:val="24"/>
      <w:lang w:eastAsia="uk-UA" w:bidi="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9D0C4F"/>
    <w:pPr>
      <w:widowControl/>
    </w:pPr>
    <w:rPr>
      <w:rFonts w:ascii="Tahoma" w:eastAsiaTheme="minorHAnsi" w:hAnsi="Tahoma" w:cs="Tahoma"/>
      <w:b/>
      <w:color w:val="auto"/>
      <w:sz w:val="16"/>
      <w:szCs w:val="16"/>
      <w:lang w:eastAsia="en-US" w:bidi="ar-SA"/>
    </w:rPr>
  </w:style>
  <w:style w:type="character" w:customStyle="1" w:styleId="a4">
    <w:name w:val="Текст у виносці Знак"/>
    <w:basedOn w:val="a0"/>
    <w:link w:val="a3"/>
    <w:uiPriority w:val="99"/>
    <w:semiHidden/>
    <w:rsid w:val="009D0C4F"/>
    <w:rPr>
      <w:rFonts w:ascii="Tahoma" w:hAnsi="Tahoma" w:cs="Tahoma"/>
      <w:sz w:val="16"/>
      <w:szCs w:val="16"/>
    </w:rPr>
  </w:style>
  <w:style w:type="paragraph" w:styleId="a5">
    <w:name w:val="List Paragraph"/>
    <w:basedOn w:val="a"/>
    <w:uiPriority w:val="34"/>
    <w:qFormat/>
    <w:rsid w:val="00DB60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5</Pages>
  <Words>4883</Words>
  <Characters>2784</Characters>
  <Application>Microsoft Office Word</Application>
  <DocSecurity>0</DocSecurity>
  <Lines>23</Lines>
  <Paragraphs>15</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dc:creator>
  <cp:keywords/>
  <dc:description/>
  <cp:lastModifiedBy>Роман</cp:lastModifiedBy>
  <cp:revision>24</cp:revision>
  <dcterms:created xsi:type="dcterms:W3CDTF">2020-03-17T16:10:00Z</dcterms:created>
  <dcterms:modified xsi:type="dcterms:W3CDTF">2020-04-14T09:18:00Z</dcterms:modified>
</cp:coreProperties>
</file>