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005" w:rsidRPr="004F7154" w:rsidRDefault="0051109C" w:rsidP="004E0A23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7154">
        <w:rPr>
          <w:rFonts w:ascii="Times New Roman" w:hAnsi="Times New Roman" w:cs="Times New Roman"/>
          <w:b/>
          <w:sz w:val="28"/>
          <w:szCs w:val="28"/>
        </w:rPr>
        <w:t xml:space="preserve">ПРОЧИТАТИ </w:t>
      </w:r>
      <w:r w:rsidR="00DB6005" w:rsidRPr="004F7154">
        <w:rPr>
          <w:rFonts w:ascii="Times New Roman" w:hAnsi="Times New Roman" w:cs="Times New Roman"/>
          <w:b/>
          <w:sz w:val="28"/>
          <w:szCs w:val="28"/>
        </w:rPr>
        <w:t>МАТЕРІАЛ</w:t>
      </w:r>
    </w:p>
    <w:p w:rsidR="008700CE" w:rsidRPr="004F7154" w:rsidRDefault="005D0FCD" w:rsidP="004E0A23">
      <w:pPr>
        <w:tabs>
          <w:tab w:val="left" w:pos="709"/>
          <w:tab w:val="left" w:pos="851"/>
          <w:tab w:val="left" w:pos="993"/>
        </w:tabs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США у 1945</w:t>
      </w:r>
      <w:r w:rsidR="0089638D">
        <w:rPr>
          <w:rFonts w:ascii="Times New Roman" w:hAnsi="Times New Roman" w:cs="Times New Roman"/>
          <w:b/>
          <w:sz w:val="28"/>
          <w:szCs w:val="28"/>
        </w:rPr>
        <w:t>-1990</w:t>
      </w:r>
      <w:r w:rsidR="008700CE" w:rsidRPr="004F7154">
        <w:rPr>
          <w:rFonts w:ascii="Times New Roman" w:hAnsi="Times New Roman" w:cs="Times New Roman"/>
          <w:b/>
          <w:sz w:val="28"/>
          <w:szCs w:val="28"/>
        </w:rPr>
        <w:t xml:space="preserve"> рр.</w:t>
      </w:r>
    </w:p>
    <w:p w:rsidR="006D23D3" w:rsidRPr="004F7154" w:rsidRDefault="006D23D3" w:rsidP="004F7154">
      <w:pPr>
        <w:tabs>
          <w:tab w:val="left" w:pos="709"/>
          <w:tab w:val="left" w:pos="851"/>
          <w:tab w:val="left" w:pos="993"/>
        </w:tabs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7154">
        <w:rPr>
          <w:rFonts w:ascii="Times New Roman" w:hAnsi="Times New Roman" w:cs="Times New Roman"/>
          <w:b/>
          <w:sz w:val="28"/>
          <w:szCs w:val="28"/>
        </w:rPr>
        <w:t>ПЛАН</w:t>
      </w:r>
      <w:r w:rsidR="002218C3" w:rsidRPr="004F7154">
        <w:rPr>
          <w:rFonts w:ascii="Times New Roman" w:hAnsi="Times New Roman" w:cs="Times New Roman"/>
          <w:b/>
          <w:sz w:val="28"/>
          <w:szCs w:val="28"/>
        </w:rPr>
        <w:t>:</w:t>
      </w:r>
    </w:p>
    <w:p w:rsidR="004F7154" w:rsidRDefault="003302D9" w:rsidP="003302D9">
      <w:pPr>
        <w:pStyle w:val="a5"/>
        <w:numPr>
          <w:ilvl w:val="0"/>
          <w:numId w:val="8"/>
        </w:numPr>
        <w:tabs>
          <w:tab w:val="left" w:pos="142"/>
          <w:tab w:val="left" w:pos="426"/>
          <w:tab w:val="left" w:pos="709"/>
          <w:tab w:val="left" w:pos="851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02D9">
        <w:rPr>
          <w:rFonts w:ascii="Times New Roman" w:hAnsi="Times New Roman" w:cs="Times New Roman"/>
          <w:b/>
          <w:sz w:val="28"/>
          <w:szCs w:val="28"/>
        </w:rPr>
        <w:t>Соціальні проекти та зовнішня політика уряду Кеннеді</w:t>
      </w:r>
    </w:p>
    <w:p w:rsidR="00ED2D5E" w:rsidRDefault="00764C48" w:rsidP="00ED2D5E">
      <w:pPr>
        <w:pStyle w:val="a5"/>
        <w:numPr>
          <w:ilvl w:val="0"/>
          <w:numId w:val="8"/>
        </w:numPr>
        <w:tabs>
          <w:tab w:val="left" w:pos="142"/>
          <w:tab w:val="left" w:pos="426"/>
          <w:tab w:val="left" w:pos="709"/>
          <w:tab w:val="left" w:pos="851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4C48">
        <w:rPr>
          <w:rFonts w:ascii="Times New Roman" w:hAnsi="Times New Roman" w:cs="Times New Roman"/>
          <w:b/>
          <w:sz w:val="28"/>
          <w:szCs w:val="28"/>
        </w:rPr>
        <w:t>Молодіжні виступи кінця 1960-х рр.</w:t>
      </w:r>
    </w:p>
    <w:p w:rsidR="00764C48" w:rsidRDefault="00ED2D5E" w:rsidP="00ED2D5E">
      <w:pPr>
        <w:pStyle w:val="a5"/>
        <w:numPr>
          <w:ilvl w:val="0"/>
          <w:numId w:val="8"/>
        </w:numPr>
        <w:tabs>
          <w:tab w:val="left" w:pos="142"/>
          <w:tab w:val="left" w:pos="426"/>
          <w:tab w:val="left" w:pos="709"/>
          <w:tab w:val="left" w:pos="851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2D5E">
        <w:t xml:space="preserve"> </w:t>
      </w:r>
      <w:r w:rsidRPr="00ED2D5E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ED2D5E">
        <w:rPr>
          <w:rFonts w:ascii="Times New Roman" w:hAnsi="Times New Roman" w:cs="Times New Roman"/>
          <w:b/>
          <w:sz w:val="28"/>
          <w:szCs w:val="28"/>
        </w:rPr>
        <w:t>Рейганоміка</w:t>
      </w:r>
      <w:proofErr w:type="spellEnd"/>
      <w:r w:rsidRPr="00ED2D5E">
        <w:rPr>
          <w:rFonts w:ascii="Times New Roman" w:hAnsi="Times New Roman" w:cs="Times New Roman"/>
          <w:b/>
          <w:sz w:val="28"/>
          <w:szCs w:val="28"/>
        </w:rPr>
        <w:t>»</w:t>
      </w:r>
      <w:bookmarkStart w:id="0" w:name="_GoBack"/>
      <w:bookmarkEnd w:id="0"/>
    </w:p>
    <w:p w:rsidR="000E546A" w:rsidRDefault="000E546A" w:rsidP="003D088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302D9" w:rsidRDefault="003302D9" w:rsidP="003D088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02D9">
        <w:rPr>
          <w:rFonts w:ascii="Times New Roman" w:hAnsi="Times New Roman" w:cs="Times New Roman"/>
          <w:sz w:val="28"/>
          <w:szCs w:val="28"/>
        </w:rPr>
        <w:tab/>
      </w:r>
      <w:r w:rsidRPr="003302D9">
        <w:rPr>
          <w:rFonts w:ascii="Times New Roman" w:hAnsi="Times New Roman" w:cs="Times New Roman"/>
          <w:b/>
          <w:sz w:val="28"/>
          <w:szCs w:val="28"/>
        </w:rPr>
        <w:t>Соціальні проекти та зовнішня політика уряду Кеннеді</w:t>
      </w:r>
    </w:p>
    <w:p w:rsidR="003302D9" w:rsidRDefault="003302D9" w:rsidP="003D088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19208C4D">
            <wp:extent cx="3000053" cy="200003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46" cy="199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02D9" w:rsidRDefault="003302D9" w:rsidP="003D088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02D9" w:rsidRDefault="003302D9" w:rsidP="003D088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02D9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пере</w:t>
      </w:r>
      <w:r w:rsidRPr="003302D9">
        <w:rPr>
          <w:rFonts w:ascii="Times New Roman" w:hAnsi="Times New Roman" w:cs="Times New Roman"/>
          <w:sz w:val="28"/>
          <w:szCs w:val="28"/>
        </w:rPr>
        <w:t>виборч</w:t>
      </w:r>
      <w:r>
        <w:rPr>
          <w:rFonts w:ascii="Times New Roman" w:hAnsi="Times New Roman" w:cs="Times New Roman"/>
          <w:sz w:val="28"/>
          <w:szCs w:val="28"/>
        </w:rPr>
        <w:t>ій</w:t>
      </w:r>
      <w:r w:rsidRPr="003302D9">
        <w:rPr>
          <w:rFonts w:ascii="Times New Roman" w:hAnsi="Times New Roman" w:cs="Times New Roman"/>
          <w:sz w:val="28"/>
          <w:szCs w:val="28"/>
        </w:rPr>
        <w:t xml:space="preserve"> програмі Дж. Кеннеді значна увага приділялася соціальним аспектам.</w:t>
      </w:r>
      <w:r>
        <w:rPr>
          <w:rFonts w:ascii="Times New Roman" w:hAnsi="Times New Roman" w:cs="Times New Roman"/>
          <w:sz w:val="28"/>
          <w:szCs w:val="28"/>
        </w:rPr>
        <w:t xml:space="preserve"> Їх особливостями були: </w:t>
      </w:r>
    </w:p>
    <w:p w:rsidR="003302D9" w:rsidRPr="003302D9" w:rsidRDefault="003302D9" w:rsidP="003302D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02D9">
        <w:rPr>
          <w:rFonts w:ascii="Times New Roman" w:hAnsi="Times New Roman" w:cs="Times New Roman"/>
          <w:sz w:val="28"/>
          <w:szCs w:val="28"/>
        </w:rPr>
        <w:t>•</w:t>
      </w:r>
      <w:r w:rsidRPr="003302D9">
        <w:rPr>
          <w:rFonts w:ascii="Times New Roman" w:hAnsi="Times New Roman" w:cs="Times New Roman"/>
          <w:sz w:val="28"/>
          <w:szCs w:val="28"/>
        </w:rPr>
        <w:tab/>
        <w:t>збільшення мінімальної заробітної плати, перекваліфікація безробітних;</w:t>
      </w:r>
    </w:p>
    <w:p w:rsidR="003302D9" w:rsidRPr="003302D9" w:rsidRDefault="003302D9" w:rsidP="003302D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02D9">
        <w:rPr>
          <w:rFonts w:ascii="Times New Roman" w:hAnsi="Times New Roman" w:cs="Times New Roman"/>
          <w:sz w:val="28"/>
          <w:szCs w:val="28"/>
        </w:rPr>
        <w:t>•</w:t>
      </w:r>
      <w:r w:rsidRPr="003302D9">
        <w:rPr>
          <w:rFonts w:ascii="Times New Roman" w:hAnsi="Times New Roman" w:cs="Times New Roman"/>
          <w:sz w:val="28"/>
          <w:szCs w:val="28"/>
        </w:rPr>
        <w:tab/>
        <w:t>програма будівництва дешевого житла;</w:t>
      </w:r>
    </w:p>
    <w:p w:rsidR="003302D9" w:rsidRPr="003302D9" w:rsidRDefault="003302D9" w:rsidP="003302D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02D9">
        <w:rPr>
          <w:rFonts w:ascii="Times New Roman" w:hAnsi="Times New Roman" w:cs="Times New Roman"/>
          <w:sz w:val="28"/>
          <w:szCs w:val="28"/>
        </w:rPr>
        <w:t>•</w:t>
      </w:r>
      <w:r w:rsidRPr="003302D9">
        <w:rPr>
          <w:rFonts w:ascii="Times New Roman" w:hAnsi="Times New Roman" w:cs="Times New Roman"/>
          <w:sz w:val="28"/>
          <w:szCs w:val="28"/>
        </w:rPr>
        <w:tab/>
        <w:t>заборона дискримінації жінок при прийнятті на роботу;</w:t>
      </w:r>
    </w:p>
    <w:p w:rsidR="003302D9" w:rsidRPr="003302D9" w:rsidRDefault="003302D9" w:rsidP="003302D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02D9">
        <w:rPr>
          <w:rFonts w:ascii="Times New Roman" w:hAnsi="Times New Roman" w:cs="Times New Roman"/>
          <w:sz w:val="28"/>
          <w:szCs w:val="28"/>
        </w:rPr>
        <w:t>•</w:t>
      </w:r>
      <w:r w:rsidRPr="003302D9">
        <w:rPr>
          <w:rFonts w:ascii="Times New Roman" w:hAnsi="Times New Roman" w:cs="Times New Roman"/>
          <w:sz w:val="28"/>
          <w:szCs w:val="28"/>
        </w:rPr>
        <w:tab/>
        <w:t>лікування старих людей за рахунок соціального страхування;</w:t>
      </w:r>
    </w:p>
    <w:p w:rsidR="003302D9" w:rsidRDefault="003302D9" w:rsidP="003302D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02D9">
        <w:rPr>
          <w:rFonts w:ascii="Times New Roman" w:hAnsi="Times New Roman" w:cs="Times New Roman"/>
          <w:sz w:val="28"/>
          <w:szCs w:val="28"/>
        </w:rPr>
        <w:t>•</w:t>
      </w:r>
      <w:r w:rsidRPr="003302D9">
        <w:rPr>
          <w:rFonts w:ascii="Times New Roman" w:hAnsi="Times New Roman" w:cs="Times New Roman"/>
          <w:sz w:val="28"/>
          <w:szCs w:val="28"/>
        </w:rPr>
        <w:tab/>
        <w:t>розвиток середньої і вищої освіти.</w:t>
      </w:r>
    </w:p>
    <w:p w:rsidR="003302D9" w:rsidRPr="003302D9" w:rsidRDefault="003302D9" w:rsidP="003302D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02D9">
        <w:rPr>
          <w:rFonts w:ascii="Times New Roman" w:hAnsi="Times New Roman" w:cs="Times New Roman"/>
          <w:sz w:val="28"/>
          <w:szCs w:val="28"/>
        </w:rPr>
        <w:t>На міжнародній арені уряд Кеннеді мало не одразу опинився у епіцентрі гучного скандалу. 17 квітня 1961 р., удень народження радянського лідера М. Хрущова, на узбережжі Куби було висаджено десант кубинських емігрантів, які мали повалити уряд Фіделя Кастро. Цю операцію, задуману і підготовлену спецслужбами США, схвалив попередник Кеннеді Д. Ейзенхауер. Новий президент, якого запевнили, що на Кубі із дня на день має спалахнути народн</w:t>
      </w:r>
      <w:r>
        <w:rPr>
          <w:rFonts w:ascii="Times New Roman" w:hAnsi="Times New Roman" w:cs="Times New Roman"/>
          <w:sz w:val="28"/>
          <w:szCs w:val="28"/>
        </w:rPr>
        <w:t>е повстання, не наважився скасу</w:t>
      </w:r>
      <w:r w:rsidRPr="003302D9">
        <w:rPr>
          <w:rFonts w:ascii="Times New Roman" w:hAnsi="Times New Roman" w:cs="Times New Roman"/>
          <w:sz w:val="28"/>
          <w:szCs w:val="28"/>
        </w:rPr>
        <w:t xml:space="preserve">вати план, але заборонив втручатися у хід подій американським військовим. Проте цей наказ було проігноровано, причому кілька </w:t>
      </w:r>
      <w:r w:rsidRPr="003302D9">
        <w:rPr>
          <w:rFonts w:ascii="Times New Roman" w:hAnsi="Times New Roman" w:cs="Times New Roman"/>
          <w:sz w:val="28"/>
          <w:szCs w:val="28"/>
        </w:rPr>
        <w:lastRenderedPageBreak/>
        <w:t>загиблих американців мали навіть при собі документи.</w:t>
      </w:r>
    </w:p>
    <w:p w:rsidR="003302D9" w:rsidRPr="003302D9" w:rsidRDefault="003302D9" w:rsidP="003302D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02D9">
        <w:rPr>
          <w:rFonts w:ascii="Times New Roman" w:hAnsi="Times New Roman" w:cs="Times New Roman"/>
          <w:sz w:val="28"/>
          <w:szCs w:val="28"/>
        </w:rPr>
        <w:t xml:space="preserve">Напад США на маленького сусіда викликав хвилю обурення у світі, у тому </w:t>
      </w:r>
      <w:r>
        <w:rPr>
          <w:rFonts w:ascii="Times New Roman" w:hAnsi="Times New Roman" w:cs="Times New Roman"/>
          <w:sz w:val="28"/>
          <w:szCs w:val="28"/>
        </w:rPr>
        <w:t>числі - в країнах-</w:t>
      </w:r>
      <w:r w:rsidRPr="003302D9">
        <w:rPr>
          <w:rFonts w:ascii="Times New Roman" w:hAnsi="Times New Roman" w:cs="Times New Roman"/>
          <w:sz w:val="28"/>
          <w:szCs w:val="28"/>
        </w:rPr>
        <w:t>союзницях. Тим часом десант зазнав нищівної поразки і Кеннеді був змушений публічно взяти провину на себе.</w:t>
      </w:r>
    </w:p>
    <w:p w:rsidR="003302D9" w:rsidRDefault="003302D9" w:rsidP="003302D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02D9">
        <w:rPr>
          <w:rFonts w:ascii="Times New Roman" w:hAnsi="Times New Roman" w:cs="Times New Roman"/>
          <w:sz w:val="28"/>
          <w:szCs w:val="28"/>
        </w:rPr>
        <w:t>Історія мала продовження у жовтні 1962 р., коли американці</w:t>
      </w:r>
      <w:r>
        <w:rPr>
          <w:rFonts w:ascii="Times New Roman" w:hAnsi="Times New Roman" w:cs="Times New Roman"/>
          <w:sz w:val="28"/>
          <w:szCs w:val="28"/>
        </w:rPr>
        <w:t xml:space="preserve"> виявили на Кубі (тобто в безпо</w:t>
      </w:r>
      <w:r w:rsidRPr="003302D9">
        <w:rPr>
          <w:rFonts w:ascii="Times New Roman" w:hAnsi="Times New Roman" w:cs="Times New Roman"/>
          <w:sz w:val="28"/>
          <w:szCs w:val="28"/>
        </w:rPr>
        <w:t>середній близькості до США) радянські ядерні ракети середнь</w:t>
      </w:r>
      <w:r>
        <w:rPr>
          <w:rFonts w:ascii="Times New Roman" w:hAnsi="Times New Roman" w:cs="Times New Roman"/>
          <w:sz w:val="28"/>
          <w:szCs w:val="28"/>
        </w:rPr>
        <w:t>ого радіусу дії. Вони були вста</w:t>
      </w:r>
      <w:r w:rsidRPr="003302D9">
        <w:rPr>
          <w:rFonts w:ascii="Times New Roman" w:hAnsi="Times New Roman" w:cs="Times New Roman"/>
          <w:sz w:val="28"/>
          <w:szCs w:val="28"/>
        </w:rPr>
        <w:t>новлені на прохання Фіделя Кастро. Внаслідок цього розпочалася та</w:t>
      </w:r>
      <w:r>
        <w:rPr>
          <w:rFonts w:ascii="Times New Roman" w:hAnsi="Times New Roman" w:cs="Times New Roman"/>
          <w:sz w:val="28"/>
          <w:szCs w:val="28"/>
        </w:rPr>
        <w:t xml:space="preserve">к звана Карибська криза. </w:t>
      </w:r>
      <w:r w:rsidRPr="003302D9">
        <w:rPr>
          <w:rFonts w:ascii="Times New Roman" w:hAnsi="Times New Roman" w:cs="Times New Roman"/>
          <w:sz w:val="28"/>
          <w:szCs w:val="28"/>
        </w:rPr>
        <w:t>13 днів і ночей світ балансував на межі війни, доки</w:t>
      </w:r>
      <w:r>
        <w:rPr>
          <w:rFonts w:ascii="Times New Roman" w:hAnsi="Times New Roman" w:cs="Times New Roman"/>
          <w:sz w:val="28"/>
          <w:szCs w:val="28"/>
        </w:rPr>
        <w:t xml:space="preserve"> Дж. Кеннеді і М. Хрущов не до</w:t>
      </w:r>
      <w:r w:rsidRPr="003302D9">
        <w:rPr>
          <w:rFonts w:ascii="Times New Roman" w:hAnsi="Times New Roman" w:cs="Times New Roman"/>
          <w:sz w:val="28"/>
          <w:szCs w:val="28"/>
        </w:rPr>
        <w:t>сягли взаємного компромісу. Радянський Союз погодився вивезти з Куби ракети, а США надали гарантії безпеки Куби і зобов’язалися ліквідувати свою вій</w:t>
      </w:r>
      <w:r>
        <w:rPr>
          <w:rFonts w:ascii="Times New Roman" w:hAnsi="Times New Roman" w:cs="Times New Roman"/>
          <w:sz w:val="28"/>
          <w:szCs w:val="28"/>
        </w:rPr>
        <w:t>ськову базу в Туреччині.</w:t>
      </w:r>
    </w:p>
    <w:p w:rsidR="00764C48" w:rsidRDefault="00764C48" w:rsidP="003302D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4C48">
        <w:rPr>
          <w:rFonts w:ascii="Times New Roman" w:hAnsi="Times New Roman" w:cs="Times New Roman"/>
          <w:i/>
          <w:sz w:val="28"/>
          <w:szCs w:val="28"/>
        </w:rPr>
        <w:t>Надто багато з нас вважають мир неможливим. Надто багато вважають його нереальним. Але це є небезпечна, пораж</w:t>
      </w:r>
      <w:r>
        <w:rPr>
          <w:rFonts w:ascii="Times New Roman" w:hAnsi="Times New Roman" w:cs="Times New Roman"/>
          <w:i/>
          <w:sz w:val="28"/>
          <w:szCs w:val="28"/>
        </w:rPr>
        <w:t>енська віра. Вона веде до висно</w:t>
      </w:r>
      <w:r w:rsidRPr="00764C48">
        <w:rPr>
          <w:rFonts w:ascii="Times New Roman" w:hAnsi="Times New Roman" w:cs="Times New Roman"/>
          <w:i/>
          <w:sz w:val="28"/>
          <w:szCs w:val="28"/>
        </w:rPr>
        <w:t>вку... що людство приречене... Ми не по</w:t>
      </w:r>
      <w:r>
        <w:rPr>
          <w:rFonts w:ascii="Times New Roman" w:hAnsi="Times New Roman" w:cs="Times New Roman"/>
          <w:i/>
          <w:sz w:val="28"/>
          <w:szCs w:val="28"/>
        </w:rPr>
        <w:t>винні погоджуватися з такою точ</w:t>
      </w:r>
      <w:r w:rsidRPr="00764C48">
        <w:rPr>
          <w:rFonts w:ascii="Times New Roman" w:hAnsi="Times New Roman" w:cs="Times New Roman"/>
          <w:i/>
          <w:sz w:val="28"/>
          <w:szCs w:val="28"/>
        </w:rPr>
        <w:t>кою зору. Кожна з проблем людської долі м</w:t>
      </w:r>
      <w:r>
        <w:rPr>
          <w:rFonts w:ascii="Times New Roman" w:hAnsi="Times New Roman" w:cs="Times New Roman"/>
          <w:i/>
          <w:sz w:val="28"/>
          <w:szCs w:val="28"/>
        </w:rPr>
        <w:t>оже бути вирішена людиною... Не</w:t>
      </w:r>
      <w:r w:rsidRPr="00764C48">
        <w:rPr>
          <w:rFonts w:ascii="Times New Roman" w:hAnsi="Times New Roman" w:cs="Times New Roman"/>
          <w:i/>
          <w:sz w:val="28"/>
          <w:szCs w:val="28"/>
        </w:rPr>
        <w:t>має одн</w:t>
      </w:r>
      <w:r>
        <w:rPr>
          <w:rFonts w:ascii="Times New Roman" w:hAnsi="Times New Roman" w:cs="Times New Roman"/>
          <w:i/>
          <w:sz w:val="28"/>
          <w:szCs w:val="28"/>
        </w:rPr>
        <w:t xml:space="preserve">ого, простого ключа до... миру </w:t>
      </w:r>
      <w:r w:rsidRPr="00764C48">
        <w:rPr>
          <w:rFonts w:ascii="Times New Roman" w:hAnsi="Times New Roman" w:cs="Times New Roman"/>
          <w:i/>
          <w:sz w:val="28"/>
          <w:szCs w:val="28"/>
        </w:rPr>
        <w:t xml:space="preserve">немає великої або чарівної формули від однієї чи двох великих держав. Справжній мир має бути продуктом багатьох націй, сумою багатьох дій... Цей мир не вирішить всіх </w:t>
      </w:r>
      <w:r>
        <w:rPr>
          <w:rFonts w:ascii="Times New Roman" w:hAnsi="Times New Roman" w:cs="Times New Roman"/>
          <w:i/>
          <w:sz w:val="28"/>
          <w:szCs w:val="28"/>
        </w:rPr>
        <w:t>конфліктів інтересів і су</w:t>
      </w:r>
      <w:r w:rsidRPr="00764C48">
        <w:rPr>
          <w:rFonts w:ascii="Times New Roman" w:hAnsi="Times New Roman" w:cs="Times New Roman"/>
          <w:i/>
          <w:sz w:val="28"/>
          <w:szCs w:val="28"/>
        </w:rPr>
        <w:t>перечок, так само як у сім’ях і всередині націй. Для миру в світі не є необхідним, аби сусіди любили один одного - потрібно лише, щоб вони були взаємно терпимими... Історія учить нас, що ворожість між націями, так само як між людь</w:t>
      </w:r>
      <w:r>
        <w:rPr>
          <w:rFonts w:ascii="Times New Roman" w:hAnsi="Times New Roman" w:cs="Times New Roman"/>
          <w:i/>
          <w:sz w:val="28"/>
          <w:szCs w:val="28"/>
        </w:rPr>
        <w:t>ми, не триває віч</w:t>
      </w:r>
      <w:r w:rsidRPr="00764C48">
        <w:rPr>
          <w:rFonts w:ascii="Times New Roman" w:hAnsi="Times New Roman" w:cs="Times New Roman"/>
          <w:i/>
          <w:sz w:val="28"/>
          <w:szCs w:val="28"/>
        </w:rPr>
        <w:t>но... Часом відбуваються вражаючі зміни у відносинах</w:t>
      </w:r>
      <w:r>
        <w:rPr>
          <w:rFonts w:ascii="Times New Roman" w:hAnsi="Times New Roman" w:cs="Times New Roman"/>
          <w:i/>
          <w:sz w:val="28"/>
          <w:szCs w:val="28"/>
        </w:rPr>
        <w:t xml:space="preserve"> між націями й сусідами. (Із ви</w:t>
      </w:r>
      <w:r w:rsidRPr="00764C48">
        <w:rPr>
          <w:rFonts w:ascii="Times New Roman" w:hAnsi="Times New Roman" w:cs="Times New Roman"/>
          <w:i/>
          <w:sz w:val="28"/>
          <w:szCs w:val="28"/>
        </w:rPr>
        <w:t>ступу Дж. Кеннеді у Американському університеті)</w:t>
      </w:r>
      <w:r w:rsidRPr="00764C48">
        <w:rPr>
          <w:rFonts w:ascii="Times New Roman" w:hAnsi="Times New Roman" w:cs="Times New Roman"/>
          <w:sz w:val="28"/>
          <w:szCs w:val="28"/>
        </w:rPr>
        <w:t>.</w:t>
      </w:r>
    </w:p>
    <w:p w:rsidR="003302D9" w:rsidRDefault="003302D9" w:rsidP="003302D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02D9">
        <w:rPr>
          <w:rFonts w:ascii="Times New Roman" w:hAnsi="Times New Roman" w:cs="Times New Roman"/>
          <w:sz w:val="28"/>
          <w:szCs w:val="28"/>
        </w:rPr>
        <w:t xml:space="preserve">Невдовзі після закінчення Карибської кризи, </w:t>
      </w:r>
      <w:r>
        <w:rPr>
          <w:rFonts w:ascii="Times New Roman" w:hAnsi="Times New Roman" w:cs="Times New Roman"/>
          <w:sz w:val="28"/>
          <w:szCs w:val="28"/>
        </w:rPr>
        <w:t>10 червня 1963 р., президент ви</w:t>
      </w:r>
      <w:r w:rsidRPr="003302D9">
        <w:rPr>
          <w:rFonts w:ascii="Times New Roman" w:hAnsi="Times New Roman" w:cs="Times New Roman"/>
          <w:sz w:val="28"/>
          <w:szCs w:val="28"/>
        </w:rPr>
        <w:t xml:space="preserve">ступив у Американському університеті з промовою, яка отримала неофіційну назву «промова миру». Вона готувалася ще з весни, у цілковитій таємниці - лише </w:t>
      </w:r>
      <w:r>
        <w:rPr>
          <w:rFonts w:ascii="Times New Roman" w:hAnsi="Times New Roman" w:cs="Times New Roman"/>
          <w:sz w:val="28"/>
          <w:szCs w:val="28"/>
        </w:rPr>
        <w:t>напе</w:t>
      </w:r>
      <w:r w:rsidRPr="003302D9">
        <w:rPr>
          <w:rFonts w:ascii="Times New Roman" w:hAnsi="Times New Roman" w:cs="Times New Roman"/>
          <w:sz w:val="28"/>
          <w:szCs w:val="28"/>
        </w:rPr>
        <w:t>редодні виступу примірники з текстом були відпра</w:t>
      </w:r>
      <w:r>
        <w:rPr>
          <w:rFonts w:ascii="Times New Roman" w:hAnsi="Times New Roman" w:cs="Times New Roman"/>
          <w:sz w:val="28"/>
          <w:szCs w:val="28"/>
        </w:rPr>
        <w:t>влені для ознайомлення в держде</w:t>
      </w:r>
      <w:r w:rsidRPr="003302D9">
        <w:rPr>
          <w:rFonts w:ascii="Times New Roman" w:hAnsi="Times New Roman" w:cs="Times New Roman"/>
          <w:sz w:val="28"/>
          <w:szCs w:val="28"/>
        </w:rPr>
        <w:t xml:space="preserve">партамент і Пентагон. Вражені слухачі почули про те, що насправді в світі не існує американського вирішення кожної без винятку світової проблеми, тим більше нав’язаного за допомогою зброї. А тому Кеннеді радив приймати світ таким, яким він є, а не таким, яким міг би бути, якби історія розвивалася іншим </w:t>
      </w:r>
      <w:r w:rsidRPr="003302D9">
        <w:rPr>
          <w:rFonts w:ascii="Times New Roman" w:hAnsi="Times New Roman" w:cs="Times New Roman"/>
          <w:sz w:val="28"/>
          <w:szCs w:val="28"/>
        </w:rPr>
        <w:lastRenderedPageBreak/>
        <w:t>шляхом. У першу чергу він закликав співвітчизників переглянути їхнє ставлення до миру.</w:t>
      </w:r>
    </w:p>
    <w:p w:rsidR="003302D9" w:rsidRPr="003302D9" w:rsidRDefault="003302D9" w:rsidP="003302D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02D9">
        <w:rPr>
          <w:rFonts w:ascii="Times New Roman" w:hAnsi="Times New Roman" w:cs="Times New Roman"/>
          <w:sz w:val="28"/>
          <w:szCs w:val="28"/>
        </w:rPr>
        <w:t>Найбільшим своїм досягненням Дж. Кеннеді вважав угоду про заборону ядерних випробувань у повітрі, на землі і під водою, підписану у Москві 5 серпня 1963 р. Протягом двох місяців до цієї угоди приєдналися понад сто держав.</w:t>
      </w:r>
    </w:p>
    <w:p w:rsidR="003302D9" w:rsidRDefault="003302D9" w:rsidP="003302D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02D9">
        <w:rPr>
          <w:rFonts w:ascii="Times New Roman" w:hAnsi="Times New Roman" w:cs="Times New Roman"/>
          <w:sz w:val="28"/>
          <w:szCs w:val="28"/>
        </w:rPr>
        <w:t>Багатообіцяюча кар’єра Дж. Кеннеді обірвалася трагічно. 22 листопада 19</w:t>
      </w:r>
      <w:r>
        <w:rPr>
          <w:rFonts w:ascii="Times New Roman" w:hAnsi="Times New Roman" w:cs="Times New Roman"/>
          <w:sz w:val="28"/>
          <w:szCs w:val="28"/>
        </w:rPr>
        <w:t>63 </w:t>
      </w:r>
      <w:r w:rsidRPr="003302D9">
        <w:rPr>
          <w:rFonts w:ascii="Times New Roman" w:hAnsi="Times New Roman" w:cs="Times New Roman"/>
          <w:sz w:val="28"/>
          <w:szCs w:val="28"/>
        </w:rPr>
        <w:t>р. він був підступно вбитий під час поїздки по Далласу (штат Техас). Ця подія отримала назву «вбивство століття».</w:t>
      </w:r>
    </w:p>
    <w:p w:rsidR="003302D9" w:rsidRDefault="003302D9" w:rsidP="003302D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302D9" w:rsidRPr="003302D9" w:rsidRDefault="003302D9" w:rsidP="003302D9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02D9">
        <w:rPr>
          <w:rFonts w:ascii="Times New Roman" w:hAnsi="Times New Roman" w:cs="Times New Roman"/>
          <w:b/>
          <w:sz w:val="28"/>
          <w:szCs w:val="28"/>
        </w:rPr>
        <w:t xml:space="preserve">Молодіжні виступи кінця 1960-х рр. </w:t>
      </w:r>
    </w:p>
    <w:p w:rsidR="003302D9" w:rsidRDefault="003302D9" w:rsidP="003302D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02D9">
        <w:rPr>
          <w:rFonts w:ascii="Times New Roman" w:hAnsi="Times New Roman" w:cs="Times New Roman"/>
          <w:sz w:val="28"/>
          <w:szCs w:val="28"/>
        </w:rPr>
        <w:t>Другу половину 1960-х рр.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2D9">
        <w:rPr>
          <w:rFonts w:ascii="Times New Roman" w:hAnsi="Times New Roman" w:cs="Times New Roman"/>
          <w:sz w:val="28"/>
          <w:szCs w:val="28"/>
        </w:rPr>
        <w:t>США прийнято вважати періодом бунтів молоді. Це був усвідомлений виступ проти системи, де відчуття матеріального добробуту пост</w:t>
      </w:r>
      <w:r>
        <w:rPr>
          <w:rFonts w:ascii="Times New Roman" w:hAnsi="Times New Roman" w:cs="Times New Roman"/>
          <w:sz w:val="28"/>
          <w:szCs w:val="28"/>
        </w:rPr>
        <w:t>ійно нівелювало психологічне на</w:t>
      </w:r>
      <w:r w:rsidRPr="003302D9">
        <w:rPr>
          <w:rFonts w:ascii="Times New Roman" w:hAnsi="Times New Roman" w:cs="Times New Roman"/>
          <w:sz w:val="28"/>
          <w:szCs w:val="28"/>
        </w:rPr>
        <w:t xml:space="preserve">пруження «холодної війни», а технічний прогрес перетворював людей на пасивних споживачів цінностей, </w:t>
      </w:r>
      <w:proofErr w:type="spellStart"/>
      <w:r w:rsidRPr="003302D9">
        <w:rPr>
          <w:rFonts w:ascii="Times New Roman" w:hAnsi="Times New Roman" w:cs="Times New Roman"/>
          <w:sz w:val="28"/>
          <w:szCs w:val="28"/>
        </w:rPr>
        <w:t>нав’язуваних</w:t>
      </w:r>
      <w:proofErr w:type="spellEnd"/>
      <w:r w:rsidRPr="003302D9">
        <w:rPr>
          <w:rFonts w:ascii="Times New Roman" w:hAnsi="Times New Roman" w:cs="Times New Roman"/>
          <w:sz w:val="28"/>
          <w:szCs w:val="28"/>
        </w:rPr>
        <w:t xml:space="preserve"> системою. У молоді викликала незадоволення морально-психологічна обстановка в країні, яка спричиняла в неї </w:t>
      </w:r>
      <w:proofErr w:type="spellStart"/>
      <w:r w:rsidRPr="003302D9">
        <w:rPr>
          <w:rFonts w:ascii="Times New Roman" w:hAnsi="Times New Roman" w:cs="Times New Roman"/>
          <w:sz w:val="28"/>
          <w:szCs w:val="28"/>
        </w:rPr>
        <w:t>відчудженість</w:t>
      </w:r>
      <w:proofErr w:type="spellEnd"/>
      <w:r w:rsidRPr="003302D9">
        <w:rPr>
          <w:rFonts w:ascii="Times New Roman" w:hAnsi="Times New Roman" w:cs="Times New Roman"/>
          <w:sz w:val="28"/>
          <w:szCs w:val="28"/>
        </w:rPr>
        <w:t xml:space="preserve"> та апатію. Отже, в основі виникнення молодіжних рухів лежав протест, що виявлявся в двох формах: політичній (спрямованій на змі</w:t>
      </w:r>
      <w:r>
        <w:rPr>
          <w:rFonts w:ascii="Times New Roman" w:hAnsi="Times New Roman" w:cs="Times New Roman"/>
          <w:sz w:val="28"/>
          <w:szCs w:val="28"/>
        </w:rPr>
        <w:t>ну існуючої системи) й аполітич</w:t>
      </w:r>
      <w:r w:rsidRPr="003302D9">
        <w:rPr>
          <w:rFonts w:ascii="Times New Roman" w:hAnsi="Times New Roman" w:cs="Times New Roman"/>
          <w:sz w:val="28"/>
          <w:szCs w:val="28"/>
        </w:rPr>
        <w:t>ній, прихильники якої відмовлялися сприймати існуючі у суспільстві цінності, тобто інтегруватися у систему.</w:t>
      </w:r>
    </w:p>
    <w:p w:rsidR="003302D9" w:rsidRPr="003302D9" w:rsidRDefault="003302D9" w:rsidP="003302D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02D9">
        <w:rPr>
          <w:rFonts w:ascii="Times New Roman" w:hAnsi="Times New Roman" w:cs="Times New Roman"/>
          <w:sz w:val="28"/>
          <w:szCs w:val="28"/>
        </w:rPr>
        <w:t>Політичною боротьбою, в основному, займалося студентство, так звані «нові ліві», які об’єдналися в організацію «Студенти за демократичне суспільство». Активісти цього напряму пропагували свої ідеї переважно у межах вишів, формуючи там коло своїх прихильників. Наслідком ставали потужні студентські бунти в найбільших університетах, поява радикально налаштованих угруповань молоді.</w:t>
      </w:r>
    </w:p>
    <w:p w:rsidR="003302D9" w:rsidRPr="003302D9" w:rsidRDefault="003302D9" w:rsidP="003302D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02D9">
        <w:rPr>
          <w:rFonts w:ascii="Times New Roman" w:hAnsi="Times New Roman" w:cs="Times New Roman"/>
          <w:sz w:val="28"/>
          <w:szCs w:val="28"/>
        </w:rPr>
        <w:t xml:space="preserve">Виразом аполітичних форм протестів (рухи бітників, </w:t>
      </w:r>
      <w:proofErr w:type="spellStart"/>
      <w:r w:rsidRPr="003302D9">
        <w:rPr>
          <w:rFonts w:ascii="Times New Roman" w:hAnsi="Times New Roman" w:cs="Times New Roman"/>
          <w:sz w:val="28"/>
          <w:szCs w:val="28"/>
        </w:rPr>
        <w:t>психоделіків</w:t>
      </w:r>
      <w:proofErr w:type="spellEnd"/>
      <w:r w:rsidRPr="003302D9">
        <w:rPr>
          <w:rFonts w:ascii="Times New Roman" w:hAnsi="Times New Roman" w:cs="Times New Roman"/>
          <w:sz w:val="28"/>
          <w:szCs w:val="28"/>
        </w:rPr>
        <w:t>) натомість ставали:</w:t>
      </w:r>
    </w:p>
    <w:p w:rsidR="003302D9" w:rsidRDefault="003302D9" w:rsidP="003302D9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2D9">
        <w:rPr>
          <w:rFonts w:ascii="Times New Roman" w:hAnsi="Times New Roman" w:cs="Times New Roman"/>
          <w:sz w:val="28"/>
          <w:szCs w:val="28"/>
        </w:rPr>
        <w:t>вживання наркотичних речовин;</w:t>
      </w:r>
    </w:p>
    <w:p w:rsidR="003302D9" w:rsidRDefault="003302D9" w:rsidP="003302D9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2D9">
        <w:rPr>
          <w:rFonts w:ascii="Times New Roman" w:hAnsi="Times New Roman" w:cs="Times New Roman"/>
          <w:sz w:val="28"/>
          <w:szCs w:val="28"/>
        </w:rPr>
        <w:t>сексуальна свобода;</w:t>
      </w:r>
    </w:p>
    <w:p w:rsidR="003302D9" w:rsidRDefault="003302D9" w:rsidP="003302D9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2D9">
        <w:rPr>
          <w:rFonts w:ascii="Times New Roman" w:hAnsi="Times New Roman" w:cs="Times New Roman"/>
          <w:sz w:val="28"/>
          <w:szCs w:val="28"/>
        </w:rPr>
        <w:t>використання особливого стилю в одязі та спілкуванні;</w:t>
      </w:r>
    </w:p>
    <w:p w:rsidR="003302D9" w:rsidRPr="003302D9" w:rsidRDefault="003302D9" w:rsidP="003302D9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2D9">
        <w:rPr>
          <w:rFonts w:ascii="Times New Roman" w:hAnsi="Times New Roman" w:cs="Times New Roman"/>
          <w:sz w:val="28"/>
          <w:szCs w:val="28"/>
        </w:rPr>
        <w:lastRenderedPageBreak/>
        <w:t>створення своєрідних общин (чи комун) із прихильників.</w:t>
      </w:r>
    </w:p>
    <w:p w:rsidR="003302D9" w:rsidRDefault="003302D9" w:rsidP="003302D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02D9">
        <w:rPr>
          <w:rFonts w:ascii="Times New Roman" w:hAnsi="Times New Roman" w:cs="Times New Roman"/>
          <w:sz w:val="28"/>
          <w:szCs w:val="28"/>
        </w:rPr>
        <w:t xml:space="preserve">Усі ці особливості характерні також для руху хіпі (від англ. </w:t>
      </w:r>
      <w:proofErr w:type="spellStart"/>
      <w:r w:rsidRPr="003302D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30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2D9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330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2D9">
        <w:rPr>
          <w:rFonts w:ascii="Times New Roman" w:hAnsi="Times New Roman" w:cs="Times New Roman"/>
          <w:sz w:val="28"/>
          <w:szCs w:val="28"/>
        </w:rPr>
        <w:t>hip</w:t>
      </w:r>
      <w:proofErr w:type="spellEnd"/>
      <w:r w:rsidRPr="003302D9">
        <w:rPr>
          <w:rFonts w:ascii="Times New Roman" w:hAnsi="Times New Roman" w:cs="Times New Roman"/>
          <w:sz w:val="28"/>
          <w:szCs w:val="28"/>
        </w:rPr>
        <w:t xml:space="preserve"> - бути у курсі, в темі), що зародився на хвилі антивоєнних виступів, спрямованих проти рішення Л. Джонсона (наступника Кеннеді на поса</w:t>
      </w:r>
      <w:r>
        <w:rPr>
          <w:rFonts w:ascii="Times New Roman" w:hAnsi="Times New Roman" w:cs="Times New Roman"/>
          <w:sz w:val="28"/>
          <w:szCs w:val="28"/>
        </w:rPr>
        <w:t>ді президента) розпочати повно</w:t>
      </w:r>
      <w:r w:rsidRPr="003302D9">
        <w:rPr>
          <w:rFonts w:ascii="Times New Roman" w:hAnsi="Times New Roman" w:cs="Times New Roman"/>
          <w:sz w:val="28"/>
          <w:szCs w:val="28"/>
        </w:rPr>
        <w:t>масштабну війну у В’єтнамі, що поглинула величезні кошти й сприяла різкому падінню авторитету влади, примусивши Джонсона відмовитись від спроби переобрання.</w:t>
      </w:r>
    </w:p>
    <w:p w:rsidR="003302D9" w:rsidRPr="003302D9" w:rsidRDefault="003302D9" w:rsidP="003302D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02D9">
        <w:rPr>
          <w:rFonts w:ascii="Times New Roman" w:hAnsi="Times New Roman" w:cs="Times New Roman"/>
          <w:sz w:val="28"/>
          <w:szCs w:val="28"/>
        </w:rPr>
        <w:t>ОСОБЛИВОСТІ КОНЦЕПЦІЇ РУХУ ХІПІ:</w:t>
      </w:r>
    </w:p>
    <w:p w:rsidR="003302D9" w:rsidRPr="003302D9" w:rsidRDefault="003302D9" w:rsidP="003302D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02D9">
        <w:rPr>
          <w:rFonts w:ascii="Times New Roman" w:hAnsi="Times New Roman" w:cs="Times New Roman"/>
          <w:sz w:val="28"/>
          <w:szCs w:val="28"/>
        </w:rPr>
        <w:t>•</w:t>
      </w:r>
      <w:r w:rsidRPr="003302D9">
        <w:rPr>
          <w:rFonts w:ascii="Times New Roman" w:hAnsi="Times New Roman" w:cs="Times New Roman"/>
          <w:sz w:val="28"/>
          <w:szCs w:val="28"/>
        </w:rPr>
        <w:tab/>
        <w:t>заперечення насильства та участі у військових діях;</w:t>
      </w:r>
    </w:p>
    <w:p w:rsidR="003302D9" w:rsidRPr="003302D9" w:rsidRDefault="003302D9" w:rsidP="003302D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02D9">
        <w:rPr>
          <w:rFonts w:ascii="Times New Roman" w:hAnsi="Times New Roman" w:cs="Times New Roman"/>
          <w:sz w:val="28"/>
          <w:szCs w:val="28"/>
        </w:rPr>
        <w:t>•</w:t>
      </w:r>
      <w:r w:rsidRPr="003302D9">
        <w:rPr>
          <w:rFonts w:ascii="Times New Roman" w:hAnsi="Times New Roman" w:cs="Times New Roman"/>
          <w:sz w:val="28"/>
          <w:szCs w:val="28"/>
        </w:rPr>
        <w:tab/>
        <w:t>відмова від військової служби;</w:t>
      </w:r>
    </w:p>
    <w:p w:rsidR="003302D9" w:rsidRPr="003302D9" w:rsidRDefault="003302D9" w:rsidP="003302D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02D9">
        <w:rPr>
          <w:rFonts w:ascii="Times New Roman" w:hAnsi="Times New Roman" w:cs="Times New Roman"/>
          <w:sz w:val="28"/>
          <w:szCs w:val="28"/>
        </w:rPr>
        <w:t>•</w:t>
      </w:r>
      <w:r w:rsidRPr="003302D9">
        <w:rPr>
          <w:rFonts w:ascii="Times New Roman" w:hAnsi="Times New Roman" w:cs="Times New Roman"/>
          <w:sz w:val="28"/>
          <w:szCs w:val="28"/>
        </w:rPr>
        <w:tab/>
        <w:t>пацифізм;</w:t>
      </w:r>
    </w:p>
    <w:p w:rsidR="003302D9" w:rsidRPr="003302D9" w:rsidRDefault="003302D9" w:rsidP="003302D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02D9">
        <w:rPr>
          <w:rFonts w:ascii="Times New Roman" w:hAnsi="Times New Roman" w:cs="Times New Roman"/>
          <w:sz w:val="28"/>
          <w:szCs w:val="28"/>
        </w:rPr>
        <w:t>•</w:t>
      </w:r>
      <w:r w:rsidRPr="003302D9">
        <w:rPr>
          <w:rFonts w:ascii="Times New Roman" w:hAnsi="Times New Roman" w:cs="Times New Roman"/>
          <w:sz w:val="28"/>
          <w:szCs w:val="28"/>
        </w:rPr>
        <w:tab/>
        <w:t>відмова від матеріальних цінностей на користь духовних;</w:t>
      </w:r>
    </w:p>
    <w:p w:rsidR="003302D9" w:rsidRDefault="003302D9" w:rsidP="003302D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02D9">
        <w:rPr>
          <w:rFonts w:ascii="Times New Roman" w:hAnsi="Times New Roman" w:cs="Times New Roman"/>
          <w:sz w:val="28"/>
          <w:szCs w:val="28"/>
        </w:rPr>
        <w:t>•</w:t>
      </w:r>
      <w:r w:rsidRPr="003302D9">
        <w:rPr>
          <w:rFonts w:ascii="Times New Roman" w:hAnsi="Times New Roman" w:cs="Times New Roman"/>
          <w:sz w:val="28"/>
          <w:szCs w:val="28"/>
        </w:rPr>
        <w:tab/>
        <w:t>прагнення змінити світ творчістю.</w:t>
      </w:r>
    </w:p>
    <w:p w:rsidR="003302D9" w:rsidRPr="003302D9" w:rsidRDefault="003302D9" w:rsidP="003302D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02D9">
        <w:rPr>
          <w:rFonts w:ascii="Times New Roman" w:hAnsi="Times New Roman" w:cs="Times New Roman"/>
          <w:sz w:val="28"/>
          <w:szCs w:val="28"/>
        </w:rPr>
        <w:t>Уперше термін «хіпі» (у зневажливому контексті) був використаний у передачі одного з місцевих телевізійних каналів м. Нью-Йорк стосовно групи довговолосих молодиків, одягнених у майки й потерті джинси, які мітингували проти в’єтнамської війни. Проте термін несподівано прижився, перетворившись на самоназву досить впливової на той час молодіжної субкультури.</w:t>
      </w:r>
    </w:p>
    <w:p w:rsidR="003302D9" w:rsidRPr="003302D9" w:rsidRDefault="003302D9" w:rsidP="003302D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02D9">
        <w:rPr>
          <w:rFonts w:ascii="Times New Roman" w:hAnsi="Times New Roman" w:cs="Times New Roman"/>
          <w:sz w:val="28"/>
          <w:szCs w:val="28"/>
        </w:rPr>
        <w:t xml:space="preserve">Хіпі не визнавали існуючої соціальної системи, норми та мораль й прагнули до створення власних. Головні правила в </w:t>
      </w:r>
      <w:proofErr w:type="spellStart"/>
      <w:r w:rsidRPr="003302D9">
        <w:rPr>
          <w:rFonts w:ascii="Times New Roman" w:hAnsi="Times New Roman" w:cs="Times New Roman"/>
          <w:sz w:val="28"/>
          <w:szCs w:val="28"/>
        </w:rPr>
        <w:t>хіппі</w:t>
      </w:r>
      <w:proofErr w:type="spellEnd"/>
      <w:r w:rsidRPr="003302D9">
        <w:rPr>
          <w:rFonts w:ascii="Times New Roman" w:hAnsi="Times New Roman" w:cs="Times New Roman"/>
          <w:sz w:val="28"/>
          <w:szCs w:val="28"/>
        </w:rPr>
        <w:t xml:space="preserve"> були такі: «займайся своєю справою», «не заважай жити іншим», «ділися з іншими». Вони захоплювалися рок-н-ролом, медитаціями та подорожами автостопом.</w:t>
      </w:r>
    </w:p>
    <w:p w:rsidR="003302D9" w:rsidRPr="003302D9" w:rsidRDefault="003302D9" w:rsidP="003302D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02D9">
        <w:rPr>
          <w:rFonts w:ascii="Times New Roman" w:hAnsi="Times New Roman" w:cs="Times New Roman"/>
          <w:sz w:val="28"/>
          <w:szCs w:val="28"/>
        </w:rPr>
        <w:t>Розквіт руху хіпі припадає на 1967-1968 рр., к</w:t>
      </w:r>
      <w:r w:rsidR="00764C48">
        <w:rPr>
          <w:rFonts w:ascii="Times New Roman" w:hAnsi="Times New Roman" w:cs="Times New Roman"/>
          <w:sz w:val="28"/>
          <w:szCs w:val="28"/>
        </w:rPr>
        <w:t>оли вони отримали міжнародне ви</w:t>
      </w:r>
      <w:r w:rsidRPr="003302D9">
        <w:rPr>
          <w:rFonts w:ascii="Times New Roman" w:hAnsi="Times New Roman" w:cs="Times New Roman"/>
          <w:sz w:val="28"/>
          <w:szCs w:val="28"/>
        </w:rPr>
        <w:t xml:space="preserve">знання і заснували велику комуну в Данії, яка продовжує існувати й досі. Чимало членів цього руху пізніше досягло успіхів у різних галузях - варто згадати, зокрема, Джона </w:t>
      </w:r>
      <w:proofErr w:type="spellStart"/>
      <w:r w:rsidRPr="003302D9">
        <w:rPr>
          <w:rFonts w:ascii="Times New Roman" w:hAnsi="Times New Roman" w:cs="Times New Roman"/>
          <w:sz w:val="28"/>
          <w:szCs w:val="28"/>
        </w:rPr>
        <w:t>Леннона</w:t>
      </w:r>
      <w:proofErr w:type="spellEnd"/>
      <w:r w:rsidRPr="003302D9">
        <w:rPr>
          <w:rFonts w:ascii="Times New Roman" w:hAnsi="Times New Roman" w:cs="Times New Roman"/>
          <w:sz w:val="28"/>
          <w:szCs w:val="28"/>
        </w:rPr>
        <w:t xml:space="preserve"> та Стіва </w:t>
      </w:r>
      <w:proofErr w:type="spellStart"/>
      <w:r w:rsidRPr="003302D9">
        <w:rPr>
          <w:rFonts w:ascii="Times New Roman" w:hAnsi="Times New Roman" w:cs="Times New Roman"/>
          <w:sz w:val="28"/>
          <w:szCs w:val="28"/>
        </w:rPr>
        <w:t>Джобса</w:t>
      </w:r>
      <w:proofErr w:type="spellEnd"/>
      <w:r w:rsidRPr="003302D9">
        <w:rPr>
          <w:rFonts w:ascii="Times New Roman" w:hAnsi="Times New Roman" w:cs="Times New Roman"/>
          <w:sz w:val="28"/>
          <w:szCs w:val="28"/>
        </w:rPr>
        <w:t>.</w:t>
      </w:r>
    </w:p>
    <w:p w:rsidR="003302D9" w:rsidRPr="003302D9" w:rsidRDefault="003302D9" w:rsidP="003302D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02D9">
        <w:rPr>
          <w:rFonts w:ascii="Times New Roman" w:hAnsi="Times New Roman" w:cs="Times New Roman"/>
          <w:sz w:val="28"/>
          <w:szCs w:val="28"/>
        </w:rPr>
        <w:t xml:space="preserve">Звичайно, надмірна розкутість мала й негативний бік - зловживання спиртними напоями та наркотиками, невпорядкованість сексуальних стосунків, а відповідно, й поширення венеричних захворювань тощо. Саме </w:t>
      </w:r>
      <w:r w:rsidR="00764C48">
        <w:rPr>
          <w:rFonts w:ascii="Times New Roman" w:hAnsi="Times New Roman" w:cs="Times New Roman"/>
          <w:sz w:val="28"/>
          <w:szCs w:val="28"/>
        </w:rPr>
        <w:t>це головним чином й стало причи</w:t>
      </w:r>
      <w:r w:rsidRPr="003302D9">
        <w:rPr>
          <w:rFonts w:ascii="Times New Roman" w:hAnsi="Times New Roman" w:cs="Times New Roman"/>
          <w:sz w:val="28"/>
          <w:szCs w:val="28"/>
        </w:rPr>
        <w:t>ною поступового занепаду руху хіпі.</w:t>
      </w:r>
    </w:p>
    <w:p w:rsidR="003302D9" w:rsidRDefault="003302D9" w:rsidP="003302D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02D9">
        <w:rPr>
          <w:rFonts w:ascii="Times New Roman" w:hAnsi="Times New Roman" w:cs="Times New Roman"/>
          <w:sz w:val="28"/>
          <w:szCs w:val="28"/>
        </w:rPr>
        <w:t>Протестні</w:t>
      </w:r>
      <w:proofErr w:type="spellEnd"/>
      <w:r w:rsidRPr="003302D9">
        <w:rPr>
          <w:rFonts w:ascii="Times New Roman" w:hAnsi="Times New Roman" w:cs="Times New Roman"/>
          <w:sz w:val="28"/>
          <w:szCs w:val="28"/>
        </w:rPr>
        <w:t xml:space="preserve"> виступи молоді 1960-х рр. у США зал</w:t>
      </w:r>
      <w:r w:rsidR="00764C48">
        <w:rPr>
          <w:rFonts w:ascii="Times New Roman" w:hAnsi="Times New Roman" w:cs="Times New Roman"/>
          <w:sz w:val="28"/>
          <w:szCs w:val="28"/>
        </w:rPr>
        <w:t xml:space="preserve">ишили свій слід в культурі - </w:t>
      </w:r>
      <w:r w:rsidR="00764C48">
        <w:rPr>
          <w:rFonts w:ascii="Times New Roman" w:hAnsi="Times New Roman" w:cs="Times New Roman"/>
          <w:sz w:val="28"/>
          <w:szCs w:val="28"/>
        </w:rPr>
        <w:lastRenderedPageBreak/>
        <w:t>за</w:t>
      </w:r>
      <w:r w:rsidRPr="003302D9">
        <w:rPr>
          <w:rFonts w:ascii="Times New Roman" w:hAnsi="Times New Roman" w:cs="Times New Roman"/>
          <w:sz w:val="28"/>
          <w:szCs w:val="28"/>
        </w:rPr>
        <w:t>вдяки їм з’явилися нові музичні стилі (</w:t>
      </w:r>
      <w:proofErr w:type="spellStart"/>
      <w:r w:rsidRPr="003302D9">
        <w:rPr>
          <w:rFonts w:ascii="Times New Roman" w:hAnsi="Times New Roman" w:cs="Times New Roman"/>
          <w:sz w:val="28"/>
          <w:szCs w:val="28"/>
        </w:rPr>
        <w:t>психоделічний</w:t>
      </w:r>
      <w:proofErr w:type="spellEnd"/>
      <w:r w:rsidR="00764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C48">
        <w:rPr>
          <w:rFonts w:ascii="Times New Roman" w:hAnsi="Times New Roman" w:cs="Times New Roman"/>
          <w:sz w:val="28"/>
          <w:szCs w:val="28"/>
        </w:rPr>
        <w:t>рок</w:t>
      </w:r>
      <w:proofErr w:type="spellEnd"/>
      <w:r w:rsidR="00764C48">
        <w:rPr>
          <w:rFonts w:ascii="Times New Roman" w:hAnsi="Times New Roman" w:cs="Times New Roman"/>
          <w:sz w:val="28"/>
          <w:szCs w:val="28"/>
        </w:rPr>
        <w:t>), літературні прийоми (на</w:t>
      </w:r>
      <w:r w:rsidRPr="003302D9">
        <w:rPr>
          <w:rFonts w:ascii="Times New Roman" w:hAnsi="Times New Roman" w:cs="Times New Roman"/>
          <w:sz w:val="28"/>
          <w:szCs w:val="28"/>
        </w:rPr>
        <w:t>було</w:t>
      </w:r>
      <w:r w:rsidR="00764C48">
        <w:rPr>
          <w:rFonts w:ascii="Times New Roman" w:hAnsi="Times New Roman" w:cs="Times New Roman"/>
          <w:sz w:val="28"/>
          <w:szCs w:val="28"/>
        </w:rPr>
        <w:t xml:space="preserve"> </w:t>
      </w:r>
      <w:r w:rsidRPr="003302D9">
        <w:rPr>
          <w:rFonts w:ascii="Times New Roman" w:hAnsi="Times New Roman" w:cs="Times New Roman"/>
          <w:sz w:val="28"/>
          <w:szCs w:val="28"/>
        </w:rPr>
        <w:t>поширення використання жаргонної</w:t>
      </w:r>
      <w:r w:rsidR="00764C48">
        <w:rPr>
          <w:rFonts w:ascii="Times New Roman" w:hAnsi="Times New Roman" w:cs="Times New Roman"/>
          <w:sz w:val="28"/>
          <w:szCs w:val="28"/>
        </w:rPr>
        <w:t xml:space="preserve"> </w:t>
      </w:r>
      <w:r w:rsidRPr="003302D9">
        <w:rPr>
          <w:rFonts w:ascii="Times New Roman" w:hAnsi="Times New Roman" w:cs="Times New Roman"/>
          <w:sz w:val="28"/>
          <w:szCs w:val="28"/>
        </w:rPr>
        <w:t>лексики), а також види мистецтва (поп-арт).</w:t>
      </w:r>
    </w:p>
    <w:p w:rsidR="00ED2D5E" w:rsidRDefault="00ED2D5E" w:rsidP="003302D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9638D" w:rsidRPr="0089638D" w:rsidRDefault="0089638D" w:rsidP="0089638D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Рейганоміка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89638D" w:rsidRPr="0089638D" w:rsidRDefault="0089638D" w:rsidP="008963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9638D">
        <w:rPr>
          <w:rFonts w:ascii="Times New Roman" w:hAnsi="Times New Roman" w:cs="Times New Roman"/>
          <w:sz w:val="28"/>
          <w:szCs w:val="28"/>
        </w:rPr>
        <w:t>4 листопада 1980 р. на президентських виборах переміг Рональд Рейган, представник правого крила республіканської партії. Він був найстаршим президентом в історії США, першим президентом, який був актором, і першим президентом, який розлучився із своєю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8D">
        <w:rPr>
          <w:rFonts w:ascii="Times New Roman" w:hAnsi="Times New Roman" w:cs="Times New Roman"/>
          <w:sz w:val="28"/>
          <w:szCs w:val="28"/>
        </w:rPr>
        <w:t>дружиною.</w:t>
      </w:r>
    </w:p>
    <w:p w:rsidR="0089638D" w:rsidRDefault="0089638D" w:rsidP="008963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9638D">
        <w:rPr>
          <w:rFonts w:ascii="Times New Roman" w:hAnsi="Times New Roman" w:cs="Times New Roman"/>
          <w:sz w:val="28"/>
          <w:szCs w:val="28"/>
        </w:rPr>
        <w:t>Економічна політика Р. Рейгана, яка увійшла в історію під назвою «</w:t>
      </w:r>
      <w:proofErr w:type="spellStart"/>
      <w:r w:rsidRPr="0089638D">
        <w:rPr>
          <w:rFonts w:ascii="Times New Roman" w:hAnsi="Times New Roman" w:cs="Times New Roman"/>
          <w:sz w:val="28"/>
          <w:szCs w:val="28"/>
        </w:rPr>
        <w:t>рейганоміка</w:t>
      </w:r>
      <w:proofErr w:type="spellEnd"/>
      <w:r w:rsidRPr="0089638D">
        <w:rPr>
          <w:rFonts w:ascii="Times New Roman" w:hAnsi="Times New Roman" w:cs="Times New Roman"/>
          <w:sz w:val="28"/>
          <w:szCs w:val="28"/>
        </w:rPr>
        <w:t>», характеризувалась різким скороченням соціальних</w:t>
      </w:r>
      <w:r>
        <w:rPr>
          <w:rFonts w:ascii="Times New Roman" w:hAnsi="Times New Roman" w:cs="Times New Roman"/>
          <w:sz w:val="28"/>
          <w:szCs w:val="28"/>
        </w:rPr>
        <w:t xml:space="preserve"> виплат у поєднанні із паралель</w:t>
      </w:r>
      <w:r w:rsidRPr="0089638D">
        <w:rPr>
          <w:rFonts w:ascii="Times New Roman" w:hAnsi="Times New Roman" w:cs="Times New Roman"/>
          <w:sz w:val="28"/>
          <w:szCs w:val="28"/>
        </w:rPr>
        <w:t>ним зниженням податків: у 1981 р. податки скоротилися на ЗО %. Проте виграли від цих заходів лише великі власники, які до того ж отримали значні пільги.</w:t>
      </w:r>
    </w:p>
    <w:p w:rsidR="0089638D" w:rsidRPr="0089638D" w:rsidRDefault="0089638D" w:rsidP="008963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9638D">
        <w:rPr>
          <w:rFonts w:ascii="Times New Roman" w:hAnsi="Times New Roman" w:cs="Times New Roman"/>
          <w:sz w:val="28"/>
          <w:szCs w:val="28"/>
        </w:rPr>
        <w:t>Водночас були скорочені податки на спадок з на</w:t>
      </w:r>
      <w:r>
        <w:rPr>
          <w:rFonts w:ascii="Times New Roman" w:hAnsi="Times New Roman" w:cs="Times New Roman"/>
          <w:sz w:val="28"/>
          <w:szCs w:val="28"/>
        </w:rPr>
        <w:t>йбільших статків. Унаслідок цьо</w:t>
      </w:r>
      <w:r w:rsidRPr="0089638D">
        <w:rPr>
          <w:rFonts w:ascii="Times New Roman" w:hAnsi="Times New Roman" w:cs="Times New Roman"/>
          <w:sz w:val="28"/>
          <w:szCs w:val="28"/>
        </w:rPr>
        <w:t xml:space="preserve">го їх власники лише протягом 1982-1985 рр. отримали можливість зекономити 15,6 </w:t>
      </w:r>
      <w:proofErr w:type="spellStart"/>
      <w:r w:rsidRPr="0089638D">
        <w:rPr>
          <w:rFonts w:ascii="Times New Roman" w:hAnsi="Times New Roman" w:cs="Times New Roman"/>
          <w:sz w:val="28"/>
          <w:szCs w:val="28"/>
        </w:rPr>
        <w:t>млрд</w:t>
      </w:r>
      <w:proofErr w:type="spellEnd"/>
      <w:r w:rsidRPr="0089638D">
        <w:rPr>
          <w:rFonts w:ascii="Times New Roman" w:hAnsi="Times New Roman" w:cs="Times New Roman"/>
          <w:sz w:val="28"/>
          <w:szCs w:val="28"/>
        </w:rPr>
        <w:t xml:space="preserve"> доларів. Адміністрація Рейгана продала або передала в оренду за цінами, що становили від 1 до 10 % їх ринкової вартості, ву</w:t>
      </w:r>
      <w:r>
        <w:rPr>
          <w:rFonts w:ascii="Times New Roman" w:hAnsi="Times New Roman" w:cs="Times New Roman"/>
          <w:sz w:val="28"/>
          <w:szCs w:val="28"/>
        </w:rPr>
        <w:t>гільні і нафтові родовища, пасо</w:t>
      </w:r>
      <w:r w:rsidRPr="0089638D">
        <w:rPr>
          <w:rFonts w:ascii="Times New Roman" w:hAnsi="Times New Roman" w:cs="Times New Roman"/>
          <w:sz w:val="28"/>
          <w:szCs w:val="28"/>
        </w:rPr>
        <w:t>виська й ліси. Істотно скоротилися витрати на державний апарат, які торкнулися всіх міністерств і відомств, за винятком Пентагону (міністерства оборони).</w:t>
      </w:r>
    </w:p>
    <w:p w:rsidR="0089638D" w:rsidRPr="0089638D" w:rsidRDefault="0089638D" w:rsidP="008963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9638D">
        <w:rPr>
          <w:rFonts w:ascii="Times New Roman" w:hAnsi="Times New Roman" w:cs="Times New Roman"/>
          <w:sz w:val="28"/>
          <w:szCs w:val="28"/>
        </w:rPr>
        <w:t>Проте така політика приносила і ефект, адже вивільнені кошти почали вкладатися у розвиток виробництва. Це дало змогу створити спр</w:t>
      </w:r>
      <w:r>
        <w:rPr>
          <w:rFonts w:ascii="Times New Roman" w:hAnsi="Times New Roman" w:cs="Times New Roman"/>
          <w:sz w:val="28"/>
          <w:szCs w:val="28"/>
        </w:rPr>
        <w:t>иятливі умови для залучення іно</w:t>
      </w:r>
      <w:r w:rsidRPr="0089638D">
        <w:rPr>
          <w:rFonts w:ascii="Times New Roman" w:hAnsi="Times New Roman" w:cs="Times New Roman"/>
          <w:sz w:val="28"/>
          <w:szCs w:val="28"/>
        </w:rPr>
        <w:t>земного капіталу в економіку США, що своєю черг</w:t>
      </w:r>
      <w:r>
        <w:rPr>
          <w:rFonts w:ascii="Times New Roman" w:hAnsi="Times New Roman" w:cs="Times New Roman"/>
          <w:sz w:val="28"/>
          <w:szCs w:val="28"/>
        </w:rPr>
        <w:t>ою привело до запровадження най</w:t>
      </w:r>
      <w:r w:rsidRPr="0089638D">
        <w:rPr>
          <w:rFonts w:ascii="Times New Roman" w:hAnsi="Times New Roman" w:cs="Times New Roman"/>
          <w:sz w:val="28"/>
          <w:szCs w:val="28"/>
        </w:rPr>
        <w:t xml:space="preserve">новіших досягнень науково-технічного прогресу. </w:t>
      </w:r>
      <w:r>
        <w:rPr>
          <w:rFonts w:ascii="Times New Roman" w:hAnsi="Times New Roman" w:cs="Times New Roman"/>
          <w:sz w:val="28"/>
          <w:szCs w:val="28"/>
        </w:rPr>
        <w:t>Тільки парк електронно-обчислю</w:t>
      </w:r>
      <w:r w:rsidRPr="0089638D">
        <w:rPr>
          <w:rFonts w:ascii="Times New Roman" w:hAnsi="Times New Roman" w:cs="Times New Roman"/>
          <w:sz w:val="28"/>
          <w:szCs w:val="28"/>
        </w:rPr>
        <w:t>вальних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8D">
        <w:rPr>
          <w:rFonts w:ascii="Times New Roman" w:hAnsi="Times New Roman" w:cs="Times New Roman"/>
          <w:sz w:val="28"/>
          <w:szCs w:val="28"/>
        </w:rPr>
        <w:t>машину 1987 р. налічував20млн,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8D">
        <w:rPr>
          <w:rFonts w:ascii="Times New Roman" w:hAnsi="Times New Roman" w:cs="Times New Roman"/>
          <w:sz w:val="28"/>
          <w:szCs w:val="28"/>
        </w:rPr>
        <w:t>утому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8D">
        <w:rPr>
          <w:rFonts w:ascii="Times New Roman" w:hAnsi="Times New Roman" w:cs="Times New Roman"/>
          <w:sz w:val="28"/>
          <w:szCs w:val="28"/>
        </w:rPr>
        <w:t>числі 19млн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9638D">
        <w:rPr>
          <w:rFonts w:ascii="Times New Roman" w:hAnsi="Times New Roman" w:cs="Times New Roman"/>
          <w:sz w:val="28"/>
          <w:szCs w:val="28"/>
        </w:rPr>
        <w:t>персональнихкомп’ютерів</w:t>
      </w:r>
      <w:proofErr w:type="spellEnd"/>
      <w:r w:rsidRPr="0089638D">
        <w:rPr>
          <w:rFonts w:ascii="Times New Roman" w:hAnsi="Times New Roman" w:cs="Times New Roman"/>
          <w:sz w:val="28"/>
          <w:szCs w:val="28"/>
        </w:rPr>
        <w:t>.</w:t>
      </w:r>
    </w:p>
    <w:p w:rsidR="0089638D" w:rsidRPr="0089638D" w:rsidRDefault="0089638D" w:rsidP="008963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9638D">
        <w:rPr>
          <w:rFonts w:ascii="Times New Roman" w:hAnsi="Times New Roman" w:cs="Times New Roman"/>
          <w:sz w:val="28"/>
          <w:szCs w:val="28"/>
        </w:rPr>
        <w:t>Загальні підсумки проведення «</w:t>
      </w:r>
      <w:proofErr w:type="spellStart"/>
      <w:r w:rsidRPr="0089638D">
        <w:rPr>
          <w:rFonts w:ascii="Times New Roman" w:hAnsi="Times New Roman" w:cs="Times New Roman"/>
          <w:sz w:val="28"/>
          <w:szCs w:val="28"/>
        </w:rPr>
        <w:t>рейганоміки</w:t>
      </w:r>
      <w:proofErr w:type="spellEnd"/>
      <w:r w:rsidRPr="0089638D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в економіці США зводяться до та</w:t>
      </w:r>
      <w:r w:rsidRPr="0089638D">
        <w:rPr>
          <w:rFonts w:ascii="Times New Roman" w:hAnsi="Times New Roman" w:cs="Times New Roman"/>
          <w:sz w:val="28"/>
          <w:szCs w:val="28"/>
        </w:rPr>
        <w:t>ких позитивних наслідків:</w:t>
      </w:r>
    </w:p>
    <w:p w:rsidR="0089638D" w:rsidRPr="0089638D" w:rsidRDefault="0089638D" w:rsidP="008963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9638D">
        <w:rPr>
          <w:rFonts w:ascii="Times New Roman" w:hAnsi="Times New Roman" w:cs="Times New Roman"/>
          <w:sz w:val="28"/>
          <w:szCs w:val="28"/>
        </w:rPr>
        <w:t>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8D">
        <w:rPr>
          <w:rFonts w:ascii="Times New Roman" w:hAnsi="Times New Roman" w:cs="Times New Roman"/>
          <w:sz w:val="28"/>
          <w:szCs w:val="28"/>
        </w:rPr>
        <w:t>за рахунок ресурсозбереження зменшилося споживання нафти, газу, сталі, чавуну тощо;</w:t>
      </w:r>
    </w:p>
    <w:p w:rsidR="0089638D" w:rsidRPr="0089638D" w:rsidRDefault="0089638D" w:rsidP="008963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9638D">
        <w:rPr>
          <w:rFonts w:ascii="Times New Roman" w:hAnsi="Times New Roman" w:cs="Times New Roman"/>
          <w:sz w:val="28"/>
          <w:szCs w:val="28"/>
        </w:rPr>
        <w:lastRenderedPageBreak/>
        <w:t>►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89638D">
        <w:rPr>
          <w:rFonts w:ascii="Times New Roman" w:hAnsi="Times New Roman" w:cs="Times New Roman"/>
          <w:sz w:val="28"/>
          <w:szCs w:val="28"/>
        </w:rPr>
        <w:t>за менших витрат досягалась вища ефективність суспільної праці в цілому.</w:t>
      </w:r>
    </w:p>
    <w:p w:rsidR="0089638D" w:rsidRPr="003302D9" w:rsidRDefault="0089638D" w:rsidP="008963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9638D">
        <w:rPr>
          <w:rFonts w:ascii="Times New Roman" w:hAnsi="Times New Roman" w:cs="Times New Roman"/>
          <w:sz w:val="28"/>
          <w:szCs w:val="28"/>
        </w:rPr>
        <w:t xml:space="preserve">Зовнішня політика США при Рейгані відзначалася винятковою агресивністю щодо країн «третього світу». Американські війська здійснили вторгнення у Ліван, у мікроскопічну Гренаду, бомбардували Лівію, розпочали неоголошену війну проти </w:t>
      </w:r>
      <w:proofErr w:type="spellStart"/>
      <w:r w:rsidRPr="0089638D">
        <w:rPr>
          <w:rFonts w:ascii="Times New Roman" w:hAnsi="Times New Roman" w:cs="Times New Roman"/>
          <w:sz w:val="28"/>
          <w:szCs w:val="28"/>
        </w:rPr>
        <w:t>сандіністського</w:t>
      </w:r>
      <w:proofErr w:type="spellEnd"/>
      <w:r w:rsidRPr="0089638D">
        <w:rPr>
          <w:rFonts w:ascii="Times New Roman" w:hAnsi="Times New Roman" w:cs="Times New Roman"/>
          <w:sz w:val="28"/>
          <w:szCs w:val="28"/>
        </w:rPr>
        <w:t xml:space="preserve"> уряду Нікарагуа. Кілька членів </w:t>
      </w:r>
      <w:proofErr w:type="spellStart"/>
      <w:r w:rsidRPr="0089638D">
        <w:rPr>
          <w:rFonts w:ascii="Times New Roman" w:hAnsi="Times New Roman" w:cs="Times New Roman"/>
          <w:sz w:val="28"/>
          <w:szCs w:val="28"/>
        </w:rPr>
        <w:t>рейга</w:t>
      </w:r>
      <w:r>
        <w:rPr>
          <w:rFonts w:ascii="Times New Roman" w:hAnsi="Times New Roman" w:cs="Times New Roman"/>
          <w:sz w:val="28"/>
          <w:szCs w:val="28"/>
        </w:rPr>
        <w:t>нівської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адміністрації «засвіти</w:t>
      </w:r>
      <w:r w:rsidRPr="0089638D">
        <w:rPr>
          <w:rFonts w:ascii="Times New Roman" w:hAnsi="Times New Roman" w:cs="Times New Roman"/>
          <w:sz w:val="28"/>
          <w:szCs w:val="28"/>
        </w:rPr>
        <w:t>лися» в гучному скандалі під назвою «</w:t>
      </w:r>
      <w:proofErr w:type="spellStart"/>
      <w:r w:rsidRPr="0089638D">
        <w:rPr>
          <w:rFonts w:ascii="Times New Roman" w:hAnsi="Times New Roman" w:cs="Times New Roman"/>
          <w:sz w:val="28"/>
          <w:szCs w:val="28"/>
        </w:rPr>
        <w:t>Ірангейт</w:t>
      </w:r>
      <w:proofErr w:type="spellEnd"/>
      <w:r w:rsidRPr="0089638D">
        <w:rPr>
          <w:rFonts w:ascii="Times New Roman" w:hAnsi="Times New Roman" w:cs="Times New Roman"/>
          <w:sz w:val="28"/>
          <w:szCs w:val="28"/>
        </w:rPr>
        <w:t>», сут</w:t>
      </w:r>
      <w:r>
        <w:rPr>
          <w:rFonts w:ascii="Times New Roman" w:hAnsi="Times New Roman" w:cs="Times New Roman"/>
          <w:sz w:val="28"/>
          <w:szCs w:val="28"/>
        </w:rPr>
        <w:t>ь якого полягає у здійсненні та</w:t>
      </w:r>
      <w:r w:rsidRPr="0089638D">
        <w:rPr>
          <w:rFonts w:ascii="Times New Roman" w:hAnsi="Times New Roman" w:cs="Times New Roman"/>
          <w:sz w:val="28"/>
          <w:szCs w:val="28"/>
        </w:rPr>
        <w:t>ємних поставок озброєння до Ірану, всупереч ембарго, застосованого до цієї країни з боку ООН. Виручені кошти в обхід заборони аме</w:t>
      </w:r>
      <w:r>
        <w:rPr>
          <w:rFonts w:ascii="Times New Roman" w:hAnsi="Times New Roman" w:cs="Times New Roman"/>
          <w:sz w:val="28"/>
          <w:szCs w:val="28"/>
        </w:rPr>
        <w:t>риканського конгресу спрямовува</w:t>
      </w:r>
      <w:r w:rsidRPr="0089638D">
        <w:rPr>
          <w:rFonts w:ascii="Times New Roman" w:hAnsi="Times New Roman" w:cs="Times New Roman"/>
          <w:sz w:val="28"/>
          <w:szCs w:val="28"/>
        </w:rPr>
        <w:t>лися на підтримку нікарагуанських «контрас».</w:t>
      </w:r>
    </w:p>
    <w:sectPr w:rsidR="0089638D" w:rsidRPr="003302D9" w:rsidSect="00D60BEA">
      <w:pgSz w:w="11906" w:h="16838"/>
      <w:pgMar w:top="850" w:right="850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D385E"/>
    <w:multiLevelType w:val="hybridMultilevel"/>
    <w:tmpl w:val="0DD4C940"/>
    <w:lvl w:ilvl="0" w:tplc="9EEAE6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5F762F7"/>
    <w:multiLevelType w:val="hybridMultilevel"/>
    <w:tmpl w:val="96E0942E"/>
    <w:lvl w:ilvl="0" w:tplc="3D2C153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74C4FB5"/>
    <w:multiLevelType w:val="hybridMultilevel"/>
    <w:tmpl w:val="727A43EC"/>
    <w:lvl w:ilvl="0" w:tplc="7C5C3DC0">
      <w:start w:val="1"/>
      <w:numFmt w:val="bullet"/>
      <w:lvlText w:val="-"/>
      <w:lvlJc w:val="left"/>
      <w:pPr>
        <w:ind w:left="927" w:hanging="360"/>
      </w:pPr>
      <w:rPr>
        <w:rFonts w:ascii="Times New Roman" w:eastAsia="Arial Unicode MS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2CAC6B6A"/>
    <w:multiLevelType w:val="hybridMultilevel"/>
    <w:tmpl w:val="F7DC6E2C"/>
    <w:lvl w:ilvl="0" w:tplc="524CA2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A6334BA"/>
    <w:multiLevelType w:val="hybridMultilevel"/>
    <w:tmpl w:val="A8EE3466"/>
    <w:lvl w:ilvl="0" w:tplc="5658D004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443721DB"/>
    <w:multiLevelType w:val="hybridMultilevel"/>
    <w:tmpl w:val="F2622C5C"/>
    <w:lvl w:ilvl="0" w:tplc="93BC020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57409B1"/>
    <w:multiLevelType w:val="hybridMultilevel"/>
    <w:tmpl w:val="A7B69E5E"/>
    <w:lvl w:ilvl="0" w:tplc="597448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CDD475C"/>
    <w:multiLevelType w:val="hybridMultilevel"/>
    <w:tmpl w:val="09C8A260"/>
    <w:lvl w:ilvl="0" w:tplc="54DAAE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62B62C7F"/>
    <w:multiLevelType w:val="hybridMultilevel"/>
    <w:tmpl w:val="2A464260"/>
    <w:lvl w:ilvl="0" w:tplc="BAB6643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7F"/>
    <w:rsid w:val="00042B1B"/>
    <w:rsid w:val="000946D5"/>
    <w:rsid w:val="000D6BDC"/>
    <w:rsid w:val="000E546A"/>
    <w:rsid w:val="002218C3"/>
    <w:rsid w:val="00284E59"/>
    <w:rsid w:val="002A5CE1"/>
    <w:rsid w:val="003302D9"/>
    <w:rsid w:val="00336F0C"/>
    <w:rsid w:val="003D0880"/>
    <w:rsid w:val="00466519"/>
    <w:rsid w:val="004D1F6F"/>
    <w:rsid w:val="004E0A23"/>
    <w:rsid w:val="004F7154"/>
    <w:rsid w:val="0051109C"/>
    <w:rsid w:val="00595053"/>
    <w:rsid w:val="005D0FCD"/>
    <w:rsid w:val="006500E8"/>
    <w:rsid w:val="006D23D3"/>
    <w:rsid w:val="007456C7"/>
    <w:rsid w:val="00764C48"/>
    <w:rsid w:val="007B4A75"/>
    <w:rsid w:val="007B626F"/>
    <w:rsid w:val="007E4A70"/>
    <w:rsid w:val="0084630C"/>
    <w:rsid w:val="008700CE"/>
    <w:rsid w:val="00887E84"/>
    <w:rsid w:val="0089638D"/>
    <w:rsid w:val="008D0AFD"/>
    <w:rsid w:val="00916450"/>
    <w:rsid w:val="009A329C"/>
    <w:rsid w:val="009D0C4F"/>
    <w:rsid w:val="009F6BD5"/>
    <w:rsid w:val="00A318D7"/>
    <w:rsid w:val="00AE4E8A"/>
    <w:rsid w:val="00B1336B"/>
    <w:rsid w:val="00B9779E"/>
    <w:rsid w:val="00BA0161"/>
    <w:rsid w:val="00BE1E7F"/>
    <w:rsid w:val="00C43A81"/>
    <w:rsid w:val="00CA2E7E"/>
    <w:rsid w:val="00CE0CBE"/>
    <w:rsid w:val="00D3208B"/>
    <w:rsid w:val="00D50192"/>
    <w:rsid w:val="00D60BEA"/>
    <w:rsid w:val="00D94E14"/>
    <w:rsid w:val="00DB6005"/>
    <w:rsid w:val="00DC7889"/>
    <w:rsid w:val="00E57AE0"/>
    <w:rsid w:val="00E71173"/>
    <w:rsid w:val="00EA6108"/>
    <w:rsid w:val="00ED0EFC"/>
    <w:rsid w:val="00ED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B6005"/>
    <w:pPr>
      <w:widowControl w:val="0"/>
      <w:spacing w:after="0" w:line="240" w:lineRule="auto"/>
    </w:pPr>
    <w:rPr>
      <w:rFonts w:ascii="Arial Unicode MS" w:eastAsia="Arial Unicode MS" w:hAnsi="Arial Unicode MS" w:cs="Arial Unicode MS"/>
      <w:b w:val="0"/>
      <w:color w:val="000000"/>
      <w:sz w:val="24"/>
      <w:szCs w:val="24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C4F"/>
    <w:pPr>
      <w:widowControl/>
    </w:pPr>
    <w:rPr>
      <w:rFonts w:ascii="Tahoma" w:eastAsiaTheme="minorHAnsi" w:hAnsi="Tahoma" w:cs="Tahoma"/>
      <w:b/>
      <w:color w:val="auto"/>
      <w:sz w:val="16"/>
      <w:szCs w:val="16"/>
      <w:lang w:eastAsia="en-US" w:bidi="ar-SA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D0C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B60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B6005"/>
    <w:pPr>
      <w:widowControl w:val="0"/>
      <w:spacing w:after="0" w:line="240" w:lineRule="auto"/>
    </w:pPr>
    <w:rPr>
      <w:rFonts w:ascii="Arial Unicode MS" w:eastAsia="Arial Unicode MS" w:hAnsi="Arial Unicode MS" w:cs="Arial Unicode MS"/>
      <w:b w:val="0"/>
      <w:color w:val="000000"/>
      <w:sz w:val="24"/>
      <w:szCs w:val="24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C4F"/>
    <w:pPr>
      <w:widowControl/>
    </w:pPr>
    <w:rPr>
      <w:rFonts w:ascii="Tahoma" w:eastAsiaTheme="minorHAnsi" w:hAnsi="Tahoma" w:cs="Tahoma"/>
      <w:b/>
      <w:color w:val="auto"/>
      <w:sz w:val="16"/>
      <w:szCs w:val="16"/>
      <w:lang w:eastAsia="en-US" w:bidi="ar-SA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D0C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B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5C984-1E08-4E52-BF8C-D694C20BD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6</Pages>
  <Words>6136</Words>
  <Characters>3498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38</cp:revision>
  <dcterms:created xsi:type="dcterms:W3CDTF">2020-03-17T16:10:00Z</dcterms:created>
  <dcterms:modified xsi:type="dcterms:W3CDTF">2020-04-14T12:09:00Z</dcterms:modified>
</cp:coreProperties>
</file>