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A18" w:rsidRDefault="00B44E86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Лекція 10</w:t>
      </w:r>
      <w:bookmarkStart w:id="0" w:name="_GoBack"/>
      <w:bookmarkEnd w:id="0"/>
    </w:p>
    <w:p w:rsidR="004D0CF9" w:rsidRDefault="004D0CF9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D0CF9">
        <w:rPr>
          <w:rFonts w:ascii="Times New Roman" w:hAnsi="Times New Roman" w:cs="Times New Roman"/>
          <w:b/>
          <w:sz w:val="32"/>
          <w:szCs w:val="32"/>
          <w:lang w:val="uk-UA"/>
        </w:rPr>
        <w:t>СТАТИСТИЧНА ПЕРЕВІРКА ГІПОТЕЗ</w:t>
      </w:r>
    </w:p>
    <w:p w:rsidR="004D0CF9" w:rsidRDefault="004D0CF9" w:rsidP="004D0CF9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D0CF9">
        <w:rPr>
          <w:rFonts w:ascii="Times New Roman" w:hAnsi="Times New Roman" w:cs="Times New Roman"/>
          <w:b/>
          <w:sz w:val="32"/>
          <w:szCs w:val="32"/>
          <w:lang w:val="uk-UA"/>
        </w:rPr>
        <w:t>Статистичні  гіпотези  та  їх  різновиди</w:t>
      </w:r>
    </w:p>
    <w:p w:rsidR="004D0CF9" w:rsidRDefault="004D0CF9" w:rsidP="004D0CF9">
      <w:pPr>
        <w:pStyle w:val="a3"/>
        <w:ind w:left="-567" w:firstLine="283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2E533B42" wp14:editId="55C02FD9">
            <wp:extent cx="5940425" cy="3620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ADE102" wp14:editId="2DF486D6">
            <wp:extent cx="5940425" cy="2192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77C239" wp14:editId="7CF34063">
            <wp:extent cx="5940425" cy="18599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A6669F" wp14:editId="277C6064">
            <wp:extent cx="5940425" cy="4857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334"/>
                    <a:stretch/>
                  </pic:blipFill>
                  <pic:spPr bwMode="auto"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CF9" w:rsidRDefault="004D0CF9" w:rsidP="004D0CF9">
      <w:pPr>
        <w:pStyle w:val="a3"/>
        <w:ind w:left="-567" w:firstLine="283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004C90" wp14:editId="4841CD2A">
            <wp:extent cx="5940425" cy="303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594"/>
                    <a:stretch/>
                  </pic:blipFill>
                  <pic:spPr bwMode="auto"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76325E" wp14:editId="75A7B465">
            <wp:extent cx="5940425" cy="4126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99A81F" wp14:editId="0C4F0780">
            <wp:extent cx="5940425" cy="1822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F9" w:rsidRDefault="004D0CF9" w:rsidP="004D0CF9">
      <w:pPr>
        <w:pStyle w:val="a3"/>
        <w:ind w:left="-567" w:firstLine="283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D0CF9" w:rsidRDefault="004D0CF9" w:rsidP="004D0CF9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D0CF9">
        <w:rPr>
          <w:rFonts w:ascii="Times New Roman" w:hAnsi="Times New Roman" w:cs="Times New Roman"/>
          <w:b/>
          <w:sz w:val="32"/>
          <w:szCs w:val="32"/>
          <w:lang w:val="uk-UA"/>
        </w:rPr>
        <w:t>Похибки  перевірки  гіпотез</w:t>
      </w:r>
    </w:p>
    <w:p w:rsidR="004D0CF9" w:rsidRDefault="004D0CF9" w:rsidP="004D0CF9">
      <w:pPr>
        <w:pStyle w:val="a3"/>
        <w:ind w:left="-567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B654A89" wp14:editId="50D0F665">
            <wp:extent cx="5940425" cy="24390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F9" w:rsidRDefault="004D0CF9" w:rsidP="004D0CF9">
      <w:pPr>
        <w:pStyle w:val="a3"/>
        <w:ind w:left="-567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602E364" wp14:editId="0E61C0E8">
            <wp:extent cx="5940425" cy="49250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F9" w:rsidRDefault="004D0CF9" w:rsidP="004D0CF9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D0CF9">
        <w:rPr>
          <w:rFonts w:ascii="Times New Roman" w:hAnsi="Times New Roman" w:cs="Times New Roman"/>
          <w:b/>
          <w:sz w:val="32"/>
          <w:szCs w:val="32"/>
          <w:lang w:val="uk-UA"/>
        </w:rPr>
        <w:t>Критерії узгодження для перевірки гіпотез</w:t>
      </w:r>
    </w:p>
    <w:p w:rsidR="004D0CF9" w:rsidRDefault="004D0CF9" w:rsidP="004D0CF9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4D0CF9">
        <w:rPr>
          <w:rFonts w:ascii="Times New Roman" w:hAnsi="Times New Roman" w:cs="Times New Roman"/>
          <w:b/>
          <w:sz w:val="32"/>
          <w:szCs w:val="32"/>
          <w:lang w:val="uk-UA"/>
        </w:rPr>
        <w:t>Статистичний критерій перевірки основної гіпотези</w:t>
      </w:r>
    </w:p>
    <w:p w:rsidR="004D0CF9" w:rsidRDefault="004D0CF9" w:rsidP="004D0CF9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2006C0D5" wp14:editId="650E1F63">
            <wp:extent cx="5940425" cy="3733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3784"/>
                    <a:stretch/>
                  </pic:blipFill>
                  <pic:spPr bwMode="auto"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B76" w:rsidRDefault="00D67B76" w:rsidP="004D0CF9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DD31EA6" wp14:editId="5CFC672E">
            <wp:extent cx="5940425" cy="35344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C18D4A" wp14:editId="24813235">
            <wp:extent cx="5940425" cy="239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76" w:rsidRDefault="00D67B76" w:rsidP="004D0CF9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D67B76" w:rsidRDefault="00D67B76" w:rsidP="00D67B76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D67B76">
        <w:rPr>
          <w:rFonts w:ascii="Times New Roman" w:hAnsi="Times New Roman" w:cs="Times New Roman"/>
          <w:b/>
          <w:sz w:val="32"/>
          <w:szCs w:val="32"/>
          <w:lang w:val="uk-UA"/>
        </w:rPr>
        <w:t>Критична область</w:t>
      </w:r>
    </w:p>
    <w:p w:rsidR="00D67B76" w:rsidRDefault="00D67B76" w:rsidP="00D67B76">
      <w:pPr>
        <w:pStyle w:val="a3"/>
        <w:ind w:left="-567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52E7A8CF" wp14:editId="261B82B9">
            <wp:extent cx="5940425" cy="21386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18076" wp14:editId="647252DC">
            <wp:extent cx="5940425" cy="5048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" b="48475"/>
                    <a:stretch/>
                  </pic:blipFill>
                  <pic:spPr bwMode="auto"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B76" w:rsidRDefault="00D67B76" w:rsidP="00D67B76">
      <w:pPr>
        <w:pStyle w:val="a3"/>
        <w:ind w:left="-567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2F7A0A" wp14:editId="55DCF597">
            <wp:extent cx="5940425" cy="494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579"/>
                    <a:stretch/>
                  </pic:blipFill>
                  <pic:spPr bwMode="auto"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BA9DC9" wp14:editId="28508C7E">
            <wp:extent cx="5940425" cy="25546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76" w:rsidRDefault="00D67B76" w:rsidP="00D67B76">
      <w:pPr>
        <w:pStyle w:val="a3"/>
        <w:ind w:left="-567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D67B76" w:rsidRDefault="00D67B76" w:rsidP="00D67B76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D67B76">
        <w:rPr>
          <w:rFonts w:ascii="Times New Roman" w:hAnsi="Times New Roman" w:cs="Times New Roman"/>
          <w:b/>
          <w:sz w:val="32"/>
          <w:szCs w:val="32"/>
          <w:lang w:val="uk-UA"/>
        </w:rPr>
        <w:t>Знаходження критичних областей</w:t>
      </w:r>
    </w:p>
    <w:p w:rsidR="00D67B76" w:rsidRDefault="00D67B76" w:rsidP="00D67B76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A784B65" wp14:editId="4E05996C">
            <wp:extent cx="5940425" cy="47015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E3E2AD" wp14:editId="0B07B0BC">
            <wp:extent cx="5940425" cy="6775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76" w:rsidRDefault="00D67B76" w:rsidP="00D67B76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12075AC" wp14:editId="048F9033">
            <wp:extent cx="5940425" cy="228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5779"/>
                    <a:stretch/>
                  </pic:blipFill>
                  <pic:spPr bwMode="auto"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B76" w:rsidRDefault="00D67B76" w:rsidP="00D67B76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2CEDAF" wp14:editId="2630DD55">
            <wp:extent cx="5940425" cy="458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369"/>
                    <a:stretch/>
                  </pic:blipFill>
                  <pic:spPr bwMode="auto"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0D6E6A" wp14:editId="355BC509">
            <wp:extent cx="5940425" cy="14719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76" w:rsidRDefault="00D67B76" w:rsidP="00D67B76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D67B76" w:rsidRDefault="00D67B76" w:rsidP="00D67B76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D67B7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Порядок дій при перевірці статистичних гіпотез</w:t>
      </w:r>
    </w:p>
    <w:p w:rsidR="00D67B76" w:rsidRDefault="00D67B76" w:rsidP="00D67B76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46BE1FFF" wp14:editId="35B794BA">
            <wp:extent cx="5940425" cy="4354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F01158" wp14:editId="590E942B">
            <wp:extent cx="5940425" cy="21621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5971"/>
                    <a:stretch/>
                  </pic:blipFill>
                  <pic:spPr bwMode="auto"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B76" w:rsidRDefault="00D67B76" w:rsidP="00D67B76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A11056B" wp14:editId="2E87D2B1">
            <wp:extent cx="5940425" cy="11906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641" t="64310" r="641" b="432"/>
                    <a:stretch/>
                  </pic:blipFill>
                  <pic:spPr bwMode="auto"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B76" w:rsidRDefault="00D67B76" w:rsidP="00D67B76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D67B76" w:rsidRDefault="00D67B76" w:rsidP="00D67B76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D67B76">
        <w:rPr>
          <w:rFonts w:ascii="Times New Roman" w:hAnsi="Times New Roman" w:cs="Times New Roman"/>
          <w:b/>
          <w:sz w:val="32"/>
          <w:szCs w:val="32"/>
          <w:lang w:val="uk-UA"/>
        </w:rPr>
        <w:t>Деякі критерії перевірки статистичних гіпотез</w:t>
      </w:r>
    </w:p>
    <w:p w:rsidR="00D67B76" w:rsidRDefault="00D67B76" w:rsidP="00D67B76">
      <w:pPr>
        <w:pStyle w:val="a3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D67B76" w:rsidRDefault="00D67B76" w:rsidP="00D67B76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D67B7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Перевірка гіпотези про рівність математичних сподівань нормальних генеральних сукупностей</w:t>
      </w:r>
    </w:p>
    <w:p w:rsidR="00D67B76" w:rsidRDefault="00513C63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46E5A994" wp14:editId="6342DE2A">
            <wp:extent cx="5940425" cy="3674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9E7EB1" wp14:editId="6B724C7A">
            <wp:extent cx="5940425" cy="3048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024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C63" w:rsidRDefault="00513C63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7432BA0" wp14:editId="08958248">
            <wp:extent cx="5940425" cy="4972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5975"/>
                    <a:stretch/>
                  </pic:blipFill>
                  <pic:spPr bwMode="auto"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F11A77" wp14:editId="4524EA77">
            <wp:extent cx="5940425" cy="5266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16D458" wp14:editId="70A9A6CC">
            <wp:extent cx="5940425" cy="33337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63" w:rsidRDefault="00513C63" w:rsidP="00513C63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 xml:space="preserve"> </w:t>
      </w:r>
      <w:r w:rsidRPr="00513C63">
        <w:rPr>
          <w:rFonts w:ascii="Times New Roman" w:hAnsi="Times New Roman" w:cs="Times New Roman"/>
          <w:b/>
          <w:sz w:val="32"/>
          <w:szCs w:val="32"/>
          <w:lang w:val="uk-UA"/>
        </w:rPr>
        <w:t xml:space="preserve"> Критерій дисперсійного аналізу</w:t>
      </w:r>
    </w:p>
    <w:p w:rsidR="00BF274D" w:rsidRDefault="00513C63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CA9BC83" wp14:editId="2EA6ED23">
            <wp:extent cx="5940425" cy="44113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4D" w:rsidRDefault="00513C63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13EA7056" wp14:editId="5B07EE35">
            <wp:extent cx="5940425" cy="37769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63" w:rsidRDefault="00513C63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8CB2345" wp14:editId="3924C937">
            <wp:extent cx="5940425" cy="5238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8694"/>
                    <a:stretch/>
                  </pic:blipFill>
                  <pic:spPr bwMode="auto"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4D" w:rsidRPr="00BF274D" w:rsidRDefault="00BF274D" w:rsidP="00BF274D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7AA50A" wp14:editId="371A62C0">
            <wp:extent cx="5940425" cy="2952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9440" b="21642"/>
                    <a:stretch/>
                  </pic:blipFill>
                  <pic:spPr bwMode="auto"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4D" w:rsidRDefault="00513C63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51B803D2" wp14:editId="7221D217">
            <wp:extent cx="5940425" cy="2400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6492"/>
                    <a:stretch/>
                  </pic:blipFill>
                  <pic:spPr bwMode="auto"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7773F4" wp14:editId="72575776">
            <wp:extent cx="5940425" cy="48177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5DEA03" wp14:editId="77D0472F">
            <wp:extent cx="5940425" cy="25234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3A05D8" wp14:editId="4E267C3A">
            <wp:extent cx="5940425" cy="1278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4D" w:rsidRDefault="00BF274D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E7D19DC" wp14:editId="7D83B4E8">
            <wp:extent cx="5940425" cy="2952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9838"/>
                    <a:stretch/>
                  </pic:blipFill>
                  <pic:spPr bwMode="auto"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C63" w:rsidRDefault="00BF274D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21D3FC4" wp14:editId="0D5E6691">
            <wp:extent cx="5940425" cy="2743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3398"/>
                    <a:stretch/>
                  </pic:blipFill>
                  <pic:spPr bwMode="auto">
                    <a:xfrm>
                      <a:off x="0" y="0"/>
                      <a:ext cx="5940425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4D" w:rsidRDefault="00BF274D" w:rsidP="00513C63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BF274D" w:rsidRDefault="00BF274D" w:rsidP="00BF274D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 Критерій узгодження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uk-UA"/>
        </w:rPr>
        <w:t>Пірсона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( </w:t>
      </w:r>
      <w:r>
        <w:rPr>
          <w:rFonts w:ascii="Times New Roman" w:hAnsi="Times New Roman" w:cs="Times New Roman"/>
          <w:b/>
          <w:i/>
          <w:sz w:val="32"/>
          <w:szCs w:val="32"/>
          <w:lang w:val="uk-UA"/>
        </w:rPr>
        <w:t>х</w:t>
      </w:r>
      <w:r>
        <w:rPr>
          <w:rFonts w:ascii="Times New Roman" w:hAnsi="Times New Roman" w:cs="Times New Roman"/>
          <w:b/>
          <w:i/>
          <w:sz w:val="32"/>
          <w:szCs w:val="32"/>
          <w:vertAlign w:val="superscript"/>
          <w:lang w:val="uk-UA"/>
        </w:rPr>
        <w:t>2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)</w:t>
      </w:r>
    </w:p>
    <w:p w:rsidR="00BF274D" w:rsidRDefault="00BF274D" w:rsidP="00BF274D">
      <w:pPr>
        <w:pStyle w:val="a3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BF274D" w:rsidRDefault="00BF274D" w:rsidP="00BF274D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BF348FA" wp14:editId="2FEAC81A">
            <wp:extent cx="5940425" cy="42989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4D" w:rsidRDefault="00BF274D" w:rsidP="00BF274D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7C69A229" wp14:editId="2646F1E0">
            <wp:extent cx="5940425" cy="17214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61CA34" wp14:editId="30E1AE11">
            <wp:extent cx="5940425" cy="15398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4D" w:rsidRDefault="00BF274D" w:rsidP="00BF274D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600AFBC" wp14:editId="5FA97415">
            <wp:extent cx="5940425" cy="46761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F75C5A" wp14:editId="13A9BACA">
            <wp:extent cx="5940425" cy="23031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5CCE23" wp14:editId="6FAB8D12">
            <wp:extent cx="5940425" cy="14916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4D" w:rsidRDefault="00BF274D" w:rsidP="00BF274D">
      <w:pPr>
        <w:pStyle w:val="a3"/>
        <w:ind w:left="-426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3FA9B7" wp14:editId="4F60287A">
            <wp:extent cx="5940425" cy="42430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4D" w:rsidRDefault="00BF274D" w:rsidP="00BF274D">
      <w:pPr>
        <w:pStyle w:val="a3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BF274D" w:rsidRPr="004D0CF9" w:rsidRDefault="00BF274D" w:rsidP="00BF274D">
      <w:pPr>
        <w:pStyle w:val="a3"/>
        <w:rPr>
          <w:rFonts w:ascii="Times New Roman" w:hAnsi="Times New Roman" w:cs="Times New Roman"/>
          <w:b/>
          <w:sz w:val="32"/>
          <w:szCs w:val="32"/>
          <w:lang w:val="uk-UA"/>
        </w:rPr>
      </w:pPr>
    </w:p>
    <w:sectPr w:rsidR="00BF274D" w:rsidRPr="004D0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E19F6"/>
    <w:multiLevelType w:val="multilevel"/>
    <w:tmpl w:val="24A4ECC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650"/>
    <w:rsid w:val="00117BCD"/>
    <w:rsid w:val="003E4539"/>
    <w:rsid w:val="004D0CF9"/>
    <w:rsid w:val="00513C63"/>
    <w:rsid w:val="00520A18"/>
    <w:rsid w:val="00627650"/>
    <w:rsid w:val="00B44E86"/>
    <w:rsid w:val="00BF274D"/>
    <w:rsid w:val="00D67B76"/>
    <w:rsid w:val="00FD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3CD561-DA27-47C2-BB1A-BB9D01C32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C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Завадская</dc:creator>
  <cp:keywords/>
  <dc:description/>
  <cp:lastModifiedBy>Ольга Завадская</cp:lastModifiedBy>
  <cp:revision>5</cp:revision>
  <dcterms:created xsi:type="dcterms:W3CDTF">2020-05-12T22:38:00Z</dcterms:created>
  <dcterms:modified xsi:type="dcterms:W3CDTF">2020-05-15T12:32:00Z</dcterms:modified>
</cp:coreProperties>
</file>