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E6" w:rsidRPr="008F627F" w:rsidRDefault="00210394" w:rsidP="008F627F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proofErr w:type="spellStart"/>
      <w:r w:rsidRPr="008F627F">
        <w:rPr>
          <w:rFonts w:asciiTheme="majorBidi" w:hAnsiTheme="majorBidi" w:cstheme="majorBidi"/>
          <w:b/>
          <w:bCs/>
          <w:sz w:val="28"/>
          <w:szCs w:val="28"/>
          <w:lang w:eastAsia="ru-RU"/>
        </w:rPr>
        <w:t>Лекція</w:t>
      </w:r>
      <w:proofErr w:type="spellEnd"/>
      <w:r w:rsidRPr="008F627F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r w:rsidRPr="008F627F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9</w:t>
      </w:r>
      <w:r w:rsidR="003337E6" w:rsidRPr="008F627F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. </w:t>
      </w:r>
      <w:r w:rsidR="00724731" w:rsidRPr="008F627F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ПРИРОДА БІБЛІОГРАФІЧНОЇ ІНФОРМАЦІЇ. </w:t>
      </w:r>
    </w:p>
    <w:p w:rsidR="00724731" w:rsidRPr="008F627F" w:rsidRDefault="003337E6" w:rsidP="002410D7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 w:rsidRPr="008F627F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                   </w:t>
      </w:r>
    </w:p>
    <w:p w:rsidR="00724731" w:rsidRPr="008F627F" w:rsidRDefault="003337E6" w:rsidP="008F627F">
      <w:pPr>
        <w:pStyle w:val="a5"/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</w:pPr>
      <w:r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val="uk-UA" w:eastAsia="ru-RU"/>
        </w:rPr>
        <w:t>1.</w:t>
      </w:r>
      <w:proofErr w:type="spellStart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Бібліографічна</w:t>
      </w:r>
      <w:proofErr w:type="spellEnd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інформація</w:t>
      </w:r>
      <w:proofErr w:type="spellEnd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 xml:space="preserve"> - </w:t>
      </w:r>
      <w:proofErr w:type="spellStart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посередник</w:t>
      </w:r>
      <w:proofErr w:type="spellEnd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 xml:space="preserve"> у </w:t>
      </w:r>
      <w:proofErr w:type="spellStart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системі</w:t>
      </w:r>
      <w:proofErr w:type="spellEnd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соціальних</w:t>
      </w:r>
      <w:proofErr w:type="spellEnd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комунікацій</w:t>
      </w:r>
      <w:proofErr w:type="spellEnd"/>
    </w:p>
    <w:p w:rsidR="00724731" w:rsidRPr="008F627F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  </w:t>
      </w:r>
      <w:proofErr w:type="spellStart"/>
      <w:proofErr w:type="gram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Соц</w:t>
      </w:r>
      <w:proofErr w:type="gram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іальна</w:t>
      </w:r>
      <w:proofErr w:type="spell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комунікація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обмін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інформацією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між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людьми.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Сукупність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усіх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видів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соц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іальної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їхніх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елементів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різних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відносин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між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ними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утворюють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систему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соціальних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комунікацій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724731" w:rsidRPr="008F627F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  </w:t>
      </w:r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Система </w:t>
      </w:r>
      <w:proofErr w:type="spellStart"/>
      <w:proofErr w:type="gram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соц</w:t>
      </w:r>
      <w:proofErr w:type="gram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іальної</w:t>
      </w:r>
      <w:proofErr w:type="spell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комунікації</w:t>
      </w:r>
      <w:proofErr w:type="spell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складається</w:t>
      </w:r>
      <w:proofErr w:type="spell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з</w:t>
      </w:r>
      <w:proofErr w:type="spell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трьох</w:t>
      </w:r>
      <w:proofErr w:type="spellEnd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t>еле</w:t>
      </w:r>
      <w:r w:rsidR="00724731" w:rsidRPr="008F627F">
        <w:rPr>
          <w:rFonts w:asciiTheme="majorBidi" w:hAnsiTheme="majorBidi" w:cstheme="majorBidi"/>
          <w:i/>
          <w:iCs/>
          <w:sz w:val="28"/>
          <w:szCs w:val="28"/>
          <w:lang w:eastAsia="ru-RU"/>
        </w:rPr>
        <w:softHyphen/>
        <w:t>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:</w:t>
      </w:r>
    </w:p>
    <w:p w:rsidR="00724731" w:rsidRPr="008F627F" w:rsidRDefault="008F627F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>1)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суб’єкт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передає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комунікант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);</w:t>
      </w:r>
    </w:p>
    <w:p w:rsidR="00724731" w:rsidRPr="008F627F" w:rsidRDefault="008F627F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>2)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суб’єкт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сприймає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реципієнт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споживач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);</w:t>
      </w:r>
    </w:p>
    <w:p w:rsidR="00724731" w:rsidRPr="008F627F" w:rsidRDefault="008F627F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>3)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об’єкт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передається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повідомлення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).</w:t>
      </w:r>
    </w:p>
    <w:p w:rsidR="005C1667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  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У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складі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соц</w:t>
      </w:r>
      <w:proofErr w:type="gram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іальної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ком</w:t>
      </w:r>
      <w:r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унікації</w:t>
      </w:r>
      <w:proofErr w:type="spellEnd"/>
      <w:r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виокремлюють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недокумен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тальну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та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документальну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комунікації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.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Під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час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документальної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передавання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здійснюється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допомогою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документа,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який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виконує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роль каналу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. Система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softHyphen/>
        <w:t>кументальної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забез</w:t>
      </w:r>
      <w:r>
        <w:rPr>
          <w:rFonts w:asciiTheme="majorBidi" w:hAnsiTheme="majorBidi" w:cstheme="majorBidi"/>
          <w:sz w:val="28"/>
          <w:szCs w:val="28"/>
          <w:lang w:eastAsia="ru-RU"/>
        </w:rPr>
        <w:t>печує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створення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аналітико-синт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е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тичне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опрацювання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збері</w:t>
      </w:r>
      <w:r>
        <w:rPr>
          <w:rFonts w:asciiTheme="majorBidi" w:hAnsiTheme="majorBidi" w:cstheme="majorBidi"/>
          <w:sz w:val="28"/>
          <w:szCs w:val="28"/>
          <w:lang w:eastAsia="ru-RU"/>
        </w:rPr>
        <w:t>гання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поширення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й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використанн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я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як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носіїв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соціальної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В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она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об’єднує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усі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softHyphen/>
        <w:t>кументи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усіх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споживачів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proofErr w:type="gram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відносини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між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ними,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зумовлені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внутрішніми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властивостями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системи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чинниками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впливу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на систему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зо</w:t>
      </w:r>
      <w:r>
        <w:rPr>
          <w:rFonts w:asciiTheme="majorBidi" w:hAnsiTheme="majorBidi" w:cstheme="majorBidi"/>
          <w:sz w:val="28"/>
          <w:szCs w:val="28"/>
          <w:lang w:eastAsia="ru-RU"/>
        </w:rPr>
        <w:t>внішнього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середовища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5C1667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До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систе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softHyphen/>
        <w:t>ми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документальних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комунікацій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входить не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лише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бібліо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softHyphen/>
        <w:t>графічна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діяльність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, а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й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видавнича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справа та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редагування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,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біб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softHyphen/>
        <w:t>ліотечна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справа, </w:t>
      </w:r>
      <w:proofErr w:type="spellStart"/>
      <w:proofErr w:type="gram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арх</w:t>
      </w:r>
      <w:proofErr w:type="gram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івна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справа,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науково-інформаційна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діяль</w:t>
      </w:r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softHyphen/>
        <w:t>ність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.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Важливим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елементом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системи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документальних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softHyphen/>
        <w:t>кацій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система «документ —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споживач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інформації</w:t>
      </w:r>
      <w:proofErr w:type="spellEnd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»,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яку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вва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softHyphen/>
        <w:t>жають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джерелом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виникнення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бібліографічної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724731" w:rsidRPr="005C1667" w:rsidRDefault="00724731" w:rsidP="008F627F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="005C1667"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  </w:t>
      </w: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Причиною появи бібліографічної інформації є існування різно</w:t>
      </w: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манітних суб’єктивних та об’єктивних суперечностей</w:t>
      </w:r>
      <w:r w:rsidR="005C1667">
        <w:rPr>
          <w:rFonts w:asciiTheme="majorBidi" w:hAnsiTheme="majorBidi" w:cstheme="majorBidi"/>
          <w:sz w:val="28"/>
          <w:szCs w:val="28"/>
          <w:lang w:val="uk-UA" w:eastAsia="ru-RU"/>
        </w:rPr>
        <w:t xml:space="preserve"> (інфор</w:t>
      </w:r>
      <w:r w:rsidR="005C1667">
        <w:rPr>
          <w:rFonts w:asciiTheme="majorBidi" w:hAnsiTheme="majorBidi" w:cstheme="majorBidi"/>
          <w:sz w:val="28"/>
          <w:szCs w:val="28"/>
          <w:lang w:val="uk-UA" w:eastAsia="ru-RU"/>
        </w:rPr>
        <w:softHyphen/>
        <w:t>маційних бар’єрів) між</w:t>
      </w:r>
      <w:r w:rsidRPr="005C1667">
        <w:rPr>
          <w:rFonts w:asciiTheme="majorBidi" w:hAnsiTheme="majorBidi" w:cstheme="majorBidi"/>
          <w:sz w:val="28"/>
          <w:szCs w:val="28"/>
          <w:lang w:val="uk-UA" w:eastAsia="ru-RU"/>
        </w:rPr>
        <w:t xml:space="preserve"> документом і споживачем інформації:</w:t>
      </w:r>
    </w:p>
    <w:p w:rsidR="00724731" w:rsidRPr="008F627F" w:rsidRDefault="005C1667" w:rsidP="005C1667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-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просторових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невідоме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місцезнаходження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,</w:t>
      </w:r>
    </w:p>
    <w:p w:rsidR="00724731" w:rsidRPr="008F627F" w:rsidRDefault="00724731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proofErr w:type="gramStart"/>
      <w:r w:rsidRPr="008F627F">
        <w:rPr>
          <w:rFonts w:asciiTheme="majorBidi" w:hAnsiTheme="majorBidi" w:cstheme="majorBidi"/>
          <w:sz w:val="28"/>
          <w:szCs w:val="28"/>
          <w:lang w:eastAsia="ru-RU"/>
        </w:rPr>
        <w:t>потрібен</w:t>
      </w:r>
      <w:proofErr w:type="spellEnd"/>
      <w:r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  <w:lang w:eastAsia="ru-RU"/>
        </w:rPr>
        <w:t>пошук</w:t>
      </w:r>
      <w:proofErr w:type="spellEnd"/>
      <w:r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8F627F">
        <w:rPr>
          <w:rFonts w:asciiTheme="majorBidi" w:hAnsiTheme="majorBidi" w:cstheme="majorBidi"/>
          <w:sz w:val="28"/>
          <w:szCs w:val="28"/>
          <w:lang w:eastAsia="ru-RU"/>
        </w:rPr>
        <w:t>значному</w:t>
      </w:r>
      <w:proofErr w:type="spellEnd"/>
      <w:r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документальному </w:t>
      </w:r>
      <w:proofErr w:type="spellStart"/>
      <w:r w:rsidRPr="008F627F">
        <w:rPr>
          <w:rFonts w:asciiTheme="majorBidi" w:hAnsiTheme="majorBidi" w:cstheme="majorBidi"/>
          <w:sz w:val="28"/>
          <w:szCs w:val="28"/>
          <w:lang w:eastAsia="ru-RU"/>
        </w:rPr>
        <w:t>масиві</w:t>
      </w:r>
      <w:proofErr w:type="spellEnd"/>
      <w:r w:rsidRPr="008F627F">
        <w:rPr>
          <w:rFonts w:asciiTheme="majorBidi" w:hAnsiTheme="majorBidi" w:cstheme="majorBidi"/>
          <w:sz w:val="28"/>
          <w:szCs w:val="28"/>
          <w:lang w:eastAsia="ru-RU"/>
        </w:rPr>
        <w:t>);</w:t>
      </w:r>
      <w:proofErr w:type="gramEnd"/>
    </w:p>
    <w:p w:rsidR="00724731" w:rsidRPr="008F627F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-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кількісних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споживач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фізично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переглянути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всі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);</w:t>
      </w:r>
    </w:p>
    <w:p w:rsidR="00724731" w:rsidRPr="008F627F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-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якісних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споживач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обрати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найкращі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багатьох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);</w:t>
      </w:r>
    </w:p>
    <w:p w:rsidR="00724731" w:rsidRPr="008F627F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-</w:t>
      </w:r>
      <w:proofErr w:type="spellStart"/>
      <w:r w:rsidR="00724731" w:rsidRPr="005C166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часових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вчений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витрачати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пошук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понад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25 %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свого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робочого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часу)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тощо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724731" w:rsidRPr="008F627F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Бібліографічна інформація є дієвим засобом подолання та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ких інформаційних бар’єрів, зняття суперечностей у системі «документ — споживач», які заважають одержанню потрібної інформац</w:t>
      </w:r>
      <w:r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ії.</w:t>
      </w:r>
      <w:r w:rsidRPr="002410D7"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Вона </w:t>
      </w:r>
      <w:proofErr w:type="spellStart"/>
      <w:r>
        <w:rPr>
          <w:rFonts w:asciiTheme="majorBidi" w:hAnsiTheme="majorBidi" w:cstheme="majorBidi"/>
          <w:sz w:val="28"/>
          <w:szCs w:val="28"/>
          <w:lang w:eastAsia="ru-RU"/>
        </w:rPr>
        <w:t>виникає</w:t>
      </w:r>
      <w:proofErr w:type="spell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як результат а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н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алітико-синте</w:t>
      </w:r>
      <w:r>
        <w:rPr>
          <w:rFonts w:asciiTheme="majorBidi" w:hAnsiTheme="majorBidi" w:cstheme="majorBidi"/>
          <w:sz w:val="28"/>
          <w:szCs w:val="28"/>
          <w:lang w:eastAsia="ru-RU"/>
        </w:rPr>
        <w:t>тич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ного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опрацювання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первинних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виконує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роль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посе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softHyphen/>
        <w:t>редника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між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документом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споживачем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системі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документаль</w:t>
      </w:r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softHyphen/>
        <w:t>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комунікацій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724731" w:rsidRPr="002410D7" w:rsidRDefault="005C1667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Бібліографічна інформація заощаджує сили й час при ви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вченні певної наукової проблеми чи навчальної дисципліни, повідомляючи про нові, невідомі споживачам документи</w:t>
      </w:r>
      <w:r w:rsidR="00724731" w:rsidRPr="002410D7">
        <w:rPr>
          <w:rFonts w:asciiTheme="majorBidi" w:hAnsiTheme="majorBidi" w:cstheme="majorBidi"/>
          <w:sz w:val="28"/>
          <w:szCs w:val="28"/>
          <w:lang w:val="uk-UA" w:eastAsia="ru-RU"/>
        </w:rPr>
        <w:t xml:space="preserve"> (які мо</w:t>
      </w:r>
      <w:r w:rsidR="00724731" w:rsidRPr="002410D7">
        <w:rPr>
          <w:rFonts w:asciiTheme="majorBidi" w:hAnsiTheme="majorBidi" w:cstheme="majorBidi"/>
          <w:sz w:val="28"/>
          <w:szCs w:val="28"/>
          <w:lang w:val="uk-UA" w:eastAsia="ru-RU"/>
        </w:rPr>
        <w:softHyphen/>
        <w:t xml:space="preserve">жуть бути для них корисними)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та допомагаючи швидше знайти документи, про користь яких споживач вже знає заздалегідь.</w:t>
      </w:r>
    </w:p>
    <w:p w:rsidR="00724731" w:rsidRPr="002410D7" w:rsidRDefault="005C1667" w:rsidP="008F627F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lastRenderedPageBreak/>
        <w:t xml:space="preserve">  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Специфіка бібліографічної інформації як посередника, що від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різняє її від інших «посередників»</w:t>
      </w:r>
      <w:r w:rsidR="00724731" w:rsidRPr="002410D7">
        <w:rPr>
          <w:rFonts w:asciiTheme="majorBidi" w:hAnsiTheme="majorBidi" w:cstheme="majorBidi"/>
          <w:sz w:val="28"/>
          <w:szCs w:val="28"/>
          <w:lang w:val="uk-UA" w:eastAsia="ru-RU"/>
        </w:rPr>
        <w:t xml:space="preserve"> (видавнича справа, книжкова торгівля, архівна справа тощо)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в тому, що під час створення біб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ліографічної інформації організується рух до споживача</w:t>
      </w:r>
      <w:r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не пер</w:t>
      </w:r>
      <w:r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винних документів, а ли</w:t>
      </w:r>
      <w:r w:rsidRPr="005C166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ш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е відомостей про них, які можна вико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ристовувати незалежно від сами</w:t>
      </w:r>
      <w:r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х документів</w:t>
      </w:r>
      <w:r w:rsidRPr="002410D7"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="00724731" w:rsidRPr="002410D7">
        <w:rPr>
          <w:rFonts w:asciiTheme="majorBidi" w:hAnsiTheme="majorBidi" w:cstheme="majorBidi"/>
          <w:sz w:val="28"/>
          <w:szCs w:val="28"/>
          <w:lang w:val="uk-UA" w:eastAsia="ru-RU"/>
        </w:rPr>
        <w:t>.</w:t>
      </w:r>
    </w:p>
    <w:p w:rsidR="00724731" w:rsidRPr="002410D7" w:rsidRDefault="005C1667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="00724731" w:rsidRPr="002410D7">
        <w:rPr>
          <w:rFonts w:asciiTheme="majorBidi" w:hAnsiTheme="majorBidi" w:cstheme="majorBidi"/>
          <w:sz w:val="28"/>
          <w:szCs w:val="28"/>
          <w:lang w:val="uk-UA" w:eastAsia="ru-RU"/>
        </w:rPr>
        <w:t xml:space="preserve">Отже,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бібліографічна інформація — це інформація про до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кумент (його частину або документальний потік, документаль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softHyphen/>
        <w:t>ний масив), яка створюється, щоб інформувати споживача про існування документа, його зовнішні (формальні) ознаки, зміст та інші властивості.</w:t>
      </w:r>
    </w:p>
    <w:p w:rsidR="00586346" w:rsidRDefault="00586346" w:rsidP="00586346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>2.</w:t>
      </w:r>
      <w:proofErr w:type="spellStart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>Форми</w:t>
      </w:r>
      <w:proofErr w:type="spellEnd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>існування</w:t>
      </w:r>
      <w:proofErr w:type="spellEnd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>бібліографічної</w:t>
      </w:r>
      <w:proofErr w:type="spellEnd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b/>
          <w:bCs/>
          <w:sz w:val="28"/>
          <w:szCs w:val="28"/>
        </w:rPr>
        <w:t>інформації</w:t>
      </w:r>
      <w:proofErr w:type="spellEnd"/>
    </w:p>
    <w:p w:rsidR="00724731" w:rsidRPr="00586346" w:rsidRDefault="00724731" w:rsidP="00586346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2410D7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Бібліографічний запис</w:t>
      </w:r>
    </w:p>
    <w:p w:rsidR="00724731" w:rsidRPr="00586346" w:rsidRDefault="00724731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Найпростішою формою існування бібліографічної інфор</w:t>
      </w:r>
      <w:r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softHyphen/>
        <w:t>мації є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t> </w:t>
      </w:r>
      <w:r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бібліографічне повідомлення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t> 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>— текст, який містить впорядковані за певними правилами бібліографічні відомості про документ, його частину чи групу документів (автора, на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зву, місце та рік видання, кількість сторінок тощо), які допо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магають розпізнати документ за його </w:t>
      </w:r>
      <w:proofErr w:type="spellStart"/>
      <w:r w:rsidRPr="002410D7">
        <w:rPr>
          <w:rFonts w:asciiTheme="majorBidi" w:hAnsiTheme="majorBidi" w:cstheme="majorBidi"/>
          <w:sz w:val="28"/>
          <w:szCs w:val="28"/>
          <w:lang w:val="uk-UA"/>
        </w:rPr>
        <w:t>описом.Бібліографічне</w:t>
      </w:r>
      <w:proofErr w:type="spellEnd"/>
      <w:r w:rsidRPr="002410D7">
        <w:rPr>
          <w:rFonts w:asciiTheme="majorBidi" w:hAnsiTheme="majorBidi" w:cstheme="majorBidi"/>
          <w:sz w:val="28"/>
          <w:szCs w:val="28"/>
          <w:lang w:val="uk-UA"/>
        </w:rPr>
        <w:t xml:space="preserve"> повідомлення може передаватися в усній чи документальній формі.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Бібліографічне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повідомлення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зафіксова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softHyphen/>
        <w:t>не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в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документальній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формі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називають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> 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бібліографічним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записом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724731" w:rsidRPr="008F627F" w:rsidRDefault="00724731" w:rsidP="008F627F">
      <w:pPr>
        <w:pStyle w:val="a5"/>
        <w:rPr>
          <w:rFonts w:asciiTheme="majorBidi" w:hAnsiTheme="majorBidi" w:cstheme="majorBidi"/>
          <w:sz w:val="28"/>
          <w:szCs w:val="28"/>
        </w:rPr>
      </w:pP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Основним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еле</w:t>
      </w:r>
      <w:r w:rsidR="00586346" w:rsidRPr="00586346">
        <w:rPr>
          <w:rFonts w:asciiTheme="majorBidi" w:hAnsiTheme="majorBidi" w:cstheme="majorBidi"/>
          <w:i/>
          <w:iCs/>
          <w:sz w:val="28"/>
          <w:szCs w:val="28"/>
        </w:rPr>
        <w:t>ментом</w:t>
      </w:r>
      <w:proofErr w:type="spellEnd"/>
      <w:r w:rsidR="00586346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586346" w:rsidRPr="00586346">
        <w:rPr>
          <w:rFonts w:asciiTheme="majorBidi" w:hAnsiTheme="majorBidi" w:cstheme="majorBidi"/>
          <w:i/>
          <w:iCs/>
          <w:sz w:val="28"/>
          <w:szCs w:val="28"/>
        </w:rPr>
        <w:t>бібліографічного</w:t>
      </w:r>
      <w:proofErr w:type="spellEnd"/>
      <w:r w:rsidR="00586346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586346" w:rsidRPr="00586346">
        <w:rPr>
          <w:rFonts w:asciiTheme="majorBidi" w:hAnsiTheme="majorBidi" w:cstheme="majorBidi"/>
          <w:i/>
          <w:iCs/>
          <w:sz w:val="28"/>
          <w:szCs w:val="28"/>
        </w:rPr>
        <w:t>запису</w:t>
      </w:r>
      <w:proofErr w:type="spellEnd"/>
      <w:r w:rsidR="00586346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586346"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є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бібліогра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softHyphen/>
        <w:t>фічний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опис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Крім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бібліографічного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опису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8F627F">
        <w:rPr>
          <w:rFonts w:asciiTheme="majorBidi" w:hAnsiTheme="majorBidi" w:cstheme="majorBidi"/>
          <w:sz w:val="28"/>
          <w:szCs w:val="28"/>
        </w:rPr>
        <w:t>до</w:t>
      </w:r>
      <w:proofErr w:type="gramEnd"/>
      <w:r w:rsidRPr="008F627F">
        <w:rPr>
          <w:rFonts w:asciiTheme="majorBidi" w:hAnsiTheme="majorBidi" w:cstheme="majorBidi"/>
          <w:sz w:val="28"/>
          <w:szCs w:val="28"/>
        </w:rPr>
        <w:t xml:space="preserve"> складу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бібліо</w:t>
      </w:r>
      <w:r w:rsidRPr="008F627F">
        <w:rPr>
          <w:rFonts w:asciiTheme="majorBidi" w:hAnsiTheme="majorBidi" w:cstheme="majorBidi"/>
          <w:sz w:val="28"/>
          <w:szCs w:val="28"/>
        </w:rPr>
        <w:softHyphen/>
        <w:t>графічного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запису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можуть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також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входити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>:</w:t>
      </w:r>
    </w:p>
    <w:p w:rsidR="00724731" w:rsidRPr="00586346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заголовок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бібліографічного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запису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;</w:t>
      </w:r>
    </w:p>
    <w:p w:rsidR="00724731" w:rsidRPr="00586346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анотація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(реферат);</w:t>
      </w:r>
    </w:p>
    <w:p w:rsidR="00724731" w:rsidRPr="00586346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предметні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рубрики;</w:t>
      </w:r>
    </w:p>
    <w:p w:rsidR="00724731" w:rsidRPr="00586346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класифікаційні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індекси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;</w:t>
      </w:r>
    </w:p>
    <w:p w:rsidR="00724731" w:rsidRPr="00586346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шифри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зберігання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документа;</w:t>
      </w:r>
    </w:p>
    <w:p w:rsidR="00724731" w:rsidRPr="00586346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586346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номер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державної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реєстрації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та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інші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відомості</w:t>
      </w:r>
      <w:proofErr w:type="spellEnd"/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про книгу,</w:t>
      </w:r>
    </w:p>
    <w:p w:rsidR="00724731" w:rsidRPr="008F627F" w:rsidRDefault="00724731" w:rsidP="008F627F">
      <w:pPr>
        <w:pStyle w:val="a5"/>
        <w:rPr>
          <w:rFonts w:asciiTheme="majorBidi" w:hAnsiTheme="majorBidi" w:cstheme="majorBidi"/>
          <w:sz w:val="28"/>
          <w:szCs w:val="28"/>
        </w:rPr>
      </w:pPr>
      <w:proofErr w:type="spellStart"/>
      <w:r w:rsidRPr="008F627F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дають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змогу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ідентифікувати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знайти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8F627F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8F627F">
        <w:rPr>
          <w:rFonts w:asciiTheme="majorBidi" w:hAnsiTheme="majorBidi" w:cstheme="majorBidi"/>
          <w:sz w:val="28"/>
          <w:szCs w:val="28"/>
        </w:rPr>
        <w:t>ід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час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бібліо</w:t>
      </w:r>
      <w:r w:rsidRPr="008F627F">
        <w:rPr>
          <w:rFonts w:asciiTheme="majorBidi" w:hAnsiTheme="majorBidi" w:cstheme="majorBidi"/>
          <w:sz w:val="28"/>
          <w:szCs w:val="28"/>
        </w:rPr>
        <w:softHyphen/>
        <w:t>графічного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пошуку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>.</w:t>
      </w:r>
    </w:p>
    <w:p w:rsidR="00724731" w:rsidRPr="00586346" w:rsidRDefault="00724731" w:rsidP="008F627F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r w:rsidRPr="00586346">
        <w:rPr>
          <w:rFonts w:asciiTheme="majorBidi" w:hAnsiTheme="majorBidi" w:cstheme="majorBidi"/>
          <w:b/>
          <w:bCs/>
          <w:i/>
          <w:iCs/>
          <w:sz w:val="28"/>
          <w:szCs w:val="28"/>
        </w:rPr>
        <w:t>Бібліографічний</w:t>
      </w:r>
      <w:proofErr w:type="spellEnd"/>
      <w:r w:rsidRPr="0058634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586346">
        <w:rPr>
          <w:rFonts w:asciiTheme="majorBidi" w:hAnsiTheme="majorBidi" w:cstheme="majorBidi"/>
          <w:b/>
          <w:bCs/>
          <w:i/>
          <w:iCs/>
          <w:sz w:val="28"/>
          <w:szCs w:val="28"/>
        </w:rPr>
        <w:t>пос</w:t>
      </w:r>
      <w:proofErr w:type="gramEnd"/>
      <w:r w:rsidRPr="00586346">
        <w:rPr>
          <w:rFonts w:asciiTheme="majorBidi" w:hAnsiTheme="majorBidi" w:cstheme="majorBidi"/>
          <w:b/>
          <w:bCs/>
          <w:i/>
          <w:iCs/>
          <w:sz w:val="28"/>
          <w:szCs w:val="28"/>
        </w:rPr>
        <w:t>ібник</w:t>
      </w:r>
      <w:proofErr w:type="spellEnd"/>
    </w:p>
    <w:p w:rsidR="00724731" w:rsidRPr="00586346" w:rsidRDefault="00724731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Упорядковану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множину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бібліографічних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записів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(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від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од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softHyphen/>
        <w:t xml:space="preserve">ного до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необмеженої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кількості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) 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називають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> </w:t>
      </w:r>
      <w:proofErr w:type="spellStart"/>
      <w:r w:rsidRPr="00586346">
        <w:rPr>
          <w:rFonts w:asciiTheme="majorBidi" w:hAnsiTheme="majorBidi" w:cstheme="majorBidi"/>
          <w:i/>
          <w:iCs/>
          <w:sz w:val="28"/>
          <w:szCs w:val="28"/>
        </w:rPr>
        <w:t>бібліографічним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proofErr w:type="gramStart"/>
      <w:r w:rsidRPr="00586346">
        <w:rPr>
          <w:rFonts w:asciiTheme="majorBidi" w:hAnsiTheme="majorBidi" w:cstheme="majorBidi"/>
          <w:i/>
          <w:iCs/>
          <w:sz w:val="28"/>
          <w:szCs w:val="28"/>
        </w:rPr>
        <w:t>по</w:t>
      </w:r>
      <w:r w:rsidRPr="00586346">
        <w:rPr>
          <w:rFonts w:asciiTheme="majorBidi" w:hAnsiTheme="majorBidi" w:cstheme="majorBidi"/>
          <w:i/>
          <w:iCs/>
          <w:sz w:val="28"/>
          <w:szCs w:val="28"/>
        </w:rPr>
        <w:softHyphen/>
        <w:t>с</w:t>
      </w:r>
      <w:proofErr w:type="gramEnd"/>
      <w:r w:rsidRPr="00586346">
        <w:rPr>
          <w:rFonts w:asciiTheme="majorBidi" w:hAnsiTheme="majorBidi" w:cstheme="majorBidi"/>
          <w:i/>
          <w:iCs/>
          <w:sz w:val="28"/>
          <w:szCs w:val="28"/>
        </w:rPr>
        <w:t>ібником</w:t>
      </w:r>
      <w:proofErr w:type="spellEnd"/>
      <w:r w:rsidRPr="00586346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724731" w:rsidRPr="008F627F" w:rsidRDefault="00586346" w:rsidP="008F627F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724731" w:rsidRPr="008F627F">
        <w:rPr>
          <w:rFonts w:asciiTheme="majorBidi" w:hAnsiTheme="majorBidi" w:cstheme="majorBidi"/>
          <w:sz w:val="28"/>
          <w:szCs w:val="28"/>
        </w:rPr>
        <w:t xml:space="preserve">Для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журналі</w:t>
      </w:r>
      <w:proofErr w:type="gramStart"/>
      <w:r w:rsidR="00724731" w:rsidRPr="008F627F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</w:rPr>
        <w:t>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редакторів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які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під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посібником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розуміють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переважно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друковане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видання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дещо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незвичним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буде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зміст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цьо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го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терміна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. 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бібліографознавстві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поняття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724731" w:rsidRPr="008F627F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</w:rPr>
        <w:t>ібник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охоплює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лише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покажчики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як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са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мостійні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видання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списки 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наукових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пра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цях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підрядкові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внутрішньотекстові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затекстові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посилання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картковий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електронний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бібліотечні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каталоги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чи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комп’ютер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ну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базу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даних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тобто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будь-яку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сукупність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724731" w:rsidRPr="008F627F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</w:rPr>
        <w:t>іб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ліографічних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записів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.</w:t>
      </w:r>
    </w:p>
    <w:p w:rsidR="00724731" w:rsidRPr="002410D7" w:rsidRDefault="00586346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Як синоніми до терміна «бібліографічний посібник» іноді використовують терміни «бібліографічний документ», «біб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ліографічне джерело», «бібліографічний ресурс», проте кожен із цих термінів має певні відтінки значення і не може повністю замінити терміна «бібліографічний посібник».</w:t>
      </w:r>
    </w:p>
    <w:p w:rsidR="00724731" w:rsidRPr="002410D7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 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Сукупність бібліографічних посібників утворює</w:t>
      </w:r>
      <w:r w:rsidR="00724731" w:rsidRPr="00586346">
        <w:rPr>
          <w:rFonts w:asciiTheme="majorBidi" w:hAnsiTheme="majorBidi" w:cstheme="majorBidi"/>
          <w:i/>
          <w:iCs/>
          <w:sz w:val="28"/>
          <w:szCs w:val="28"/>
        </w:rPr>
        <w:t> 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бібліогра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softHyphen/>
        <w:t>фічну продукцію.</w:t>
      </w:r>
    </w:p>
    <w:p w:rsidR="00724731" w:rsidRPr="002410D7" w:rsidRDefault="00586346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Отже, бібліографічна інформація може існувати в будь-якій формі (усній, рукописній, друкованій, електронній), у вигляді окремих бібліографічних в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>идань або частин інших небіблі</w:t>
      </w:r>
      <w:r>
        <w:rPr>
          <w:rFonts w:asciiTheme="majorBidi" w:hAnsiTheme="majorBidi" w:cstheme="majorBidi"/>
          <w:sz w:val="28"/>
          <w:szCs w:val="28"/>
          <w:lang w:val="uk-UA"/>
        </w:rPr>
        <w:t>о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графічних видань (бібліографічний опис видань у макеті ано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тованої каталожної картки на звороті титульного аркуша друкованих видань, бібліографічні 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 xml:space="preserve">підрядкові посилання, список </w:t>
      </w:r>
      <w:proofErr w:type="spellStart"/>
      <w:r w:rsidRPr="002410D7">
        <w:rPr>
          <w:rFonts w:asciiTheme="majorBidi" w:hAnsiTheme="majorBidi" w:cstheme="majorBidi"/>
          <w:sz w:val="28"/>
          <w:szCs w:val="28"/>
          <w:lang w:val="uk-UA"/>
        </w:rPr>
        <w:t>ре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комендо</w:t>
      </w: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ваної</w:t>
      </w:r>
      <w:proofErr w:type="spellEnd"/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 xml:space="preserve"> літератури у навчальних посібниках тощо).</w:t>
      </w:r>
    </w:p>
    <w:p w:rsidR="00724731" w:rsidRPr="002410D7" w:rsidRDefault="00586346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Форми існування бібліографічної інформації називають також елементами її зовнішньої структури.</w:t>
      </w:r>
    </w:p>
    <w:p w:rsidR="00724731" w:rsidRPr="00586346" w:rsidRDefault="00724731" w:rsidP="008F627F">
      <w:pPr>
        <w:pStyle w:val="a5"/>
        <w:rPr>
          <w:rFonts w:asciiTheme="majorBidi" w:hAnsiTheme="majorBidi" w:cstheme="majorBidi"/>
          <w:b/>
          <w:bCs/>
          <w:sz w:val="28"/>
          <w:szCs w:val="28"/>
        </w:rPr>
      </w:pPr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Функції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внутрішня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структура та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властивості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бібліографічної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інформації</w:t>
      </w:r>
      <w:proofErr w:type="spellEnd"/>
    </w:p>
    <w:p w:rsidR="00724731" w:rsidRPr="00586346" w:rsidRDefault="00724731" w:rsidP="008F627F">
      <w:pPr>
        <w:pStyle w:val="a5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Суспільні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функції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бібліографічної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інформації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та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її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6346">
        <w:rPr>
          <w:rFonts w:asciiTheme="majorBidi" w:hAnsiTheme="majorBidi" w:cstheme="majorBidi"/>
          <w:b/>
          <w:bCs/>
          <w:sz w:val="28"/>
          <w:szCs w:val="28"/>
        </w:rPr>
        <w:t>внутрішня</w:t>
      </w:r>
      <w:proofErr w:type="spellEnd"/>
      <w:r w:rsidRPr="00586346">
        <w:rPr>
          <w:rFonts w:asciiTheme="majorBidi" w:hAnsiTheme="majorBidi" w:cstheme="majorBidi"/>
          <w:b/>
          <w:bCs/>
          <w:sz w:val="28"/>
          <w:szCs w:val="28"/>
        </w:rPr>
        <w:t xml:space="preserve"> структура</w:t>
      </w:r>
    </w:p>
    <w:p w:rsidR="00724731" w:rsidRPr="008F627F" w:rsidRDefault="00724731" w:rsidP="008F627F">
      <w:pPr>
        <w:pStyle w:val="a5"/>
        <w:rPr>
          <w:rFonts w:asciiTheme="majorBidi" w:hAnsiTheme="majorBidi" w:cstheme="majorBidi"/>
          <w:sz w:val="28"/>
          <w:szCs w:val="28"/>
        </w:rPr>
      </w:pPr>
      <w:proofErr w:type="spellStart"/>
      <w:r w:rsidRPr="008F627F">
        <w:rPr>
          <w:rFonts w:asciiTheme="majorBidi" w:hAnsiTheme="majorBidi" w:cstheme="majorBidi"/>
          <w:sz w:val="28"/>
          <w:szCs w:val="28"/>
        </w:rPr>
        <w:t>Теорію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бібліографічної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ін</w:t>
      </w:r>
      <w:r w:rsidR="00586346">
        <w:rPr>
          <w:rFonts w:asciiTheme="majorBidi" w:hAnsiTheme="majorBidi" w:cstheme="majorBidi"/>
          <w:sz w:val="28"/>
          <w:szCs w:val="28"/>
        </w:rPr>
        <w:t>формації</w:t>
      </w:r>
      <w:proofErr w:type="spellEnd"/>
      <w:r w:rsidR="005863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86346">
        <w:rPr>
          <w:rFonts w:asciiTheme="majorBidi" w:hAnsiTheme="majorBidi" w:cstheme="majorBidi"/>
          <w:sz w:val="28"/>
          <w:szCs w:val="28"/>
        </w:rPr>
        <w:t>розробив</w:t>
      </w:r>
      <w:proofErr w:type="spellEnd"/>
      <w:r w:rsidR="00586346">
        <w:rPr>
          <w:rFonts w:asciiTheme="majorBidi" w:hAnsiTheme="majorBidi" w:cstheme="majorBidi"/>
          <w:sz w:val="28"/>
          <w:szCs w:val="28"/>
        </w:rPr>
        <w:t xml:space="preserve"> О. II. Коршу</w:t>
      </w:r>
      <w:r w:rsidRPr="008F627F">
        <w:rPr>
          <w:rFonts w:asciiTheme="majorBidi" w:hAnsiTheme="majorBidi" w:cstheme="majorBidi"/>
          <w:sz w:val="28"/>
          <w:szCs w:val="28"/>
        </w:rPr>
        <w:t xml:space="preserve">нов.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Саме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йому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належить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визначення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основних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суспільних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функцій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>.</w:t>
      </w:r>
    </w:p>
    <w:p w:rsid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Виокремивши</w:t>
      </w:r>
      <w:proofErr w:type="spellEnd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три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основні</w:t>
      </w:r>
      <w:proofErr w:type="spellEnd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документально-бібліографічні</w:t>
      </w:r>
      <w:proofErr w:type="spellEnd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по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softHyphen/>
        <w:t xml:space="preserve">треби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споживачів</w:t>
      </w:r>
      <w:proofErr w:type="spellEnd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: </w:t>
      </w:r>
    </w:p>
    <w:p w:rsidR="00586346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724731" w:rsidRPr="008F627F">
        <w:rPr>
          <w:rFonts w:asciiTheme="majorBidi" w:hAnsiTheme="majorBidi" w:cstheme="majorBidi"/>
          <w:sz w:val="28"/>
          <w:szCs w:val="28"/>
        </w:rPr>
        <w:t xml:space="preserve">в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пошуку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r>
        <w:rPr>
          <w:rFonts w:asciiTheme="majorBidi" w:hAnsiTheme="majorBidi" w:cstheme="majorBidi"/>
          <w:sz w:val="28"/>
          <w:szCs w:val="28"/>
        </w:rPr>
        <w:t>,так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чи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так </w:t>
      </w:r>
      <w:proofErr w:type="spellStart"/>
      <w:r>
        <w:rPr>
          <w:rFonts w:asciiTheme="majorBidi" w:hAnsiTheme="majorBidi" w:cstheme="majorBidi"/>
          <w:sz w:val="28"/>
          <w:szCs w:val="28"/>
        </w:rPr>
        <w:t>відомих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споживачеві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;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</w:p>
    <w:p w:rsid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724731" w:rsidRPr="008F627F">
        <w:rPr>
          <w:rFonts w:asciiTheme="majorBidi" w:hAnsiTheme="majorBidi" w:cstheme="majorBidi"/>
          <w:sz w:val="28"/>
          <w:szCs w:val="28"/>
        </w:rPr>
        <w:t xml:space="preserve">в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оповіщенні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зміст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; </w:t>
      </w:r>
    </w:p>
    <w:p w:rsidR="00724731" w:rsidRPr="008F627F" w:rsidRDefault="008E65D2" w:rsidP="008F627F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724731" w:rsidRPr="008F627F">
        <w:rPr>
          <w:rFonts w:asciiTheme="majorBidi" w:hAnsiTheme="majorBidi" w:cstheme="majorBidi"/>
          <w:sz w:val="28"/>
          <w:szCs w:val="28"/>
        </w:rPr>
        <w:t xml:space="preserve">в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оці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нюванні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 за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різноманітними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якісними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критеріями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,</w:t>
      </w:r>
    </w:p>
    <w:p w:rsidR="00724731" w:rsidRPr="008E65D2" w:rsidRDefault="00724731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r w:rsidRPr="008F627F">
        <w:rPr>
          <w:rFonts w:asciiTheme="majorBidi" w:hAnsiTheme="majorBidi" w:cstheme="majorBidi"/>
          <w:sz w:val="28"/>
          <w:szCs w:val="28"/>
        </w:rPr>
        <w:t xml:space="preserve">О. П. Коршунов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зазначав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як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відповідь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ці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потреби, </w:t>
      </w:r>
      <w:proofErr w:type="spellStart"/>
      <w:r w:rsidRPr="008E65D2">
        <w:rPr>
          <w:rFonts w:asciiTheme="majorBidi" w:hAnsiTheme="majorBidi" w:cstheme="majorBidi"/>
          <w:i/>
          <w:iCs/>
          <w:sz w:val="28"/>
          <w:szCs w:val="28"/>
        </w:rPr>
        <w:t>виника</w:t>
      </w:r>
      <w:r w:rsidRPr="008E65D2">
        <w:rPr>
          <w:rFonts w:asciiTheme="majorBidi" w:hAnsiTheme="majorBidi" w:cstheme="majorBidi"/>
          <w:i/>
          <w:iCs/>
          <w:sz w:val="28"/>
          <w:szCs w:val="28"/>
        </w:rPr>
        <w:softHyphen/>
        <w:t>ють</w:t>
      </w:r>
      <w:proofErr w:type="spellEnd"/>
      <w:r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три </w:t>
      </w:r>
      <w:proofErr w:type="spellStart"/>
      <w:r w:rsidRPr="008E65D2">
        <w:rPr>
          <w:rFonts w:asciiTheme="majorBidi" w:hAnsiTheme="majorBidi" w:cstheme="majorBidi"/>
          <w:i/>
          <w:iCs/>
          <w:sz w:val="28"/>
          <w:szCs w:val="28"/>
        </w:rPr>
        <w:t>типи</w:t>
      </w:r>
      <w:proofErr w:type="spellEnd"/>
      <w:r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8E65D2">
        <w:rPr>
          <w:rFonts w:asciiTheme="majorBidi" w:hAnsiTheme="majorBidi" w:cstheme="majorBidi"/>
          <w:i/>
          <w:iCs/>
          <w:sz w:val="28"/>
          <w:szCs w:val="28"/>
        </w:rPr>
        <w:t>відповідностей</w:t>
      </w:r>
      <w:proofErr w:type="spellEnd"/>
      <w:r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proofErr w:type="gramStart"/>
      <w:r w:rsidRPr="008E65D2">
        <w:rPr>
          <w:rFonts w:asciiTheme="majorBidi" w:hAnsiTheme="majorBidi" w:cstheme="majorBidi"/>
          <w:i/>
          <w:iCs/>
          <w:sz w:val="28"/>
          <w:szCs w:val="28"/>
        </w:rPr>
        <w:t>між</w:t>
      </w:r>
      <w:proofErr w:type="spellEnd"/>
      <w:proofErr w:type="gramEnd"/>
      <w:r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документом </w:t>
      </w:r>
      <w:proofErr w:type="spellStart"/>
      <w:r w:rsidRPr="008E65D2">
        <w:rPr>
          <w:rFonts w:asciiTheme="majorBidi" w:hAnsiTheme="majorBidi" w:cstheme="majorBidi"/>
          <w:i/>
          <w:iCs/>
          <w:sz w:val="28"/>
          <w:szCs w:val="28"/>
        </w:rPr>
        <w:t>і</w:t>
      </w:r>
      <w:proofErr w:type="spellEnd"/>
      <w:r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8E65D2">
        <w:rPr>
          <w:rFonts w:asciiTheme="majorBidi" w:hAnsiTheme="majorBidi" w:cstheme="majorBidi"/>
          <w:i/>
          <w:iCs/>
          <w:sz w:val="28"/>
          <w:szCs w:val="28"/>
        </w:rPr>
        <w:t>споживачем</w:t>
      </w:r>
      <w:proofErr w:type="spellEnd"/>
      <w:r w:rsidRPr="008E65D2">
        <w:rPr>
          <w:rFonts w:asciiTheme="majorBidi" w:hAnsiTheme="majorBidi" w:cstheme="majorBidi"/>
          <w:i/>
          <w:iCs/>
          <w:sz w:val="28"/>
          <w:szCs w:val="28"/>
        </w:rPr>
        <w:t>:</w:t>
      </w:r>
    </w:p>
    <w:p w:rsidR="00724731" w:rsidRPr="008F627F" w:rsidRDefault="008E65D2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формальні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встановлення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наявності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місцезнаходження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їх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зовнішніми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формально-видавничими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озна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ками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);</w:t>
      </w:r>
    </w:p>
    <w:p w:rsidR="00724731" w:rsidRPr="008F627F" w:rsidRDefault="008E65D2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змістові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доведення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споживачів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відомостей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зміст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);</w:t>
      </w:r>
    </w:p>
    <w:p w:rsidR="00724731" w:rsidRPr="008F627F" w:rsidRDefault="008E65D2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ціннісні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оцінювання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щодо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їх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відповідності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інформаційни</w:t>
      </w:r>
      <w:r>
        <w:rPr>
          <w:rFonts w:asciiTheme="majorBidi" w:hAnsiTheme="majorBidi" w:cstheme="majorBidi"/>
          <w:sz w:val="28"/>
          <w:szCs w:val="28"/>
        </w:rPr>
        <w:t>м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потребам </w:t>
      </w:r>
      <w:proofErr w:type="spellStart"/>
      <w:r>
        <w:rPr>
          <w:rFonts w:asciiTheme="majorBidi" w:hAnsiTheme="majorBidi" w:cstheme="majorBidi"/>
          <w:sz w:val="28"/>
          <w:szCs w:val="28"/>
        </w:rPr>
        <w:t>споживача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  <w:r w:rsidR="00724731" w:rsidRPr="008F627F">
        <w:rPr>
          <w:rFonts w:asciiTheme="majorBidi" w:hAnsiTheme="majorBidi" w:cstheme="majorBidi"/>
          <w:sz w:val="28"/>
          <w:szCs w:val="28"/>
        </w:rPr>
        <w:t>.</w:t>
      </w:r>
    </w:p>
    <w:p w:rsidR="00724731" w:rsidRP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Усунення суперечностей та встановлення формальних, змістових і ціннісних відповідностей у системі «документ — споживач інформації» заради задоволення документаль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но-бібліографічних потреб споживачів інформації і є основни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ми суспільними функц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>іями бібліографічної інформації</w:t>
      </w:r>
      <w:r>
        <w:rPr>
          <w:rFonts w:asciiTheme="majorBidi" w:hAnsiTheme="majorBidi" w:cstheme="majorBidi"/>
          <w:sz w:val="28"/>
          <w:szCs w:val="28"/>
          <w:lang w:val="uk-UA"/>
        </w:rPr>
        <w:t>:</w:t>
      </w:r>
    </w:p>
    <w:p w:rsid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р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еалізація</w:t>
      </w:r>
      <w:proofErr w:type="spellEnd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формальних</w:t>
      </w:r>
      <w:proofErr w:type="spellEnd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відповідностей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це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пошукова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функція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, </w:t>
      </w:r>
    </w:p>
    <w:p w:rsidR="008E65D2" w:rsidRDefault="00724731" w:rsidP="008E65D2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реалізація змістових відповідностей</w:t>
      </w:r>
      <w:r w:rsidRPr="008E65D2">
        <w:rPr>
          <w:rFonts w:asciiTheme="majorBidi" w:hAnsiTheme="majorBidi" w:cstheme="majorBidi"/>
          <w:sz w:val="28"/>
          <w:szCs w:val="28"/>
          <w:lang w:val="uk-UA"/>
        </w:rPr>
        <w:t xml:space="preserve"> —</w:t>
      </w:r>
      <w:r w:rsidRPr="008F627F">
        <w:rPr>
          <w:rFonts w:asciiTheme="majorBidi" w:hAnsiTheme="majorBidi" w:cstheme="majorBidi"/>
          <w:sz w:val="28"/>
          <w:szCs w:val="28"/>
        </w:rPr>
        <w:t> </w:t>
      </w:r>
      <w:r w:rsidRPr="008E65D2">
        <w:rPr>
          <w:rFonts w:asciiTheme="majorBidi" w:hAnsiTheme="majorBidi" w:cstheme="majorBidi"/>
          <w:sz w:val="28"/>
          <w:szCs w:val="28"/>
          <w:lang w:val="uk-UA"/>
        </w:rPr>
        <w:t>комунікатив</w:t>
      </w:r>
      <w:r w:rsidRPr="008E65D2">
        <w:rPr>
          <w:rFonts w:asciiTheme="majorBidi" w:hAnsiTheme="majorBidi" w:cstheme="majorBidi"/>
          <w:sz w:val="28"/>
          <w:szCs w:val="28"/>
          <w:lang w:val="uk-UA"/>
        </w:rPr>
        <w:softHyphen/>
        <w:t>на функція,</w:t>
      </w:r>
    </w:p>
    <w:p w:rsidR="00724731" w:rsidRPr="008E65D2" w:rsidRDefault="00724731" w:rsidP="008E65D2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реалізація ціннісних відповідностей</w:t>
      </w:r>
      <w:r w:rsidRPr="008E65D2">
        <w:rPr>
          <w:rFonts w:asciiTheme="majorBidi" w:hAnsiTheme="majorBidi" w:cstheme="majorBidi"/>
          <w:sz w:val="28"/>
          <w:szCs w:val="28"/>
          <w:lang w:val="uk-UA"/>
        </w:rPr>
        <w:t xml:space="preserve"> —</w:t>
      </w:r>
      <w:r w:rsidRPr="008F627F">
        <w:rPr>
          <w:rFonts w:asciiTheme="majorBidi" w:hAnsiTheme="majorBidi" w:cstheme="majorBidi"/>
          <w:sz w:val="28"/>
          <w:szCs w:val="28"/>
        </w:rPr>
        <w:t> </w:t>
      </w:r>
      <w:r w:rsidR="008E65D2">
        <w:rPr>
          <w:rFonts w:asciiTheme="majorBidi" w:hAnsiTheme="majorBidi" w:cstheme="majorBidi"/>
          <w:sz w:val="28"/>
          <w:szCs w:val="28"/>
          <w:lang w:val="uk-UA"/>
        </w:rPr>
        <w:t xml:space="preserve">оцінна функція </w:t>
      </w:r>
      <w:r w:rsidRPr="008E65D2">
        <w:rPr>
          <w:rFonts w:asciiTheme="majorBidi" w:hAnsiTheme="majorBidi" w:cstheme="majorBidi"/>
          <w:sz w:val="28"/>
          <w:szCs w:val="28"/>
          <w:lang w:val="uk-UA"/>
        </w:rPr>
        <w:t>бібліографічної</w:t>
      </w:r>
      <w:r w:rsidRPr="008F627F">
        <w:rPr>
          <w:rFonts w:asciiTheme="majorBidi" w:hAnsiTheme="majorBidi" w:cstheme="majorBidi"/>
          <w:sz w:val="28"/>
          <w:szCs w:val="28"/>
        </w:rPr>
        <w:t> </w:t>
      </w:r>
      <w:r w:rsidR="008E65D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E65D2">
        <w:rPr>
          <w:rFonts w:asciiTheme="majorBidi" w:hAnsiTheme="majorBidi" w:cstheme="majorBidi"/>
          <w:sz w:val="28"/>
          <w:szCs w:val="28"/>
          <w:lang w:val="uk-UA"/>
        </w:rPr>
        <w:t>інформації.</w:t>
      </w:r>
    </w:p>
    <w:p w:rsidR="00724731" w:rsidRP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Основні суспільні функції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t xml:space="preserve"> — пошукова, комунікативна та оцінна — є 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елементами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 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внутрішньої структури бібліографічної інформації.</w:t>
      </w:r>
    </w:p>
    <w:p w:rsidR="00724731" w:rsidRP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t>Залежно від мети вивчення внутрішньої структури бібліо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softHyphen/>
        <w:t>графічної інформації використовують функціонально-генетич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softHyphen/>
        <w:t>ний та функціонально-логічний підходи до її визначення.</w:t>
      </w:r>
    </w:p>
    <w:p w:rsidR="00724731" w:rsidRPr="002410D7" w:rsidRDefault="00724731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Функціонально-генетичний підхід</w:t>
      </w:r>
      <w:r w:rsidRPr="008F627F">
        <w:rPr>
          <w:rFonts w:asciiTheme="majorBidi" w:hAnsiTheme="majorBidi" w:cstheme="majorBidi"/>
          <w:sz w:val="28"/>
          <w:szCs w:val="28"/>
        </w:rPr>
        <w:t> 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>застосовують, щоб пока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зати послідовність виникнення функцій бібліографічної інфор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мації, їх історичний розвиток та природний зв’язок. Відпо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відно до нього пошукова функція, яка забезпечує впізнавання докумен</w:t>
      </w:r>
      <w:r w:rsidR="008E65D2" w:rsidRPr="002410D7">
        <w:rPr>
          <w:rFonts w:asciiTheme="majorBidi" w:hAnsiTheme="majorBidi" w:cstheme="majorBidi"/>
          <w:sz w:val="28"/>
          <w:szCs w:val="28"/>
          <w:lang w:val="uk-UA"/>
        </w:rPr>
        <w:t xml:space="preserve">тів за їх зовнішніми ознаками, </w:t>
      </w:r>
      <w:r w:rsidR="008E65D2">
        <w:rPr>
          <w:rFonts w:asciiTheme="majorBidi" w:hAnsiTheme="majorBidi" w:cstheme="majorBidi"/>
          <w:sz w:val="28"/>
          <w:szCs w:val="28"/>
          <w:lang w:val="uk-UA"/>
        </w:rPr>
        <w:t>є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 xml:space="preserve"> генетично первинною та властивою будь-якій бібліографічній інформації. Комуніка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тивна функція похідна від пошукової, виконується на підставі і разом з пошуковою, 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lastRenderedPageBreak/>
        <w:t>оскільки інформування про зміст доку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мента невідривне від інформування про його зовнішні фор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мально-видавничі ознаки. Оцінна ж функція передбачає попе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реднє виконання пошукової і комунікативної (перед оцінюван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ням документа треба знайти його та повідомити споживача про його зміст).</w:t>
      </w:r>
    </w:p>
    <w:p w:rsidR="008E65D2" w:rsidRDefault="00724731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Функціонально-логічний підхід</w:t>
      </w:r>
      <w:r w:rsidRPr="008F627F">
        <w:rPr>
          <w:rFonts w:asciiTheme="majorBidi" w:hAnsiTheme="majorBidi" w:cstheme="majorBidi"/>
          <w:sz w:val="28"/>
          <w:szCs w:val="28"/>
        </w:rPr>
        <w:t> 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t>пов’язаний з вивченням ре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альних бібліографічних явищ, він дає змогу визначити функ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ціонально-логічну структуру бібліографічної інформації, яка відображає різні зв’язки між її основними функціями в реаль</w:t>
      </w:r>
      <w:r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них бібліографічних посібниках.</w:t>
      </w:r>
    </w:p>
    <w:p w:rsidR="008E65D2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t xml:space="preserve"> У межах цього підходу 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роз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softHyphen/>
        <w:t>різняють такі типи відношень: переважання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t>, коли одна фун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кція домінує, а інша підпорядковується їй, 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та рівнозначності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t xml:space="preserve">, коли обидві функції відіграють однакову роль. </w:t>
      </w:r>
    </w:p>
    <w:p w:rsidR="00724731" w:rsidRPr="008F627F" w:rsidRDefault="008E65D2" w:rsidP="008F627F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t>Поєднання двох чи трьох основних функцій називають комбінованою функці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  <w:lang w:val="uk-UA"/>
        </w:rPr>
        <w:softHyphen/>
        <w:t>єю.</w:t>
      </w:r>
      <w:r w:rsidR="00724731" w:rsidRPr="008E65D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Комбіновані функції є засобом вираження справжньої сут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ності різних бібліографічних явищ (від окремого бібліо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>графічного посібника до процесу роботи бібліографічних відді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лів бібліотек).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Наприклад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для каталогу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бібліотеки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основною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пошукова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функція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proofErr w:type="gramStart"/>
      <w:r w:rsidR="00724731" w:rsidRPr="008F627F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</w:rPr>
        <w:t>ідпорядкованою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комунікативна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інформування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зміст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).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Оцінної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функції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викону</w:t>
      </w:r>
      <w:proofErr w:type="gramStart"/>
      <w:r w:rsidR="00724731" w:rsidRPr="008F627F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.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Рекомендаційний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покажчик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як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рів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нозначні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виконує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оцінну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рекомендує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читачам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певні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видання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)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комунікативну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інформує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зміст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через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описи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предметні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рубрики)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функції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Пошуко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ва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функція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опосередкована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щодо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двох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інших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оскільки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кажчику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подається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інформація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те, в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якому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фонді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якій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бібліотеці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можна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знайти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подані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ньому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.</w:t>
      </w:r>
    </w:p>
    <w:p w:rsidR="002478CC" w:rsidRDefault="008E65D2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Крім основних, бібліографічна інформація може виконува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softHyphen/>
        <w:t>ти й</w:t>
      </w:r>
      <w:r w:rsidR="00724731" w:rsidRPr="008E65D2">
        <w:rPr>
          <w:rFonts w:asciiTheme="majorBidi" w:hAnsiTheme="majorBidi" w:cstheme="majorBidi"/>
          <w:i/>
          <w:iCs/>
          <w:sz w:val="28"/>
          <w:szCs w:val="28"/>
        </w:rPr>
        <w:t> </w:t>
      </w:r>
      <w:r w:rsidR="00724731" w:rsidRPr="002410D7">
        <w:rPr>
          <w:rFonts w:asciiTheme="majorBidi" w:hAnsiTheme="majorBidi" w:cstheme="majorBidi"/>
          <w:i/>
          <w:iCs/>
          <w:sz w:val="28"/>
          <w:szCs w:val="28"/>
          <w:lang w:val="uk-UA"/>
        </w:rPr>
        <w:t>допоміжні функції: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r w:rsidR="00724731" w:rsidRPr="002410D7">
        <w:rPr>
          <w:rFonts w:asciiTheme="majorBidi" w:hAnsiTheme="majorBidi" w:cstheme="majorBidi"/>
          <w:sz w:val="28"/>
          <w:szCs w:val="28"/>
          <w:lang w:val="uk-UA"/>
        </w:rPr>
        <w:t>облікову, стимуляційну, підсумкову та пробільну.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</w:p>
    <w:p w:rsidR="002478CC" w:rsidRPr="002478CC" w:rsidRDefault="00724731" w:rsidP="002478C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Облікова функція</w:t>
      </w:r>
      <w:r w:rsidRPr="008F627F">
        <w:rPr>
          <w:rFonts w:asciiTheme="majorBidi" w:hAnsiTheme="majorBidi" w:cstheme="majorBidi"/>
          <w:sz w:val="28"/>
          <w:szCs w:val="28"/>
        </w:rPr>
        <w:t> </w:t>
      </w:r>
      <w:r w:rsidRPr="002478CC">
        <w:rPr>
          <w:rFonts w:asciiTheme="majorBidi" w:hAnsiTheme="majorBidi" w:cstheme="majorBidi"/>
          <w:sz w:val="28"/>
          <w:szCs w:val="28"/>
          <w:lang w:val="uk-UA"/>
        </w:rPr>
        <w:t>пов’язана з потребою реєстрації, підрахунку накопичених державою, регіон</w:t>
      </w:r>
      <w:r w:rsidR="002478CC">
        <w:rPr>
          <w:rFonts w:asciiTheme="majorBidi" w:hAnsiTheme="majorBidi" w:cstheme="majorBidi"/>
          <w:sz w:val="28"/>
          <w:szCs w:val="28"/>
          <w:lang w:val="uk-UA"/>
        </w:rPr>
        <w:t>ом, окремим сховищем документів.</w:t>
      </w:r>
    </w:p>
    <w:p w:rsidR="002478CC" w:rsidRDefault="002478CC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С</w:t>
      </w:r>
      <w:r w:rsidR="00724731"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тимуляційна —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t>з публікацією відомос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softHyphen/>
        <w:t>тей про втрачені або відсутні документи, спонуканням до їх пошуку, комплектування</w:t>
      </w:r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2478CC" w:rsidRDefault="002478CC" w:rsidP="008F627F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П</w:t>
      </w:r>
      <w:r w:rsidR="00724731"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ідсумкова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t>— з можливістю встано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softHyphen/>
        <w:t>вити на основі структурованої бібліографічної інформації рівень розвитку певної галузі знань, зміни тенденцій у науці, зафіксувати виникнення нових проблем та втрату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зацікавленос</w:t>
      </w:r>
      <w:r>
        <w:rPr>
          <w:rFonts w:asciiTheme="majorBidi" w:hAnsiTheme="majorBidi" w:cstheme="majorBidi"/>
          <w:sz w:val="28"/>
          <w:szCs w:val="28"/>
          <w:lang w:val="uk-UA"/>
        </w:rPr>
        <w:softHyphen/>
        <w:t>ті до вже наявних.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</w:t>
      </w:r>
      <w:r w:rsidR="00724731"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пробільна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t>—- з виявленням «білих плям»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t>у</w:t>
      </w:r>
      <w:r w:rsidR="00724731" w:rsidRPr="008F627F">
        <w:rPr>
          <w:rFonts w:asciiTheme="majorBidi" w:hAnsiTheme="majorBidi" w:cstheme="majorBidi"/>
          <w:sz w:val="28"/>
          <w:szCs w:val="28"/>
        </w:rPr>
        <w:t> </w:t>
      </w:r>
      <w:r w:rsidR="00724731" w:rsidRPr="002478CC">
        <w:rPr>
          <w:rFonts w:asciiTheme="majorBidi" w:hAnsiTheme="majorBidi" w:cstheme="majorBidi"/>
          <w:sz w:val="28"/>
          <w:szCs w:val="28"/>
          <w:lang w:val="uk-UA"/>
        </w:rPr>
        <w:t xml:space="preserve">науці: галузей знань, окремих проблем, з яких нема публікацій.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Відсутність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публікацій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може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бути пояснена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втратою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інтересу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вже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актуальних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тем,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недостатнім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вивченням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нової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нау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кової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проблеми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засекречуванням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724731" w:rsidRPr="008F627F">
        <w:rPr>
          <w:rFonts w:asciiTheme="majorBidi" w:hAnsiTheme="majorBidi" w:cstheme="majorBidi"/>
          <w:sz w:val="28"/>
          <w:szCs w:val="28"/>
        </w:rPr>
        <w:t>досл</w:t>
      </w:r>
      <w:proofErr w:type="gramEnd"/>
      <w:r w:rsidR="00724731" w:rsidRPr="008F627F">
        <w:rPr>
          <w:rFonts w:asciiTheme="majorBidi" w:hAnsiTheme="majorBidi" w:cstheme="majorBidi"/>
          <w:sz w:val="28"/>
          <w:szCs w:val="28"/>
        </w:rPr>
        <w:t>іджень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.</w:t>
      </w:r>
    </w:p>
    <w:p w:rsidR="00724731" w:rsidRPr="002478CC" w:rsidRDefault="00724731" w:rsidP="008F627F">
      <w:pPr>
        <w:pStyle w:val="a5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478CC">
        <w:rPr>
          <w:rFonts w:asciiTheme="majorBidi" w:hAnsiTheme="majorBidi" w:cstheme="majorBidi"/>
          <w:b/>
          <w:bCs/>
          <w:sz w:val="28"/>
          <w:szCs w:val="28"/>
        </w:rPr>
        <w:t>Основні</w:t>
      </w:r>
      <w:proofErr w:type="spellEnd"/>
      <w:r w:rsidRPr="002478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478CC">
        <w:rPr>
          <w:rFonts w:asciiTheme="majorBidi" w:hAnsiTheme="majorBidi" w:cstheme="majorBidi"/>
          <w:b/>
          <w:bCs/>
          <w:sz w:val="28"/>
          <w:szCs w:val="28"/>
        </w:rPr>
        <w:t>властивості</w:t>
      </w:r>
      <w:proofErr w:type="spellEnd"/>
      <w:r w:rsidRPr="002478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478CC">
        <w:rPr>
          <w:rFonts w:asciiTheme="majorBidi" w:hAnsiTheme="majorBidi" w:cstheme="majorBidi"/>
          <w:b/>
          <w:bCs/>
          <w:sz w:val="28"/>
          <w:szCs w:val="28"/>
        </w:rPr>
        <w:t>бібліографічної</w:t>
      </w:r>
      <w:proofErr w:type="spellEnd"/>
      <w:r w:rsidRPr="002478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478CC">
        <w:rPr>
          <w:rFonts w:asciiTheme="majorBidi" w:hAnsiTheme="majorBidi" w:cstheme="majorBidi"/>
          <w:b/>
          <w:bCs/>
          <w:sz w:val="28"/>
          <w:szCs w:val="28"/>
        </w:rPr>
        <w:t>інформації</w:t>
      </w:r>
      <w:proofErr w:type="spellEnd"/>
    </w:p>
    <w:p w:rsidR="00724731" w:rsidRPr="002478CC" w:rsidRDefault="00724731" w:rsidP="008F627F">
      <w:pPr>
        <w:pStyle w:val="a5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8F627F">
        <w:rPr>
          <w:rFonts w:asciiTheme="majorBidi" w:hAnsiTheme="majorBidi" w:cstheme="majorBidi"/>
          <w:sz w:val="28"/>
          <w:szCs w:val="28"/>
        </w:rPr>
        <w:t>Щоб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зрозуміти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сутність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бібліографічної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інформації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важ</w:t>
      </w:r>
      <w:r w:rsidRPr="008F627F">
        <w:rPr>
          <w:rFonts w:asciiTheme="majorBidi" w:hAnsiTheme="majorBidi" w:cstheme="majorBidi"/>
          <w:sz w:val="28"/>
          <w:szCs w:val="28"/>
        </w:rPr>
        <w:softHyphen/>
        <w:t>ливо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також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визначити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627F">
        <w:rPr>
          <w:rFonts w:asciiTheme="majorBidi" w:hAnsiTheme="majorBidi" w:cstheme="majorBidi"/>
          <w:sz w:val="28"/>
          <w:szCs w:val="28"/>
        </w:rPr>
        <w:t>властивості</w:t>
      </w:r>
      <w:proofErr w:type="spellEnd"/>
      <w:r w:rsidRPr="008F627F">
        <w:rPr>
          <w:rFonts w:asciiTheme="majorBidi" w:hAnsiTheme="majorBidi" w:cstheme="majorBidi"/>
          <w:sz w:val="28"/>
          <w:szCs w:val="28"/>
        </w:rPr>
        <w:t>. </w:t>
      </w:r>
      <w:r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До </w:t>
      </w:r>
      <w:proofErr w:type="spellStart"/>
      <w:r w:rsidRPr="002478CC">
        <w:rPr>
          <w:rFonts w:asciiTheme="majorBidi" w:hAnsiTheme="majorBidi" w:cstheme="majorBidi"/>
          <w:i/>
          <w:iCs/>
          <w:sz w:val="28"/>
          <w:szCs w:val="28"/>
        </w:rPr>
        <w:t>основних</w:t>
      </w:r>
      <w:proofErr w:type="spellEnd"/>
      <w:r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78CC">
        <w:rPr>
          <w:rFonts w:asciiTheme="majorBidi" w:hAnsiTheme="majorBidi" w:cstheme="majorBidi"/>
          <w:i/>
          <w:iCs/>
          <w:sz w:val="28"/>
          <w:szCs w:val="28"/>
        </w:rPr>
        <w:t>властивос</w:t>
      </w:r>
      <w:r w:rsidRPr="002478CC">
        <w:rPr>
          <w:rFonts w:asciiTheme="majorBidi" w:hAnsiTheme="majorBidi" w:cstheme="majorBidi"/>
          <w:i/>
          <w:iCs/>
          <w:sz w:val="28"/>
          <w:szCs w:val="28"/>
        </w:rPr>
        <w:softHyphen/>
        <w:t>тей</w:t>
      </w:r>
      <w:proofErr w:type="spellEnd"/>
      <w:r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78CC">
        <w:rPr>
          <w:rFonts w:asciiTheme="majorBidi" w:hAnsiTheme="majorBidi" w:cstheme="majorBidi"/>
          <w:i/>
          <w:iCs/>
          <w:sz w:val="28"/>
          <w:szCs w:val="28"/>
        </w:rPr>
        <w:t>бібліографічної</w:t>
      </w:r>
      <w:proofErr w:type="spellEnd"/>
      <w:r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78CC">
        <w:rPr>
          <w:rFonts w:asciiTheme="majorBidi" w:hAnsiTheme="majorBidi" w:cstheme="majorBidi"/>
          <w:i/>
          <w:iCs/>
          <w:sz w:val="28"/>
          <w:szCs w:val="28"/>
        </w:rPr>
        <w:t>інформації</w:t>
      </w:r>
      <w:proofErr w:type="spellEnd"/>
      <w:r w:rsidRPr="002478CC">
        <w:rPr>
          <w:rFonts w:asciiTheme="majorBidi" w:hAnsiTheme="majorBidi" w:cstheme="majorBidi"/>
          <w:i/>
          <w:iCs/>
          <w:sz w:val="28"/>
          <w:szCs w:val="28"/>
        </w:rPr>
        <w:t> </w:t>
      </w:r>
      <w:proofErr w:type="spellStart"/>
      <w:r w:rsidRPr="002478CC">
        <w:rPr>
          <w:rFonts w:asciiTheme="majorBidi" w:hAnsiTheme="majorBidi" w:cstheme="majorBidi"/>
          <w:i/>
          <w:iCs/>
          <w:sz w:val="28"/>
          <w:szCs w:val="28"/>
        </w:rPr>
        <w:t>зараховують</w:t>
      </w:r>
      <w:proofErr w:type="spellEnd"/>
      <w:r w:rsidRPr="002478CC">
        <w:rPr>
          <w:rFonts w:asciiTheme="majorBidi" w:hAnsiTheme="majorBidi" w:cstheme="majorBidi"/>
          <w:i/>
          <w:iCs/>
          <w:sz w:val="28"/>
          <w:szCs w:val="28"/>
        </w:rPr>
        <w:t>: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подвійність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відображає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особливості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задо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вольняє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потреби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споживачів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);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lastRenderedPageBreak/>
        <w:t>-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здатність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забезпечити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ідентифікацію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документа</w:t>
      </w:r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виок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ремлює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документ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серед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інших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);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вторинність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використовується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споживачем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як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засіб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шуку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первинних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орієнтації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їх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формі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змісті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цінності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);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здатність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відображати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формальну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та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змістову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структуру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документальних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масивів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і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потоків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, будучи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своєрідним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дже</w:t>
      </w:r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softHyphen/>
        <w:t>релом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для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створення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нової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первинної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(на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основі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роблять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висновки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рівень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безпечення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літературою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певної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галузі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знань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стан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вивчення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наукових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проблем,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внесок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конкретних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науковців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розвиток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певних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досліджень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тощо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характеризують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документальний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потік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мовною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типологічною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тематичною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іншими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фор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мальними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ознаками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);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r w:rsidRPr="002478CC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внутрішню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організованість</w:t>
      </w:r>
      <w:proofErr w:type="spellEnd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724731" w:rsidRPr="002478CC">
        <w:rPr>
          <w:rFonts w:asciiTheme="majorBidi" w:hAnsiTheme="majorBidi" w:cstheme="majorBidi"/>
          <w:i/>
          <w:iCs/>
          <w:sz w:val="28"/>
          <w:szCs w:val="28"/>
        </w:rPr>
        <w:t>стандартизованість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графічна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інформація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створюється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певними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чітко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значеними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стандартами, правилами,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загальноприйнятими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методиками,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зокрема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існують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стандарти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щодо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вимог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скла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дання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заголовка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бібліографічного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запису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бібліографічного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опису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анотацій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рефератів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розроблено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методику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групуван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записів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бібліографічному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посібнику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складання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списків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покажчиків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).</w:t>
      </w:r>
    </w:p>
    <w:p w:rsidR="00724731" w:rsidRPr="008F627F" w:rsidRDefault="002478CC" w:rsidP="008F627F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Запропонований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перелік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остаточний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оскільки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про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окремі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названих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властивостей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наприклад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вторинність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бібліографіч</w:t>
      </w:r>
      <w:r w:rsidR="00724731" w:rsidRPr="008F627F">
        <w:rPr>
          <w:rFonts w:asciiTheme="majorBidi" w:hAnsiTheme="majorBidi" w:cstheme="majorBidi"/>
          <w:sz w:val="28"/>
          <w:szCs w:val="28"/>
        </w:rPr>
        <w:softHyphen/>
        <w:t>ної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інформації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бібліографознавці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ще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4731" w:rsidRPr="008F627F">
        <w:rPr>
          <w:rFonts w:asciiTheme="majorBidi" w:hAnsiTheme="majorBidi" w:cstheme="majorBidi"/>
          <w:sz w:val="28"/>
          <w:szCs w:val="28"/>
        </w:rPr>
        <w:t>дискутують</w:t>
      </w:r>
      <w:proofErr w:type="spellEnd"/>
      <w:r w:rsidR="00724731" w:rsidRPr="008F627F">
        <w:rPr>
          <w:rFonts w:asciiTheme="majorBidi" w:hAnsiTheme="majorBidi" w:cstheme="majorBidi"/>
          <w:sz w:val="28"/>
          <w:szCs w:val="28"/>
        </w:rPr>
        <w:t>.</w:t>
      </w:r>
    </w:p>
    <w:p w:rsidR="00926D8C" w:rsidRDefault="00926D8C"/>
    <w:p w:rsidR="00926D8C" w:rsidRDefault="00926D8C"/>
    <w:p w:rsidR="00926D8C" w:rsidRDefault="00926D8C" w:rsidP="00926D8C">
      <w:pPr>
        <w:ind w:left="360"/>
      </w:pPr>
    </w:p>
    <w:sectPr w:rsidR="00926D8C" w:rsidSect="00961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8C6"/>
    <w:multiLevelType w:val="multilevel"/>
    <w:tmpl w:val="F656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F0286"/>
    <w:multiLevelType w:val="multilevel"/>
    <w:tmpl w:val="174E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40D80"/>
    <w:multiLevelType w:val="multilevel"/>
    <w:tmpl w:val="4C5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10A69"/>
    <w:multiLevelType w:val="multilevel"/>
    <w:tmpl w:val="2F5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758BC"/>
    <w:multiLevelType w:val="multilevel"/>
    <w:tmpl w:val="BBD0B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E30D4"/>
    <w:multiLevelType w:val="multilevel"/>
    <w:tmpl w:val="E6C0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41AE5"/>
    <w:multiLevelType w:val="multilevel"/>
    <w:tmpl w:val="E9AE5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897DA0"/>
    <w:multiLevelType w:val="multilevel"/>
    <w:tmpl w:val="6BF2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BB6EF6"/>
    <w:multiLevelType w:val="multilevel"/>
    <w:tmpl w:val="6AA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676CF"/>
    <w:multiLevelType w:val="multilevel"/>
    <w:tmpl w:val="441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B43E9"/>
    <w:multiLevelType w:val="multilevel"/>
    <w:tmpl w:val="D2E0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4D3B81"/>
    <w:multiLevelType w:val="multilevel"/>
    <w:tmpl w:val="1650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27BA"/>
    <w:multiLevelType w:val="multilevel"/>
    <w:tmpl w:val="64CAF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387872"/>
    <w:multiLevelType w:val="multilevel"/>
    <w:tmpl w:val="FE52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0273E"/>
    <w:multiLevelType w:val="multilevel"/>
    <w:tmpl w:val="4A7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4B5A07"/>
    <w:multiLevelType w:val="multilevel"/>
    <w:tmpl w:val="F06C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0B36D7"/>
    <w:multiLevelType w:val="multilevel"/>
    <w:tmpl w:val="2C3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905D81"/>
    <w:multiLevelType w:val="multilevel"/>
    <w:tmpl w:val="AE2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911A62"/>
    <w:multiLevelType w:val="multilevel"/>
    <w:tmpl w:val="B222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6E4E56"/>
    <w:multiLevelType w:val="multilevel"/>
    <w:tmpl w:val="E37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AD049E"/>
    <w:multiLevelType w:val="multilevel"/>
    <w:tmpl w:val="C28CE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C00914"/>
    <w:multiLevelType w:val="multilevel"/>
    <w:tmpl w:val="0F7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D4545"/>
    <w:multiLevelType w:val="multilevel"/>
    <w:tmpl w:val="32649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F903A3"/>
    <w:multiLevelType w:val="multilevel"/>
    <w:tmpl w:val="4962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E108FC"/>
    <w:multiLevelType w:val="multilevel"/>
    <w:tmpl w:val="D56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3A255E"/>
    <w:multiLevelType w:val="multilevel"/>
    <w:tmpl w:val="82B4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431BDE"/>
    <w:multiLevelType w:val="multilevel"/>
    <w:tmpl w:val="B7782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26"/>
  </w:num>
  <w:num w:numId="5">
    <w:abstractNumId w:val="21"/>
  </w:num>
  <w:num w:numId="6">
    <w:abstractNumId w:val="23"/>
  </w:num>
  <w:num w:numId="7">
    <w:abstractNumId w:val="25"/>
  </w:num>
  <w:num w:numId="8">
    <w:abstractNumId w:val="18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16"/>
  </w:num>
  <w:num w:numId="14">
    <w:abstractNumId w:val="4"/>
  </w:num>
  <w:num w:numId="15">
    <w:abstractNumId w:val="17"/>
  </w:num>
  <w:num w:numId="16">
    <w:abstractNumId w:val="3"/>
  </w:num>
  <w:num w:numId="17">
    <w:abstractNumId w:val="22"/>
  </w:num>
  <w:num w:numId="18">
    <w:abstractNumId w:val="0"/>
  </w:num>
  <w:num w:numId="19">
    <w:abstractNumId w:val="8"/>
  </w:num>
  <w:num w:numId="20">
    <w:abstractNumId w:val="12"/>
  </w:num>
  <w:num w:numId="21">
    <w:abstractNumId w:val="6"/>
  </w:num>
  <w:num w:numId="22">
    <w:abstractNumId w:val="5"/>
  </w:num>
  <w:num w:numId="23">
    <w:abstractNumId w:val="15"/>
  </w:num>
  <w:num w:numId="24">
    <w:abstractNumId w:val="7"/>
  </w:num>
  <w:num w:numId="25">
    <w:abstractNumId w:val="20"/>
  </w:num>
  <w:num w:numId="26">
    <w:abstractNumId w:val="14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characterSpacingControl w:val="doNotCompress"/>
  <w:compat/>
  <w:rsids>
    <w:rsidRoot w:val="00724731"/>
    <w:rsid w:val="00054F83"/>
    <w:rsid w:val="001F520B"/>
    <w:rsid w:val="00210394"/>
    <w:rsid w:val="002410D7"/>
    <w:rsid w:val="002478CC"/>
    <w:rsid w:val="003337E6"/>
    <w:rsid w:val="0049560E"/>
    <w:rsid w:val="00586346"/>
    <w:rsid w:val="005B44A8"/>
    <w:rsid w:val="005C1667"/>
    <w:rsid w:val="00724731"/>
    <w:rsid w:val="008E65D2"/>
    <w:rsid w:val="008F627F"/>
    <w:rsid w:val="00926D8C"/>
    <w:rsid w:val="00961B81"/>
    <w:rsid w:val="00CC7DBE"/>
    <w:rsid w:val="00E870AE"/>
    <w:rsid w:val="00F6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B81"/>
  </w:style>
  <w:style w:type="paragraph" w:styleId="1">
    <w:name w:val="heading 1"/>
    <w:basedOn w:val="a"/>
    <w:link w:val="10"/>
    <w:uiPriority w:val="9"/>
    <w:qFormat/>
    <w:rsid w:val="00724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2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4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26D8C"/>
    <w:pPr>
      <w:ind w:left="720"/>
      <w:contextualSpacing/>
    </w:pPr>
  </w:style>
  <w:style w:type="paragraph" w:styleId="a5">
    <w:name w:val="No Spacing"/>
    <w:uiPriority w:val="1"/>
    <w:qFormat/>
    <w:rsid w:val="008F62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2020-03-18T05:51:00Z</dcterms:created>
  <dcterms:modified xsi:type="dcterms:W3CDTF">2001-12-31T23:55:00Z</dcterms:modified>
</cp:coreProperties>
</file>