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57" w:rsidRDefault="009D2342" w:rsidP="00BB1D5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B1D57">
        <w:rPr>
          <w:rFonts w:ascii="Times New Roman" w:hAnsi="Times New Roman" w:cs="Times New Roman"/>
          <w:i/>
          <w:iCs/>
          <w:sz w:val="28"/>
          <w:szCs w:val="28"/>
        </w:rPr>
        <w:t>Практичне</w:t>
      </w:r>
      <w:proofErr w:type="spellEnd"/>
      <w:r w:rsidRPr="00BB1D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B1D57">
        <w:rPr>
          <w:rFonts w:ascii="Times New Roman" w:hAnsi="Times New Roman" w:cs="Times New Roman"/>
          <w:i/>
          <w:iCs/>
          <w:sz w:val="28"/>
          <w:szCs w:val="28"/>
        </w:rPr>
        <w:t>заняття</w:t>
      </w:r>
      <w:proofErr w:type="spellEnd"/>
      <w:r w:rsidRPr="00BB1D57">
        <w:rPr>
          <w:rFonts w:ascii="Times New Roman" w:hAnsi="Times New Roman" w:cs="Times New Roman"/>
          <w:i/>
          <w:iCs/>
          <w:sz w:val="28"/>
          <w:szCs w:val="28"/>
        </w:rPr>
        <w:t xml:space="preserve"> 11</w:t>
      </w:r>
      <w:r w:rsidRPr="00BB1D57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proofErr w:type="spellStart"/>
      <w:r w:rsidRPr="00BB1D57">
        <w:rPr>
          <w:rFonts w:ascii="Times New Roman" w:hAnsi="Times New Roman" w:cs="Times New Roman"/>
          <w:b/>
          <w:bCs/>
          <w:sz w:val="28"/>
          <w:szCs w:val="28"/>
        </w:rPr>
        <w:t>Класичний</w:t>
      </w:r>
      <w:proofErr w:type="spellEnd"/>
      <w:r w:rsidRPr="00BB1D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1D57">
        <w:rPr>
          <w:rFonts w:ascii="Times New Roman" w:hAnsi="Times New Roman" w:cs="Times New Roman"/>
          <w:b/>
          <w:bCs/>
          <w:sz w:val="28"/>
          <w:szCs w:val="28"/>
        </w:rPr>
        <w:t>реалізм</w:t>
      </w:r>
      <w:proofErr w:type="spellEnd"/>
      <w:r w:rsidRPr="00BB1D57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proofErr w:type="gramStart"/>
      <w:r w:rsidRPr="00BB1D57">
        <w:rPr>
          <w:rFonts w:ascii="Times New Roman" w:hAnsi="Times New Roman" w:cs="Times New Roman"/>
          <w:b/>
          <w:bCs/>
          <w:sz w:val="28"/>
          <w:szCs w:val="28"/>
        </w:rPr>
        <w:t>англ</w:t>
      </w:r>
      <w:proofErr w:type="gramEnd"/>
      <w:r w:rsidRPr="00BB1D57">
        <w:rPr>
          <w:rFonts w:ascii="Times New Roman" w:hAnsi="Times New Roman" w:cs="Times New Roman"/>
          <w:b/>
          <w:bCs/>
          <w:sz w:val="28"/>
          <w:szCs w:val="28"/>
        </w:rPr>
        <w:t>ійській</w:t>
      </w:r>
      <w:proofErr w:type="spellEnd"/>
      <w:r w:rsidRPr="00BB1D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1D57">
        <w:rPr>
          <w:rFonts w:ascii="Times New Roman" w:hAnsi="Times New Roman" w:cs="Times New Roman"/>
          <w:b/>
          <w:bCs/>
          <w:sz w:val="28"/>
          <w:szCs w:val="28"/>
        </w:rPr>
        <w:t>літературі</w:t>
      </w:r>
      <w:proofErr w:type="spellEnd"/>
      <w:r w:rsidRPr="00BB1D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B1D57" w:rsidRDefault="00BB1D57" w:rsidP="00BB1D5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</w:t>
      </w:r>
      <w:r w:rsidR="009D2342" w:rsidRPr="00BB1D57">
        <w:rPr>
          <w:rFonts w:ascii="Times New Roman" w:hAnsi="Times New Roman" w:cs="Times New Roman"/>
          <w:b/>
          <w:bCs/>
          <w:sz w:val="28"/>
          <w:szCs w:val="28"/>
        </w:rPr>
        <w:t>ХІ</w:t>
      </w:r>
      <w:proofErr w:type="gramStart"/>
      <w:r w:rsidR="009D2342" w:rsidRPr="00BB1D57">
        <w:rPr>
          <w:rFonts w:ascii="Times New Roman" w:hAnsi="Times New Roman" w:cs="Times New Roman"/>
          <w:b/>
          <w:bCs/>
          <w:sz w:val="28"/>
          <w:szCs w:val="28"/>
        </w:rPr>
        <w:t>Х</w:t>
      </w:r>
      <w:proofErr w:type="gramEnd"/>
      <w:r w:rsidR="009D2342" w:rsidRPr="00BB1D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D2342" w:rsidRPr="00BB1D57">
        <w:rPr>
          <w:rFonts w:ascii="Times New Roman" w:hAnsi="Times New Roman" w:cs="Times New Roman"/>
          <w:b/>
          <w:bCs/>
          <w:sz w:val="28"/>
          <w:szCs w:val="28"/>
        </w:rPr>
        <w:t>ст</w:t>
      </w:r>
      <w:proofErr w:type="spellEnd"/>
      <w:r w:rsidR="009D2342" w:rsidRPr="00BB1D5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Проблематика творчості Ч.Діккенса та В. Теккерея. </w:t>
      </w:r>
    </w:p>
    <w:p w:rsidR="009D2342" w:rsidRPr="00BB1D57" w:rsidRDefault="00BB1D57" w:rsidP="00BB1D5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Творчість Джейн</w:t>
      </w:r>
      <w:r w:rsidR="009D2342" w:rsidRPr="00BB1D5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Остін. «Гордість і упередження»</w:t>
      </w:r>
    </w:p>
    <w:p w:rsidR="00705C52" w:rsidRPr="00BB1D57" w:rsidRDefault="00BB1D57" w:rsidP="00BB1D5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>ійський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реалістичний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роман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половини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XIX ст.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складався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важкі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Англії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роки.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Виборча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реформа 1832 р., "закон про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бідних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скасував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безробіттю</w:t>
      </w:r>
      <w:proofErr w:type="spellEnd"/>
      <w:r>
        <w:rPr>
          <w:rFonts w:ascii="Times New Roman" w:hAnsi="Times New Roman" w:cs="Times New Roman"/>
          <w:sz w:val="28"/>
          <w:szCs w:val="28"/>
        </w:rPr>
        <w:t>, 1840-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рр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>ійці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назив</w:t>
      </w:r>
      <w:r>
        <w:rPr>
          <w:rFonts w:ascii="Times New Roman" w:hAnsi="Times New Roman" w:cs="Times New Roman"/>
          <w:sz w:val="28"/>
          <w:szCs w:val="28"/>
        </w:rPr>
        <w:t>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сорокові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>",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загострили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суспільн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.</w:t>
      </w:r>
    </w:p>
    <w:p w:rsidR="00705C52" w:rsidRPr="00BB1D57" w:rsidRDefault="00BB1D57" w:rsidP="00BB1D5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Літературний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специфіку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аналогічними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європейських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країнах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літературній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проявляється</w:t>
      </w:r>
      <w:proofErr w:type="spellEnd"/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реалістична</w:t>
      </w:r>
      <w:proofErr w:type="spellEnd"/>
      <w:r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дом</w:t>
      </w:r>
      <w:proofErr w:type="spellStart"/>
      <w:r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>іна</w:t>
      </w:r>
      <w:r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н</w:t>
      </w:r>
      <w:r w:rsidR="00705C52"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та</w:t>
      </w:r>
      <w:proofErr w:type="spellEnd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. 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Д. Байрон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віддавав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мистецтві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данину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реалізму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кажучи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В. Скота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uk-UA"/>
        </w:rPr>
        <w:t>ж.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Остін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витоків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>ійського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реалізму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r w:rsidR="00705C52"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У. </w:t>
      </w:r>
      <w:proofErr w:type="spellStart"/>
      <w:r w:rsidR="00705C52"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Гудвіна</w:t>
      </w:r>
      <w:proofErr w:type="spellEnd"/>
      <w:r w:rsidR="00705C52" w:rsidRPr="00BB1D57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(1756-1836), роман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Калеб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Вільямі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" (1794)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закладена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основа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соціального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роману нового типу.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>
        <w:rPr>
          <w:rFonts w:ascii="Times New Roman" w:hAnsi="Times New Roman" w:cs="Times New Roman"/>
          <w:sz w:val="28"/>
          <w:szCs w:val="28"/>
        </w:rPr>
        <w:t>ійській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літературі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класичн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реалізм</w:t>
      </w:r>
      <w:proofErr w:type="spellEnd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формується</w:t>
      </w:r>
      <w:proofErr w:type="spellEnd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практично </w:t>
      </w:r>
      <w:proofErr w:type="spellStart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одночасно</w:t>
      </w:r>
      <w:proofErr w:type="spellEnd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з</w:t>
      </w:r>
      <w:proofErr w:type="spellEnd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романтизмом,</w:t>
      </w:r>
      <w:r w:rsidR="00705C52" w:rsidRPr="00BB1D57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пояснює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присутність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романтичного начала в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англійських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реалістів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вони не раз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виступали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наслідування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романтичної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(У.</w:t>
      </w:r>
      <w:r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D57">
        <w:rPr>
          <w:rFonts w:ascii="Times New Roman" w:hAnsi="Times New Roman" w:cs="Times New Roman"/>
          <w:sz w:val="28"/>
          <w:szCs w:val="28"/>
        </w:rPr>
        <w:t>Текке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B1D57">
        <w:rPr>
          <w:rFonts w:ascii="Times New Roman" w:hAnsi="Times New Roman" w:cs="Times New Roman"/>
          <w:sz w:val="28"/>
          <w:szCs w:val="28"/>
        </w:rPr>
        <w:t>рей)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романтичні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Ч.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Діккенса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, Е.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Гаскелл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, сестер Е.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Ш.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Бронте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.</w:t>
      </w:r>
    </w:p>
    <w:p w:rsidR="00705C52" w:rsidRPr="00BB1D57" w:rsidRDefault="00BB1D57" w:rsidP="00BB1D5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705C52" w:rsidRPr="00BB1D57">
        <w:rPr>
          <w:rFonts w:ascii="Times New Roman" w:hAnsi="Times New Roman" w:cs="Times New Roman"/>
          <w:sz w:val="28"/>
          <w:szCs w:val="28"/>
          <w:lang w:val="uk-UA"/>
        </w:rPr>
        <w:t>Для англійського роману 1850-1860-х рр. характерне звуження діапазону зображуваного, соціальні конфлікти поступаються місце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r w:rsidR="00705C52" w:rsidRPr="00BB1D57">
        <w:rPr>
          <w:rFonts w:ascii="Times New Roman" w:hAnsi="Times New Roman" w:cs="Times New Roman"/>
          <w:sz w:val="28"/>
          <w:szCs w:val="28"/>
          <w:lang w:val="uk-UA"/>
        </w:rPr>
        <w:t>, акцент робиться на цікавість сюжету. Разом з тим дедалі більшу увагу письменників привертало</w:t>
      </w:r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r w:rsidR="00705C52"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>дослідження характерів і психології</w:t>
      </w:r>
      <w:r w:rsidR="00705C52" w:rsidRPr="00BB1D57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="00705C52" w:rsidRPr="00BB1D57">
        <w:rPr>
          <w:rFonts w:ascii="Times New Roman" w:hAnsi="Times New Roman" w:cs="Times New Roman"/>
          <w:sz w:val="28"/>
          <w:szCs w:val="28"/>
          <w:lang w:val="uk-UA"/>
        </w:rPr>
        <w:t xml:space="preserve">персонажів, зросла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5C52" w:rsidRPr="00BB1D57">
        <w:rPr>
          <w:rFonts w:ascii="Times New Roman" w:hAnsi="Times New Roman" w:cs="Times New Roman"/>
          <w:sz w:val="28"/>
          <w:szCs w:val="28"/>
          <w:lang w:val="uk-UA"/>
        </w:rPr>
        <w:t xml:space="preserve">роль символіки і підтексту.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>ійській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літературі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"школа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сенсаційного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роману" (У.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Коллінз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).</w:t>
      </w:r>
    </w:p>
    <w:p w:rsidR="00705C52" w:rsidRPr="00BB1D57" w:rsidRDefault="00BB1D57" w:rsidP="00BB1D5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У 1850-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рр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співдружність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поетів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художників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взяли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r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"</w:t>
      </w:r>
      <w:proofErr w:type="spellStart"/>
      <w:r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прерафа</w:t>
      </w:r>
      <w:proofErr w:type="spellEnd"/>
      <w:r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>е</w:t>
      </w:r>
      <w:r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л</w:t>
      </w:r>
      <w:r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>і</w:t>
      </w:r>
      <w:r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т</w:t>
      </w:r>
      <w:r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>и</w:t>
      </w:r>
      <w:r w:rsidR="00705C52"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".</w:t>
      </w:r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Подібно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романтикам </w:t>
      </w:r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протиставили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сучасності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Середньовіччя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якусь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поетичну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утопію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.</w:t>
      </w:r>
    </w:p>
    <w:p w:rsidR="00705C52" w:rsidRPr="00BB1D57" w:rsidRDefault="00BB1D57" w:rsidP="00BB1D5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Видатний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представник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англійського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критичного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реалізму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- </w:t>
      </w:r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Чарльз</w:t>
      </w:r>
      <w:proofErr w:type="gramStart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Д</w:t>
      </w:r>
      <w:proofErr w:type="gramEnd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іккенс</w:t>
      </w:r>
      <w:proofErr w:type="spellEnd"/>
      <w:r w:rsidR="00705C52" w:rsidRPr="00BB1D57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(1812-1870). На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творчої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(1834-1842)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гумористичні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комічну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епопею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"Записки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ккв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05C52" w:rsidRPr="00BB1D57">
        <w:rPr>
          <w:rFonts w:ascii="Times New Roman" w:hAnsi="Times New Roman" w:cs="Times New Roman"/>
          <w:sz w:val="28"/>
          <w:szCs w:val="28"/>
        </w:rPr>
        <w:t>кс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кого клубу" (1837), а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роман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Олівер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Твіст</w:t>
      </w:r>
      <w:proofErr w:type="spellEnd"/>
      <w:r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Ніколас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Нікл</w:t>
      </w:r>
      <w:r w:rsidR="00705C52" w:rsidRPr="00BB1D57">
        <w:rPr>
          <w:rFonts w:ascii="Times New Roman" w:hAnsi="Times New Roman" w:cs="Times New Roman"/>
          <w:sz w:val="28"/>
          <w:szCs w:val="28"/>
        </w:rPr>
        <w:t>бі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Крамниця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старожитностей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", в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простежується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творчої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манери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письменника-реаліста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. У </w:t>
      </w:r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романах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відчувається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залежність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романтичної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композиційним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елементом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r w:rsidR="00705C52"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мотив "</w:t>
      </w:r>
      <w:proofErr w:type="spellStart"/>
      <w:r w:rsidR="00705C52"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таємниці</w:t>
      </w:r>
      <w:proofErr w:type="spellEnd"/>
      <w:r w:rsidR="00705C52" w:rsidRPr="00BB1D5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".</w:t>
      </w:r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Стиль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Діккенса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переплетення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гумор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дидактики,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іднесеного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му</w:t>
      </w:r>
      <w:proofErr w:type="spellEnd"/>
      <w:r w:rsidR="000005EC">
        <w:rPr>
          <w:rFonts w:ascii="Times New Roman" w:hAnsi="Times New Roman" w:cs="Times New Roman"/>
          <w:sz w:val="28"/>
          <w:szCs w:val="28"/>
        </w:rPr>
        <w:t xml:space="preserve">. </w:t>
      </w:r>
      <w:r w:rsidR="000005EC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0005EC">
        <w:rPr>
          <w:rFonts w:ascii="Times New Roman" w:hAnsi="Times New Roman" w:cs="Times New Roman"/>
          <w:sz w:val="28"/>
          <w:szCs w:val="28"/>
        </w:rPr>
        <w:t>ерсонажі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поділ</w:t>
      </w:r>
      <w:r w:rsidR="000005EC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яються</w:t>
      </w:r>
      <w:proofErr w:type="spellEnd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на </w:t>
      </w:r>
      <w:proofErr w:type="spellStart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позитивних</w:t>
      </w:r>
      <w:proofErr w:type="spellEnd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негативних</w:t>
      </w:r>
      <w:proofErr w:type="spellEnd"/>
      <w:r w:rsidR="00705C52" w:rsidRPr="00BB1D57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="000005E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0005EC">
        <w:rPr>
          <w:rFonts w:ascii="Times New Roman" w:hAnsi="Times New Roman" w:cs="Times New Roman"/>
          <w:sz w:val="28"/>
          <w:szCs w:val="28"/>
        </w:rPr>
        <w:t>добрих</w:t>
      </w:r>
      <w:proofErr w:type="spellEnd"/>
      <w:r w:rsidR="00000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5E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000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5EC">
        <w:rPr>
          <w:rFonts w:ascii="Times New Roman" w:hAnsi="Times New Roman" w:cs="Times New Roman"/>
          <w:sz w:val="28"/>
          <w:szCs w:val="28"/>
        </w:rPr>
        <w:t>злих</w:t>
      </w:r>
      <w:proofErr w:type="spellEnd"/>
      <w:r w:rsidR="000005EC">
        <w:rPr>
          <w:rFonts w:ascii="Times New Roman" w:hAnsi="Times New Roman" w:cs="Times New Roman"/>
          <w:sz w:val="28"/>
          <w:szCs w:val="28"/>
        </w:rPr>
        <w:t>"),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поділу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- моральна норма.</w:t>
      </w:r>
    </w:p>
    <w:p w:rsidR="00705C52" w:rsidRPr="00BB1D57" w:rsidRDefault="000005EC" w:rsidP="00BB1D5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Посилення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сатиричного початку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характеризує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твор</w:t>
      </w:r>
      <w:r>
        <w:rPr>
          <w:rFonts w:ascii="Times New Roman" w:hAnsi="Times New Roman" w:cs="Times New Roman"/>
          <w:sz w:val="28"/>
          <w:szCs w:val="28"/>
        </w:rPr>
        <w:t>чості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Діккенса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- 1843-1848 </w:t>
      </w:r>
      <w:proofErr w:type="spellStart"/>
      <w:r>
        <w:rPr>
          <w:rFonts w:ascii="Times New Roman" w:hAnsi="Times New Roman" w:cs="Times New Roman"/>
          <w:sz w:val="28"/>
          <w:szCs w:val="28"/>
        </w:rPr>
        <w:t>рр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Центральне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- роман "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Домбі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", в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невідчутна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властива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раннім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творам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залежність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зразків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просвітницького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роману XVIII ст. Головне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романі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займати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705C52" w:rsidRPr="000005EC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поглиблений</w:t>
      </w:r>
      <w:proofErr w:type="spellEnd"/>
      <w:r w:rsidR="00705C52" w:rsidRPr="000005EC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0005EC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психологічний</w:t>
      </w:r>
      <w:proofErr w:type="spellEnd"/>
      <w:r w:rsidR="00705C52" w:rsidRPr="000005EC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0005EC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аналіз,</w:t>
      </w:r>
      <w:r w:rsidR="00705C52" w:rsidRPr="000005EC">
        <w:rPr>
          <w:rFonts w:ascii="Times New Roman" w:hAnsi="Times New Roman" w:cs="Times New Roman"/>
          <w:sz w:val="28"/>
          <w:szCs w:val="28"/>
        </w:rPr>
        <w:t>реалістичні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портрети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lastRenderedPageBreak/>
        <w:t>дійових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подаються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>ільш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повно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зникає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схематизм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однолинейность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.</w:t>
      </w:r>
    </w:p>
    <w:p w:rsidR="00705C52" w:rsidRPr="000005EC" w:rsidRDefault="000005EC" w:rsidP="00BB1D57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B31F67">
        <w:rPr>
          <w:rFonts w:ascii="Times New Roman" w:hAnsi="Times New Roman" w:cs="Times New Roman"/>
          <w:sz w:val="28"/>
          <w:szCs w:val="28"/>
          <w:lang w:val="uk-UA"/>
        </w:rPr>
        <w:t>1850-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05C52" w:rsidRPr="00B31F67">
        <w:rPr>
          <w:rFonts w:ascii="Times New Roman" w:hAnsi="Times New Roman" w:cs="Times New Roman"/>
          <w:sz w:val="28"/>
          <w:szCs w:val="28"/>
          <w:lang w:val="uk-UA"/>
        </w:rPr>
        <w:t xml:space="preserve"> рр. (третій період творчості) відзначені створенням романів, відтворюють</w:t>
      </w:r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r w:rsidR="00705C52" w:rsidRPr="00B31F67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>широку картину соціального життя</w:t>
      </w:r>
      <w:r w:rsidR="00705C52" w:rsidRPr="00B31F67">
        <w:rPr>
          <w:rFonts w:ascii="Times New Roman" w:hAnsi="Times New Roman" w:cs="Times New Roman"/>
          <w:sz w:val="28"/>
          <w:szCs w:val="28"/>
          <w:lang w:val="uk-UA"/>
        </w:rPr>
        <w:t xml:space="preserve">Англії: "Холодний дім", "Важкі часи", "Крихітка Дорріт".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творчост</w:t>
      </w:r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>іккенса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посилюється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увага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до 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заплутан</w:t>
      </w:r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>ої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інтри</w:t>
      </w:r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>ги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,</w:t>
      </w:r>
      <w:r w:rsidR="00705C52" w:rsidRPr="00BB1D57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незвичайни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психологічних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Істотне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поетиці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романів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займає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символіка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.</w:t>
      </w:r>
    </w:p>
    <w:p w:rsidR="00705C52" w:rsidRPr="000005EC" w:rsidRDefault="000005EC" w:rsidP="00BB1D5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705C52" w:rsidRPr="000005EC">
        <w:rPr>
          <w:rFonts w:ascii="Times New Roman" w:hAnsi="Times New Roman" w:cs="Times New Roman"/>
          <w:sz w:val="28"/>
          <w:szCs w:val="28"/>
          <w:lang w:val="uk-UA"/>
        </w:rPr>
        <w:t>В останній період творчос</w:t>
      </w:r>
      <w:r>
        <w:rPr>
          <w:rFonts w:ascii="Times New Roman" w:hAnsi="Times New Roman" w:cs="Times New Roman"/>
          <w:sz w:val="28"/>
          <w:szCs w:val="28"/>
          <w:lang w:val="uk-UA"/>
        </w:rPr>
        <w:t>ті, 1860-і</w:t>
      </w:r>
      <w:r w:rsidR="00705C52" w:rsidRPr="000005EC">
        <w:rPr>
          <w:rFonts w:ascii="Times New Roman" w:hAnsi="Times New Roman" w:cs="Times New Roman"/>
          <w:sz w:val="28"/>
          <w:szCs w:val="28"/>
          <w:lang w:val="uk-UA"/>
        </w:rPr>
        <w:t xml:space="preserve"> рр., письменник поступово відходить від зображення соціальних конфліктів, зосередивши основну увагу на розкритті психології героїв (незакінчений роман "Таємниця Едвіна </w:t>
      </w:r>
      <w:proofErr w:type="spellStart"/>
      <w:r w:rsidR="00705C52" w:rsidRPr="000005EC">
        <w:rPr>
          <w:rFonts w:ascii="Times New Roman" w:hAnsi="Times New Roman" w:cs="Times New Roman"/>
          <w:sz w:val="28"/>
          <w:szCs w:val="28"/>
          <w:lang w:val="uk-UA"/>
        </w:rPr>
        <w:t>Друда</w:t>
      </w:r>
      <w:proofErr w:type="spellEnd"/>
      <w:r w:rsidR="00705C52" w:rsidRPr="000005EC">
        <w:rPr>
          <w:rFonts w:ascii="Times New Roman" w:hAnsi="Times New Roman" w:cs="Times New Roman"/>
          <w:sz w:val="28"/>
          <w:szCs w:val="28"/>
          <w:lang w:val="uk-UA"/>
        </w:rPr>
        <w:t>").</w:t>
      </w:r>
    </w:p>
    <w:p w:rsidR="00705C52" w:rsidRPr="000005EC" w:rsidRDefault="000005EC" w:rsidP="00BB1D57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найбільшим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представником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критичного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реалізму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XIX ст.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поста</w:t>
      </w:r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В</w:t>
      </w:r>
      <w:proofErr w:type="gramEnd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ільям</w:t>
      </w:r>
      <w:proofErr w:type="spellEnd"/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Теккерей</w:t>
      </w:r>
      <w:r w:rsidR="00705C52" w:rsidRPr="00BB1D57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(1811 -1863).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літературно-критичні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статті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відіграли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значну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роль у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становленні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>ійського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реалізму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Полемізуючи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романтиками,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вимагає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від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митця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с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uk-UA"/>
        </w:rPr>
        <w:t>увор</w:t>
      </w:r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ої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правдивості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.</w:t>
      </w:r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="00705C52" w:rsidRPr="00BB1D5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Нехай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правда не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приємна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правди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". Як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романі</w:t>
      </w:r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Теккерей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виступив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продовжувачем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просвітницької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сатиричної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традиції</w:t>
      </w:r>
      <w:proofErr w:type="spellEnd"/>
      <w:r w:rsidR="00705C52" w:rsidRPr="00BB1D57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Філдінга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Смоллєтта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яскраво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проявил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в </w:t>
      </w:r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"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Книзі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снобів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"</w:t>
      </w:r>
      <w:r w:rsidR="00705C52" w:rsidRPr="00BB1D57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(1847)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"Ярмарку </w:t>
      </w:r>
      <w:proofErr w:type="spellStart"/>
      <w:proofErr w:type="gram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суєти</w:t>
      </w:r>
      <w:proofErr w:type="spellEnd"/>
      <w:proofErr w:type="gram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"</w:t>
      </w:r>
      <w:r w:rsidR="00705C52" w:rsidRPr="00BB1D57">
        <w:rPr>
          <w:rStyle w:val="a4"/>
          <w:rFonts w:ascii="Times New Roman" w:hAnsi="Times New Roman" w:cs="Times New Roman"/>
          <w:color w:val="000000"/>
          <w:sz w:val="28"/>
          <w:szCs w:val="28"/>
        </w:rPr>
        <w:t> 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(1848). Автор не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схильний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зображати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запеклим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негідником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ідеа</w:t>
      </w:r>
      <w:r>
        <w:rPr>
          <w:rFonts w:ascii="Times New Roman" w:hAnsi="Times New Roman" w:cs="Times New Roman"/>
          <w:sz w:val="28"/>
          <w:szCs w:val="28"/>
        </w:rPr>
        <w:t>льн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істотою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хижач</w:t>
      </w:r>
      <w:r>
        <w:rPr>
          <w:rFonts w:ascii="Times New Roman" w:hAnsi="Times New Roman" w:cs="Times New Roman"/>
          <w:sz w:val="28"/>
          <w:szCs w:val="28"/>
        </w:rPr>
        <w:t>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позбавлен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чарівності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спритного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розуму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>іккенса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уникав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щасливих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кінцівок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.</w:t>
      </w:r>
      <w:r w:rsidR="00705C52" w:rsidRPr="00BB1D57">
        <w:rPr>
          <w:rStyle w:val="a4"/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="00705C52" w:rsidRPr="00BB1D57">
        <w:rPr>
          <w:rFonts w:ascii="Times New Roman" w:hAnsi="Times New Roman" w:cs="Times New Roman"/>
          <w:sz w:val="28"/>
          <w:szCs w:val="28"/>
        </w:rPr>
        <w:t xml:space="preserve">Сатира Теккерея пронизана скептицизмом: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письменник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вірить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збагатив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05C52" w:rsidRPr="00BB1D57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="00705C52" w:rsidRPr="00BB1D57">
        <w:rPr>
          <w:rFonts w:ascii="Times New Roman" w:hAnsi="Times New Roman" w:cs="Times New Roman"/>
          <w:sz w:val="28"/>
          <w:szCs w:val="28"/>
        </w:rPr>
        <w:t>ійську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C52" w:rsidRPr="00BB1D57">
        <w:rPr>
          <w:rFonts w:ascii="Times New Roman" w:hAnsi="Times New Roman" w:cs="Times New Roman"/>
          <w:sz w:val="28"/>
          <w:szCs w:val="28"/>
        </w:rPr>
        <w:t>реалістично</w:t>
      </w:r>
      <w:proofErr w:type="spellEnd"/>
      <w:r w:rsidR="00705C52" w:rsidRPr="00BB1D57">
        <w:rPr>
          <w:rFonts w:ascii="Times New Roman" w:hAnsi="Times New Roman" w:cs="Times New Roman"/>
          <w:sz w:val="28"/>
          <w:szCs w:val="28"/>
        </w:rPr>
        <w:t xml:space="preserve"> роман 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введенням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авторського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 xml:space="preserve"> </w:t>
      </w:r>
      <w:proofErr w:type="spellStart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коментаря</w:t>
      </w:r>
      <w:proofErr w:type="spellEnd"/>
      <w:r w:rsidR="00705C52" w:rsidRPr="000005E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</w:rPr>
        <w:t>.</w:t>
      </w:r>
    </w:p>
    <w:p w:rsidR="000005EC" w:rsidRDefault="000005EC" w:rsidP="00BB1D57">
      <w:pPr>
        <w:pStyle w:val="a5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uk-UA" w:eastAsia="ru-RU"/>
        </w:rPr>
        <w:t xml:space="preserve">                   </w:t>
      </w:r>
      <w:proofErr w:type="spellStart"/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ru-RU"/>
        </w:rPr>
        <w:t>Творчість</w:t>
      </w:r>
      <w:proofErr w:type="spellEnd"/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ru-RU"/>
        </w:rPr>
        <w:t xml:space="preserve"> Дж</w:t>
      </w:r>
      <w:proofErr w:type="spellStart"/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uk-UA" w:eastAsia="ru-RU"/>
        </w:rPr>
        <w:t>ейн</w:t>
      </w:r>
      <w:proofErr w:type="spellEnd"/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uk-UA" w:eastAsia="ru-RU"/>
        </w:rPr>
        <w:t xml:space="preserve"> </w:t>
      </w:r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ru-RU"/>
        </w:rPr>
        <w:t>Ост</w:t>
      </w:r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uk-UA" w:eastAsia="ru-RU"/>
        </w:rPr>
        <w:t>і</w:t>
      </w:r>
      <w:proofErr w:type="spellStart"/>
      <w:r w:rsidR="009D2342" w:rsidRPr="000005E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ru-RU"/>
        </w:rPr>
        <w:t>н</w:t>
      </w:r>
      <w:proofErr w:type="spellEnd"/>
      <w:r w:rsidR="009D2342" w:rsidRPr="000005E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ru-RU"/>
        </w:rPr>
        <w:t xml:space="preserve"> як </w:t>
      </w:r>
      <w:proofErr w:type="spellStart"/>
      <w:r w:rsidR="009D2342" w:rsidRPr="000005E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ru-RU"/>
        </w:rPr>
        <w:t>проміжна</w:t>
      </w:r>
      <w:proofErr w:type="spellEnd"/>
      <w:r w:rsidR="009D2342" w:rsidRPr="000005E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ru-RU"/>
        </w:rPr>
        <w:t xml:space="preserve"> ланка </w:t>
      </w:r>
      <w:proofErr w:type="spellStart"/>
      <w:proofErr w:type="gramStart"/>
      <w:r w:rsidR="009D2342" w:rsidRPr="000005E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ru-RU"/>
        </w:rPr>
        <w:t>між</w:t>
      </w:r>
      <w:proofErr w:type="spellEnd"/>
      <w:proofErr w:type="gramEnd"/>
      <w:r w:rsidR="009D2342" w:rsidRPr="000005EC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ru-RU"/>
        </w:rPr>
        <w:t xml:space="preserve"> </w:t>
      </w:r>
    </w:p>
    <w:p w:rsidR="009D2342" w:rsidRPr="00B31F67" w:rsidRDefault="000005EC" w:rsidP="00BB1D57">
      <w:pPr>
        <w:pStyle w:val="a5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uk-UA" w:eastAsia="ru-RU"/>
        </w:rPr>
        <w:t xml:space="preserve">                            </w:t>
      </w:r>
      <w:r w:rsidR="009D2342" w:rsidRPr="00B31F67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val="uk-UA" w:eastAsia="ru-RU"/>
        </w:rPr>
        <w:t>Просвітництвом та реалізмом в Англії</w:t>
      </w:r>
    </w:p>
    <w:p w:rsidR="009D2342" w:rsidRPr="00BB1D57" w:rsidRDefault="009D2342" w:rsidP="00BB1D57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1F6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Джейн Остін</w:t>
      </w:r>
      <w:r w:rsidRPr="00B31F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Jane</w:t>
      </w:r>
      <w:proofErr w:type="spellEnd"/>
      <w:r w:rsidRPr="00B31F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Austen</w:t>
      </w:r>
      <w:proofErr w:type="spellEnd"/>
      <w:r w:rsidRPr="00B31F6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1775-1817) – одна з найвідоміших постатей в англійській романістиці першої половини ХІХ століття. Вальтер Скотт вважав її засновницею жанру сучасного роману. Перу Джейн Остін належать шість значних завершених текстів: «Розум та чутливість» (1811), «Гордість та упередження» (1813), «Менсфілд-парк» (1814), «Емма» (1816), «Докази розуму» (1817), «Нортенгерське абатство» (1818). </w:t>
      </w:r>
      <w:proofErr w:type="gram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 час твори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літераторки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користуються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величезною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популярністю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неодноразово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перевидавали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перекладали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мовами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інсценізували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екранізували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D2342" w:rsidRPr="00BB1D57" w:rsidRDefault="009D2342" w:rsidP="00BB1D57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Принципи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її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творчого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методу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ґрунтуються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на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безпосередньому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запереченні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романтичної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естетики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на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етапі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її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становлення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письменниця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починає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св</w:t>
      </w:r>
      <w:proofErr w:type="gram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ій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шлях на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літературній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ниві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гострої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полеміки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представниками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сучасних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їй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літературних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шкіл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епістолярним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романом,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готичною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школою,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преромантиками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романтиками.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Полеміка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стосувалась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людської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людської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душі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Романтики </w:t>
      </w:r>
      <w:proofErr w:type="spellStart"/>
      <w:proofErr w:type="gram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ідпорядковували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принципу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особистості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індивідуальності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неповторності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невичерпності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неоднозначності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творчості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романтиків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характерним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індивідуальності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герой «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піднімається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над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натовпом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бездуховною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масою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неможливо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засудити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етичними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нормами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прийнятими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сучасному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авторці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суспільстві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Джейн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Остін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мала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власне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цілком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відмінне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бачення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цих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</w:t>
      </w:r>
      <w:proofErr w:type="gram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Її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gram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</w:t>
      </w:r>
      <w:proofErr w:type="gram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е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цікавили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надмірні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пристрасті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абсолютне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зло, </w:t>
      </w:r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 xml:space="preserve">романтична </w:t>
      </w:r>
      <w:proofErr w:type="spellStart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помста</w:t>
      </w:r>
      <w:proofErr w:type="spellEnd"/>
      <w:r w:rsidRPr="000005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Письменниця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відкриває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</w:t>
      </w:r>
      <w:proofErr w:type="gram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ійській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літературі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поезію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правду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повсякденності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персонажів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вона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знаходить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друзів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вона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досконало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знає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почуття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переживання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вона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розуміє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зображає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сховане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спокійною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вікторіанськи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стриманою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повсякденністю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людської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душі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спокійної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бурхливої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трагічної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меланхолійної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словом </w:t>
      </w:r>
      <w:proofErr w:type="spellStart"/>
      <w:proofErr w:type="gram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такої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інливої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жіночої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душі</w:t>
      </w:r>
      <w:proofErr w:type="spellEnd"/>
      <w:r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D2342" w:rsidRPr="000005EC" w:rsidRDefault="009D2342" w:rsidP="00BB1D57">
      <w:pPr>
        <w:pStyle w:val="a5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0005EC"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    </w:t>
      </w:r>
      <w:proofErr w:type="spellStart"/>
      <w:r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Особливості</w:t>
      </w:r>
      <w:proofErr w:type="spellEnd"/>
      <w:r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реалістичного</w:t>
      </w:r>
      <w:proofErr w:type="spellEnd"/>
      <w:r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висв</w:t>
      </w:r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ітлення</w:t>
      </w:r>
      <w:proofErr w:type="spellEnd"/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характерів</w:t>
      </w:r>
      <w:proofErr w:type="spellEnd"/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gramStart"/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</w:t>
      </w:r>
      <w:proofErr w:type="gramEnd"/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романі</w:t>
      </w:r>
      <w:proofErr w:type="spellEnd"/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Дж</w:t>
      </w:r>
      <w:proofErr w:type="spellStart"/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ейн</w:t>
      </w:r>
      <w:proofErr w:type="spellEnd"/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Ост</w:t>
      </w:r>
      <w:r w:rsidR="00BB1D57"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і</w:t>
      </w:r>
      <w:proofErr w:type="spellStart"/>
      <w:r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</w:t>
      </w:r>
      <w:proofErr w:type="spellEnd"/>
      <w:r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«</w:t>
      </w:r>
      <w:proofErr w:type="spellStart"/>
      <w:r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Гордість</w:t>
      </w:r>
      <w:proofErr w:type="spellEnd"/>
      <w:r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та </w:t>
      </w:r>
      <w:proofErr w:type="spellStart"/>
      <w:r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упередження</w:t>
      </w:r>
      <w:proofErr w:type="spellEnd"/>
      <w:r w:rsidRPr="000005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»</w:t>
      </w:r>
    </w:p>
    <w:p w:rsidR="009D2342" w:rsidRPr="00BB1D57" w:rsidRDefault="000005EC" w:rsidP="003D21EF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романі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Гордість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упередження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майже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зустрінеш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опису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зелених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блакитних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ічок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весняного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неба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якихось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описів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якими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грішать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романти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Остен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стримана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лаконічна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Основою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поетики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романів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Остін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монолог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домінуванням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останнього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діалогах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роману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Остін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героїв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проявляються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тонко, не прямо, а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побічно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Образи</w:t>
      </w:r>
      <w:proofErr w:type="spellEnd"/>
      <w:proofErr w:type="gram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gram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лізабет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Джейн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письменниця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розкриває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бесіди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образ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містера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Беннета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− через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діалоги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місіс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Беннет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молодшими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дочками, образ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Дарсі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− через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розмови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Елізабет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Джейн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Остін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служить для характеристики не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розмовляючих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proofErr w:type="gram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тих, про кого вони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говорять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романі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Гордість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упередження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прийом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характеристики </w:t>
      </w:r>
      <w:proofErr w:type="spellStart"/>
      <w:proofErr w:type="gram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проявляється</w:t>
      </w:r>
      <w:proofErr w:type="spellEnd"/>
      <w:proofErr w:type="gram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яскраво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Думки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читача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персонажів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зовнішність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виключно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суджень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них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герої</w:t>
      </w:r>
      <w:proofErr w:type="gram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містяться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безпосередньо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діалозі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переказуються</w:t>
      </w:r>
      <w:proofErr w:type="spellEnd"/>
      <w:r w:rsidR="009D2342" w:rsidRPr="00BB1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автором. </w:t>
      </w:r>
    </w:p>
    <w:p w:rsidR="000B6892" w:rsidRDefault="00B31F67">
      <w:pPr>
        <w:rPr>
          <w:lang w:val="uk-UA"/>
        </w:rPr>
      </w:pPr>
    </w:p>
    <w:p w:rsidR="00B24C87" w:rsidRPr="003D21EF" w:rsidRDefault="00B24C87" w:rsidP="00B24C87">
      <w:pPr>
        <w:pStyle w:val="a5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3D21EF">
        <w:rPr>
          <w:rFonts w:asciiTheme="majorBidi" w:hAnsiTheme="majorBidi" w:cstheme="majorBidi"/>
          <w:b/>
          <w:bCs/>
          <w:sz w:val="28"/>
          <w:szCs w:val="28"/>
          <w:lang w:val="uk-UA"/>
        </w:rPr>
        <w:t>Завдання</w:t>
      </w:r>
    </w:p>
    <w:p w:rsidR="00B24C87" w:rsidRPr="00B24C87" w:rsidRDefault="00B24C87" w:rsidP="00B24C87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Скласти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сенкан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до одного з літературних героїв  твору</w:t>
      </w:r>
      <w:r w:rsidRPr="00B24C8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B24C8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Гордість</w:t>
      </w:r>
      <w:proofErr w:type="spellEnd"/>
      <w:r w:rsidRPr="00B24C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24C87">
        <w:rPr>
          <w:rFonts w:ascii="Times New Roman" w:eastAsia="Times New Roman" w:hAnsi="Times New Roman" w:cs="Times New Roman"/>
          <w:sz w:val="28"/>
          <w:szCs w:val="28"/>
          <w:lang w:eastAsia="ru-RU"/>
        </w:rPr>
        <w:t>упередження</w:t>
      </w:r>
      <w:proofErr w:type="spellEnd"/>
      <w:r w:rsidRPr="00B24C8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24C87" w:rsidRPr="003D21EF" w:rsidRDefault="00B24C87" w:rsidP="00B24C87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Записати у стовпчик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</w:t>
      </w:r>
      <w:proofErr w:type="spellEnd"/>
      <w:r w:rsidRPr="00B24C87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героя, який вам найбільше сподобався, і напроти кожної літери імені написати риси характеру, що притаманні цьому герою.</w:t>
      </w:r>
    </w:p>
    <w:p w:rsidR="003D21EF" w:rsidRPr="00B24C87" w:rsidRDefault="003D21EF" w:rsidP="00B24C87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Скласти цитатний план-характеристику до образу (</w:t>
      </w:r>
      <w:r w:rsidRPr="003D21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хлопці </w:t>
      </w:r>
      <w:r w:rsidRPr="003D21E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– Елізабет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3D21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дівчата </w:t>
      </w:r>
      <w:r w:rsidRPr="003D21E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– </w:t>
      </w:r>
      <w:proofErr w:type="spellStart"/>
      <w:r w:rsidRPr="003D21E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Дарсі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sectPr w:rsidR="003D21EF" w:rsidRPr="00B24C87" w:rsidSect="00960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347CD"/>
    <w:multiLevelType w:val="hybridMultilevel"/>
    <w:tmpl w:val="9FCE0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5C52"/>
    <w:rsid w:val="000005EC"/>
    <w:rsid w:val="000F3818"/>
    <w:rsid w:val="001F520B"/>
    <w:rsid w:val="00273FDA"/>
    <w:rsid w:val="003D21EF"/>
    <w:rsid w:val="0049560E"/>
    <w:rsid w:val="00613ED2"/>
    <w:rsid w:val="00705C52"/>
    <w:rsid w:val="009606AF"/>
    <w:rsid w:val="009D2342"/>
    <w:rsid w:val="00B24C87"/>
    <w:rsid w:val="00B31F67"/>
    <w:rsid w:val="00BB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6AF"/>
  </w:style>
  <w:style w:type="paragraph" w:styleId="1">
    <w:name w:val="heading 1"/>
    <w:basedOn w:val="a"/>
    <w:link w:val="10"/>
    <w:uiPriority w:val="9"/>
    <w:qFormat/>
    <w:rsid w:val="009D2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D23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5C5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D23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23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 Spacing"/>
    <w:uiPriority w:val="1"/>
    <w:qFormat/>
    <w:rsid w:val="00BB1D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2020-03-24T10:17:00Z</dcterms:created>
  <dcterms:modified xsi:type="dcterms:W3CDTF">2001-12-31T23:22:00Z</dcterms:modified>
</cp:coreProperties>
</file>