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97" w:rsidRDefault="00966D97" w:rsidP="00966D97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ЗАВДАННЯ.</w:t>
      </w:r>
    </w:p>
    <w:p w:rsidR="00966D97" w:rsidRDefault="00966D97" w:rsidP="00966D97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Вивчити і законспектувати наданий матеріал.</w:t>
      </w:r>
    </w:p>
    <w:p w:rsidR="00966D97" w:rsidRDefault="00966D97" w:rsidP="00966D97">
      <w:pPr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 Оброблення валів.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029A7" w:rsidRDefault="00C029A7" w:rsidP="00900140">
      <w:pPr>
        <w:spacing w:after="0"/>
        <w:ind w:left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До класу валів відносяться деталі, що утворені поверхнями обертання і </w:t>
      </w:r>
      <w:r w:rsidR="00900140">
        <w:rPr>
          <w:rFonts w:ascii="Times New Roman" w:hAnsi="Times New Roman"/>
          <w:sz w:val="28"/>
          <w:szCs w:val="28"/>
          <w:lang w:val="uk-UA"/>
        </w:rPr>
        <w:t>торцевими</w:t>
      </w:r>
      <w:r>
        <w:rPr>
          <w:rFonts w:ascii="Times New Roman" w:hAnsi="Times New Roman"/>
          <w:sz w:val="28"/>
          <w:szCs w:val="28"/>
          <w:lang w:val="uk-UA"/>
        </w:rPr>
        <w:t xml:space="preserve"> поверхнями</w:t>
      </w:r>
      <w:r w:rsidR="00900140">
        <w:rPr>
          <w:rFonts w:ascii="Times New Roman" w:hAnsi="Times New Roman"/>
          <w:sz w:val="28"/>
          <w:szCs w:val="28"/>
          <w:lang w:val="uk-UA"/>
        </w:rPr>
        <w:t>. Відношення довжини до діаметру має бути більше 5.</w:t>
      </w:r>
    </w:p>
    <w:p w:rsidR="00900140" w:rsidRPr="00EE3F9D" w:rsidRDefault="00900140" w:rsidP="00900140">
      <w:pPr>
        <w:spacing w:after="0" w:line="240" w:lineRule="auto"/>
        <w:ind w:left="357" w:firstLine="3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Призначення валів: передача крутного моменту від двигуна до робочого органу (деталі, інструменту); передача осьових переміщень (штоки в гідро- і пнєвмоциліндрах); перетворення крутного руху в поступальний (ходовий гвинт верстатів): служать опорами для інших деталей (втулки, зубчасті колеса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966D97" w:rsidRPr="00EE3F9D" w:rsidRDefault="00966D97" w:rsidP="00966D97">
      <w:pPr>
        <w:spacing w:after="0" w:line="240" w:lineRule="auto"/>
        <w:ind w:left="357" w:firstLine="346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ВАЛИ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виготовляють з прокату, поковок, штамповок, відливків.</w:t>
      </w:r>
    </w:p>
    <w:p w:rsidR="00966D97" w:rsidRDefault="00966D97" w:rsidP="00966D97">
      <w:pPr>
        <w:spacing w:after="0" w:line="240" w:lineRule="auto"/>
        <w:ind w:left="357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Бувають вали рівні, ступінчасті, колінчасті, ексцентрикові, порожнисті тощо.</w:t>
      </w:r>
    </w:p>
    <w:p w:rsidR="00966D97" w:rsidRPr="00EE3F9D" w:rsidRDefault="00966D97" w:rsidP="00966D97">
      <w:pPr>
        <w:spacing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Технічні умови на виготовлення більшості валів:</w:t>
      </w:r>
    </w:p>
    <w:p w:rsidR="00966D97" w:rsidRPr="00EE3F9D" w:rsidRDefault="00966D97" w:rsidP="00966D9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Шийки, які спрягаються з підшипниками кочення – 6 квалітет точності, </w:t>
      </w:r>
      <w:r w:rsidRPr="00EE3F9D">
        <w:rPr>
          <w:rFonts w:ascii="Times New Roman" w:hAnsi="Times New Roman"/>
          <w:sz w:val="28"/>
          <w:szCs w:val="28"/>
          <w:lang w:val="en-US"/>
        </w:rPr>
        <w:t>R</w:t>
      </w:r>
      <w:r w:rsidRPr="00EE3F9D">
        <w:rPr>
          <w:rFonts w:ascii="Times New Roman" w:hAnsi="Times New Roman"/>
          <w:sz w:val="28"/>
          <w:szCs w:val="28"/>
          <w:lang w:val="uk-UA"/>
        </w:rPr>
        <w:t>а</w:t>
      </w:r>
      <w:r w:rsidRPr="00EE3F9D">
        <w:rPr>
          <w:rFonts w:ascii="Times New Roman" w:hAnsi="Times New Roman"/>
          <w:sz w:val="28"/>
          <w:szCs w:val="28"/>
        </w:rPr>
        <w:t>=</w:t>
      </w:r>
      <w:r w:rsidRPr="00EE3F9D">
        <w:rPr>
          <w:rFonts w:ascii="Times New Roman" w:hAnsi="Times New Roman"/>
          <w:sz w:val="28"/>
          <w:szCs w:val="28"/>
          <w:lang w:val="uk-UA"/>
        </w:rPr>
        <w:t>0,32…1,25мкм;</w:t>
      </w:r>
    </w:p>
    <w:p w:rsidR="00966D97" w:rsidRPr="00EE3F9D" w:rsidRDefault="00966D97" w:rsidP="00966D9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Шийки , які спрягаються з підшипниками ковзання – 7,8 квалітет точності, </w:t>
      </w:r>
      <w:r w:rsidRPr="00EE3F9D">
        <w:rPr>
          <w:rFonts w:ascii="Times New Roman" w:hAnsi="Times New Roman"/>
          <w:sz w:val="28"/>
          <w:szCs w:val="28"/>
          <w:lang w:val="en-US"/>
        </w:rPr>
        <w:t>R</w:t>
      </w:r>
      <w:r w:rsidRPr="00EE3F9D">
        <w:rPr>
          <w:rFonts w:ascii="Times New Roman" w:hAnsi="Times New Roman"/>
          <w:sz w:val="28"/>
          <w:szCs w:val="28"/>
        </w:rPr>
        <w:t>а=0,63…</w:t>
      </w:r>
      <w:r w:rsidRPr="00EE3F9D">
        <w:rPr>
          <w:rFonts w:ascii="Times New Roman" w:hAnsi="Times New Roman"/>
          <w:sz w:val="28"/>
          <w:szCs w:val="28"/>
          <w:lang w:val="uk-UA"/>
        </w:rPr>
        <w:t>2,5мкм;</w:t>
      </w:r>
    </w:p>
    <w:p w:rsidR="00966D97" w:rsidRPr="00EE3F9D" w:rsidRDefault="00966D97" w:rsidP="00966D9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Допуск на биття шийок відносно одна одної – 0,03…0,05мм;</w:t>
      </w:r>
    </w:p>
    <w:p w:rsidR="00966D97" w:rsidRPr="00EE3F9D" w:rsidRDefault="00966D97" w:rsidP="00966D9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Допуск на биття шийок відносно загальної осі – 0,03…0,01мм;</w:t>
      </w:r>
    </w:p>
    <w:p w:rsidR="00966D97" w:rsidRPr="00EE3F9D" w:rsidRDefault="00966D97" w:rsidP="00966D9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Не спряжені поверхні обробляють по 12 – 14 квалітету точності, </w:t>
      </w:r>
      <w:proofErr w:type="spellStart"/>
      <w:r w:rsidRPr="00EE3F9D">
        <w:rPr>
          <w:rFonts w:ascii="Times New Roman" w:hAnsi="Times New Roman"/>
          <w:sz w:val="28"/>
          <w:szCs w:val="28"/>
          <w:lang w:val="en-US"/>
        </w:rPr>
        <w:t>Rz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=20…80мкм;</w:t>
      </w:r>
    </w:p>
    <w:p w:rsidR="00966D97" w:rsidRPr="00EE3F9D" w:rsidRDefault="00966D97" w:rsidP="00966D9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Овальність і конусність шийок – в межах допусків на їх розмір;</w:t>
      </w:r>
    </w:p>
    <w:p w:rsidR="00966D97" w:rsidRPr="00EE3F9D" w:rsidRDefault="00966D97" w:rsidP="00966D9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Центруючі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поверхні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шлицьової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 поверхні валу оброблюють по 9-10 квалітету, </w:t>
      </w:r>
      <w:proofErr w:type="spellStart"/>
      <w:r w:rsidRPr="00EE3F9D">
        <w:rPr>
          <w:rFonts w:ascii="Times New Roman" w:hAnsi="Times New Roman"/>
          <w:sz w:val="28"/>
          <w:szCs w:val="28"/>
          <w:lang w:val="en-US"/>
        </w:rPr>
        <w:t>Rz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=10…20мкм; відхилення від паралельності шліців і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шпоночних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канавок не більше 0,1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мкм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/мм їх довжини;</w:t>
      </w:r>
    </w:p>
    <w:p w:rsidR="00966D97" w:rsidRPr="00EE3F9D" w:rsidRDefault="00966D97" w:rsidP="00966D9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Допуски на довжину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ступеней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валу – 0,03…0,05 мм/м.</w:t>
      </w:r>
    </w:p>
    <w:p w:rsidR="00900140" w:rsidRDefault="00900140" w:rsidP="00966D97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66D97" w:rsidRPr="00900140" w:rsidRDefault="00966D97" w:rsidP="00966D97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900140">
        <w:rPr>
          <w:rFonts w:ascii="Times New Roman" w:hAnsi="Times New Roman"/>
          <w:sz w:val="28"/>
          <w:szCs w:val="28"/>
          <w:u w:val="single"/>
          <w:lang w:val="uk-UA"/>
        </w:rPr>
        <w:t>Попередня обробка (заготівельні операції)</w:t>
      </w:r>
    </w:p>
    <w:p w:rsidR="00966D97" w:rsidRPr="00EE3F9D" w:rsidRDefault="00BD51B9" w:rsidP="00966D97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Прутки правлять і розрі</w:t>
      </w:r>
      <w:r w:rsidR="00966D97" w:rsidRPr="00EE3F9D">
        <w:rPr>
          <w:rFonts w:ascii="Times New Roman" w:hAnsi="Times New Roman"/>
          <w:sz w:val="28"/>
          <w:szCs w:val="28"/>
          <w:lang w:val="uk-UA"/>
        </w:rPr>
        <w:t>зають, у деяких випадках</w:t>
      </w:r>
      <w:r>
        <w:rPr>
          <w:rFonts w:ascii="Times New Roman" w:hAnsi="Times New Roman"/>
          <w:sz w:val="28"/>
          <w:szCs w:val="28"/>
          <w:lang w:val="uk-UA"/>
        </w:rPr>
        <w:t xml:space="preserve"> – обдирають по всій довжині. У поко</w:t>
      </w:r>
      <w:r w:rsidR="00966D97" w:rsidRPr="00EE3F9D">
        <w:rPr>
          <w:rFonts w:ascii="Times New Roman" w:hAnsi="Times New Roman"/>
          <w:sz w:val="28"/>
          <w:szCs w:val="28"/>
          <w:lang w:val="uk-UA"/>
        </w:rPr>
        <w:t>вок і штамповок фрезерують торці.</w:t>
      </w:r>
    </w:p>
    <w:p w:rsidR="00966D97" w:rsidRPr="00EE3F9D" w:rsidRDefault="00966D97" w:rsidP="00966D97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Використовують п</w:t>
      </w:r>
      <w:r w:rsidR="00900140">
        <w:rPr>
          <w:rFonts w:ascii="Times New Roman" w:hAnsi="Times New Roman"/>
          <w:sz w:val="28"/>
          <w:szCs w:val="28"/>
          <w:lang w:val="uk-UA"/>
        </w:rPr>
        <w:t>равильні, правильно-калібру</w:t>
      </w:r>
      <w:r w:rsidR="00BD51B9">
        <w:rPr>
          <w:rFonts w:ascii="Times New Roman" w:hAnsi="Times New Roman"/>
          <w:sz w:val="28"/>
          <w:szCs w:val="28"/>
          <w:lang w:val="uk-UA"/>
        </w:rPr>
        <w:t>валь</w:t>
      </w:r>
      <w:r w:rsidRPr="00EE3F9D">
        <w:rPr>
          <w:rFonts w:ascii="Times New Roman" w:hAnsi="Times New Roman"/>
          <w:sz w:val="28"/>
          <w:szCs w:val="28"/>
          <w:lang w:val="uk-UA"/>
        </w:rPr>
        <w:t>ні верстати, інколи – ручна правка.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Штучні заготовки великої довжини правлять на гвинтових, гідравл</w:t>
      </w:r>
      <w:r w:rsidR="00BD51B9">
        <w:rPr>
          <w:rFonts w:ascii="Times New Roman" w:hAnsi="Times New Roman"/>
          <w:sz w:val="28"/>
          <w:szCs w:val="28"/>
          <w:lang w:val="uk-UA"/>
        </w:rPr>
        <w:t>ічних, пневматичних та фрикційн</w:t>
      </w:r>
      <w:r w:rsidR="00BD51B9" w:rsidRPr="00EE3F9D">
        <w:rPr>
          <w:rFonts w:ascii="Times New Roman" w:hAnsi="Times New Roman"/>
          <w:sz w:val="28"/>
          <w:szCs w:val="28"/>
          <w:lang w:val="uk-UA"/>
        </w:rPr>
        <w:t>их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пресах. Заготовки перед правкою перевіряють в центрах, визначають місця правки.</w:t>
      </w:r>
    </w:p>
    <w:p w:rsidR="00900140" w:rsidRDefault="00900140" w:rsidP="00966D97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66D97" w:rsidRPr="00900140" w:rsidRDefault="00966D97" w:rsidP="00966D97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900140">
        <w:rPr>
          <w:rFonts w:ascii="Times New Roman" w:hAnsi="Times New Roman"/>
          <w:sz w:val="28"/>
          <w:szCs w:val="28"/>
          <w:u w:val="single"/>
          <w:lang w:val="uk-UA"/>
        </w:rPr>
        <w:lastRenderedPageBreak/>
        <w:t>Схема правильного верстату</w:t>
      </w:r>
    </w:p>
    <w:p w:rsidR="00BD51B9" w:rsidRDefault="00966D97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5097950" cy="187388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16" cy="18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BD51B9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Ролики з відігнутою поверхнею, крім першої пари, трохи зміщені один відносно одного і закріплені в осях на барабані. Барабан обертається, ролики в своїх осях також здійснюють поступальний рух прутка.</w:t>
      </w:r>
    </w:p>
    <w:p w:rsidR="00966D97" w:rsidRPr="00EE3F9D" w:rsidRDefault="00966D97" w:rsidP="00BD51B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Подача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=5…30 м/хв. в залежності від скорості обертання барабану </w:t>
      </w:r>
      <w:r w:rsidRPr="00EE3F9D">
        <w:rPr>
          <w:rFonts w:ascii="Times New Roman" w:hAnsi="Times New Roman"/>
          <w:sz w:val="28"/>
          <w:szCs w:val="28"/>
          <w:lang w:val="en-US"/>
        </w:rPr>
        <w:t>V</w:t>
      </w:r>
      <w:r w:rsidRPr="00EE3F9D">
        <w:rPr>
          <w:rFonts w:ascii="Times New Roman" w:hAnsi="Times New Roman"/>
          <w:sz w:val="28"/>
          <w:szCs w:val="28"/>
          <w:lang w:val="uk-UA"/>
        </w:rPr>
        <w:t>. Точність оправки 0,1…0,2 мм на 1м прутка.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Прутки та заготовки розрізають на приводних </w:t>
      </w:r>
      <w:r w:rsidR="00BD51B9" w:rsidRPr="00EE3F9D">
        <w:rPr>
          <w:rFonts w:ascii="Times New Roman" w:hAnsi="Times New Roman"/>
          <w:sz w:val="28"/>
          <w:szCs w:val="28"/>
          <w:lang w:val="uk-UA"/>
        </w:rPr>
        <w:t>нож</w:t>
      </w:r>
      <w:r w:rsidR="00BD51B9">
        <w:rPr>
          <w:rFonts w:ascii="Times New Roman" w:hAnsi="Times New Roman"/>
          <w:sz w:val="28"/>
          <w:szCs w:val="28"/>
          <w:lang w:val="uk-UA"/>
        </w:rPr>
        <w:t>і</w:t>
      </w:r>
      <w:r w:rsidR="00BD51B9" w:rsidRPr="00EE3F9D">
        <w:rPr>
          <w:rFonts w:ascii="Times New Roman" w:hAnsi="Times New Roman"/>
          <w:sz w:val="28"/>
          <w:szCs w:val="28"/>
          <w:lang w:val="uk-UA"/>
        </w:rPr>
        <w:t>вках</w:t>
      </w:r>
      <w:r w:rsidRPr="00EE3F9D">
        <w:rPr>
          <w:rFonts w:ascii="Times New Roman" w:hAnsi="Times New Roman"/>
          <w:sz w:val="28"/>
          <w:szCs w:val="28"/>
          <w:lang w:val="uk-UA"/>
        </w:rPr>
        <w:t>, основними, стрічковими, фрикційними, електрофрикційними пилами, на токарно-відрізних верстатах, абразивними кругами, іноді на фрезерних верстатах прорізними фрезами. Використовується також газова, анодно-механічна, ультразвукова, електроерозійна, лазерна розрізки.</w:t>
      </w:r>
    </w:p>
    <w:p w:rsidR="00966D97" w:rsidRPr="00EE3F9D" w:rsidRDefault="00966D97" w:rsidP="00966D97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Штучні заготовки, що призначені для обробки в центрах, центрують форми центрових отворів. </w:t>
      </w:r>
    </w:p>
    <w:p w:rsidR="00966D97" w:rsidRPr="00EE3F9D" w:rsidRDefault="00966D97" w:rsidP="00966D97">
      <w:pPr>
        <w:ind w:hanging="108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7096125" cy="2743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sz w:val="28"/>
          <w:szCs w:val="28"/>
          <w:lang w:val="uk-UA"/>
        </w:rPr>
        <w:t>Для важких заготовок кут збільшують до 75</w:t>
      </w:r>
      <w:r w:rsidRPr="00EE3F9D">
        <w:rPr>
          <w:rFonts w:ascii="Times New Roman" w:hAnsi="Times New Roman"/>
          <w:sz w:val="28"/>
          <w:szCs w:val="28"/>
          <w:rtl/>
          <w:lang w:val="uk-UA"/>
        </w:rPr>
        <w:t>۫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та 90</w:t>
      </w:r>
      <w:r w:rsidRPr="00EE3F9D">
        <w:rPr>
          <w:rFonts w:ascii="Times New Roman" w:hAnsi="Times New Roman"/>
          <w:sz w:val="28"/>
          <w:szCs w:val="28"/>
          <w:rtl/>
          <w:lang w:val="uk-UA"/>
        </w:rPr>
        <w:t>۫</w:t>
      </w:r>
      <w:r w:rsidRPr="00EE3F9D">
        <w:rPr>
          <w:rFonts w:ascii="Times New Roman" w:hAnsi="Times New Roman"/>
          <w:sz w:val="28"/>
          <w:szCs w:val="28"/>
          <w:lang w:val="uk-UA"/>
        </w:rPr>
        <w:t>. Другий конус 120</w:t>
      </w:r>
      <w:r w:rsidRPr="00EE3F9D">
        <w:rPr>
          <w:rFonts w:ascii="Times New Roman" w:hAnsi="Times New Roman"/>
          <w:sz w:val="28"/>
          <w:szCs w:val="28"/>
          <w:rtl/>
          <w:lang w:val="uk-UA"/>
        </w:rPr>
        <w:t>۫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для забезпечення від пошкодження основного конусу.</w:t>
      </w:r>
    </w:p>
    <w:p w:rsidR="00966D97" w:rsidRPr="00EE3F9D" w:rsidRDefault="00966D97" w:rsidP="00966D97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Різьба – для встановлення пробок в центових отворах, які будуть використовуватись повторно через невизначений термін (наприклад, при ремонті).</w:t>
      </w:r>
    </w:p>
    <w:p w:rsidR="00966D97" w:rsidRPr="00EE3F9D" w:rsidRDefault="00966D97" w:rsidP="00966D97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Центрування виконують  на вертикально – свердлильних, горизонтально – розточувальних  верстатах, а в серійному і масовому виробництвах – на спеціаль</w:t>
      </w:r>
      <w:r w:rsidR="00BD51B9">
        <w:rPr>
          <w:rFonts w:ascii="Times New Roman" w:hAnsi="Times New Roman"/>
          <w:sz w:val="28"/>
          <w:szCs w:val="28"/>
          <w:lang w:val="uk-UA"/>
        </w:rPr>
        <w:t>них одно- та двосторонніх центру</w:t>
      </w:r>
      <w:r w:rsidRPr="00EE3F9D">
        <w:rPr>
          <w:rFonts w:ascii="Times New Roman" w:hAnsi="Times New Roman"/>
          <w:sz w:val="28"/>
          <w:szCs w:val="28"/>
          <w:lang w:val="uk-UA"/>
        </w:rPr>
        <w:t>в</w:t>
      </w:r>
      <w:r w:rsidR="00BD51B9">
        <w:rPr>
          <w:rFonts w:ascii="Times New Roman" w:hAnsi="Times New Roman"/>
          <w:sz w:val="28"/>
          <w:szCs w:val="28"/>
          <w:lang w:val="uk-UA"/>
        </w:rPr>
        <w:t>аль</w:t>
      </w:r>
      <w:r w:rsidRPr="00EE3F9D">
        <w:rPr>
          <w:rFonts w:ascii="Times New Roman" w:hAnsi="Times New Roman"/>
          <w:sz w:val="28"/>
          <w:szCs w:val="28"/>
          <w:lang w:val="uk-UA"/>
        </w:rPr>
        <w:t>них верстатах.</w:t>
      </w:r>
    </w:p>
    <w:p w:rsidR="00966D97" w:rsidRPr="00EE3F9D" w:rsidRDefault="00966D97" w:rsidP="00966D97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Центрування виконують двома інструментами – свердлом та конічним зен</w:t>
      </w:r>
      <w:r w:rsidR="00BD51B9">
        <w:rPr>
          <w:rFonts w:ascii="Times New Roman" w:hAnsi="Times New Roman"/>
          <w:sz w:val="28"/>
          <w:szCs w:val="28"/>
          <w:lang w:val="uk-UA"/>
        </w:rPr>
        <w:t>кером або комбінованим центруваль</w:t>
      </w:r>
      <w:r w:rsidRPr="00EE3F9D">
        <w:rPr>
          <w:rFonts w:ascii="Times New Roman" w:hAnsi="Times New Roman"/>
          <w:sz w:val="28"/>
          <w:szCs w:val="28"/>
          <w:lang w:val="uk-UA"/>
        </w:rPr>
        <w:t>ним свер</w:t>
      </w:r>
      <w:r w:rsidR="00BD51B9">
        <w:rPr>
          <w:rFonts w:ascii="Times New Roman" w:hAnsi="Times New Roman"/>
          <w:sz w:val="28"/>
          <w:szCs w:val="28"/>
          <w:lang w:val="uk-UA"/>
        </w:rPr>
        <w:t>д</w:t>
      </w:r>
      <w:r w:rsidRPr="00EE3F9D">
        <w:rPr>
          <w:rFonts w:ascii="Times New Roman" w:hAnsi="Times New Roman"/>
          <w:sz w:val="28"/>
          <w:szCs w:val="28"/>
          <w:lang w:val="uk-UA"/>
        </w:rPr>
        <w:t>лом.</w:t>
      </w:r>
    </w:p>
    <w:p w:rsidR="00900140" w:rsidRDefault="00966D97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5934075" cy="3009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00140" w:rsidRDefault="00900140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966D97" w:rsidRPr="00900140" w:rsidRDefault="006349EE" w:rsidP="006349EE">
      <w:pPr>
        <w:ind w:hanging="18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900140">
        <w:rPr>
          <w:rFonts w:ascii="Times New Roman" w:hAnsi="Times New Roman"/>
          <w:sz w:val="28"/>
          <w:szCs w:val="28"/>
          <w:u w:val="single"/>
          <w:lang w:val="uk-UA"/>
        </w:rPr>
        <w:lastRenderedPageBreak/>
        <w:t>Фрезерно-центруваль</w:t>
      </w:r>
      <w:r w:rsidR="00966D97" w:rsidRPr="00900140">
        <w:rPr>
          <w:rFonts w:ascii="Times New Roman" w:hAnsi="Times New Roman"/>
          <w:sz w:val="28"/>
          <w:szCs w:val="28"/>
          <w:u w:val="single"/>
          <w:lang w:val="uk-UA"/>
        </w:rPr>
        <w:t>ний верстат</w:t>
      </w:r>
    </w:p>
    <w:p w:rsidR="00966D97" w:rsidRPr="00EE3F9D" w:rsidRDefault="00966D97" w:rsidP="00900140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6638925" cy="3581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sz w:val="28"/>
          <w:szCs w:val="28"/>
          <w:lang w:val="uk-UA"/>
        </w:rPr>
        <w:t>Дві робочі позиції – фрезерна та центрувальна. Затиск заготовки – двома симетричними призмами. П’ята ступінь свободи – переміщення вздовж осі позбавлена за рахунок упору, що контактує з одним торцем заготовки на позиції загрузки, або за допомогою бокової поверхні однієї з призм (якщо заготовка має бурт, який виступає).</w:t>
      </w:r>
    </w:p>
    <w:p w:rsidR="00966D97" w:rsidRPr="00900140" w:rsidRDefault="00966D97" w:rsidP="00966D97">
      <w:pPr>
        <w:ind w:firstLine="708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900140">
        <w:rPr>
          <w:rFonts w:ascii="Times New Roman" w:hAnsi="Times New Roman"/>
          <w:sz w:val="28"/>
          <w:szCs w:val="28"/>
          <w:u w:val="single"/>
          <w:lang w:val="uk-UA"/>
        </w:rPr>
        <w:t>Центрування на токарному верстаті</w:t>
      </w:r>
    </w:p>
    <w:p w:rsidR="00966D97" w:rsidRPr="00EE3F9D" w:rsidRDefault="00966D97" w:rsidP="00966D97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966D97" w:rsidRPr="00EE3F9D" w:rsidRDefault="00966D97" w:rsidP="00966D97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94279" cy="280035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48" cy="280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Аналогічна схема центрування на двосторонньому агрегатному верстаті, </w:t>
      </w: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 xml:space="preserve">тільки при цьому використовують 2 агрегатні установки. </w:t>
      </w:r>
      <w:r w:rsidRPr="00EE3F9D">
        <w:rPr>
          <w:rFonts w:ascii="Times New Roman" w:hAnsi="Times New Roman"/>
          <w:sz w:val="28"/>
          <w:szCs w:val="28"/>
          <w:lang w:val="en-US"/>
        </w:rPr>
        <w:t>V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передається агрегатним установкам.</w:t>
      </w:r>
    </w:p>
    <w:p w:rsidR="00966D97" w:rsidRPr="00EE3F9D" w:rsidRDefault="00966D97" w:rsidP="00966D97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966D97" w:rsidRPr="00EE3F9D" w:rsidRDefault="00966D97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5934075" cy="218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Обточування </w:t>
      </w:r>
      <w:r w:rsidRPr="00EE3F9D">
        <w:rPr>
          <w:rFonts w:ascii="Times New Roman" w:hAnsi="Times New Roman"/>
          <w:sz w:val="28"/>
          <w:szCs w:val="28"/>
          <w:lang w:val="uk-UA"/>
        </w:rPr>
        <w:t>– самий розповсюджений вид обробк</w:t>
      </w:r>
      <w:r w:rsidR="00A3428C">
        <w:rPr>
          <w:rFonts w:ascii="Times New Roman" w:hAnsi="Times New Roman"/>
          <w:sz w:val="28"/>
          <w:szCs w:val="28"/>
          <w:lang w:val="uk-UA"/>
        </w:rPr>
        <w:t>и зовнішніх поверхонь обертання (валів).</w:t>
      </w:r>
    </w:p>
    <w:p w:rsidR="00966D97" w:rsidRPr="00EE3F9D" w:rsidRDefault="00966D97" w:rsidP="00A3428C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Умовно поділяються на:</w:t>
      </w:r>
      <w:r w:rsidRPr="00EE3F9D">
        <w:rPr>
          <w:rFonts w:ascii="Times New Roman" w:hAnsi="Times New Roman"/>
          <w:sz w:val="28"/>
          <w:szCs w:val="28"/>
          <w:lang w:val="uk-UA"/>
        </w:rPr>
        <w:br/>
        <w:t xml:space="preserve">     -     Обточування попереднє (ІТ 12…14,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3F9D">
        <w:rPr>
          <w:rFonts w:ascii="Times New Roman" w:hAnsi="Times New Roman"/>
          <w:sz w:val="28"/>
          <w:szCs w:val="28"/>
          <w:lang w:val="en-US"/>
        </w:rPr>
        <w:t>Rz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=20…80мкм )</w:t>
      </w:r>
    </w:p>
    <w:p w:rsidR="00966D97" w:rsidRPr="00EE3F9D" w:rsidRDefault="00966D97" w:rsidP="00966D9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Обточування чистове (ІТ 10…11, </w:t>
      </w:r>
      <w:r w:rsidRPr="00EE3F9D">
        <w:rPr>
          <w:rFonts w:ascii="Times New Roman" w:hAnsi="Times New Roman"/>
          <w:sz w:val="28"/>
          <w:szCs w:val="28"/>
          <w:lang w:val="en-US"/>
        </w:rPr>
        <w:t>R</w:t>
      </w:r>
      <w:r w:rsidRPr="00EE3F9D">
        <w:rPr>
          <w:rFonts w:ascii="Times New Roman" w:hAnsi="Times New Roman"/>
          <w:sz w:val="28"/>
          <w:szCs w:val="28"/>
          <w:lang w:val="uk-UA"/>
        </w:rPr>
        <w:t>а=2,5…5мкм)</w:t>
      </w:r>
    </w:p>
    <w:p w:rsidR="00966D97" w:rsidRPr="00EE3F9D" w:rsidRDefault="00966D97" w:rsidP="00966D9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Обточування тонке (ІТ 7…9, </w:t>
      </w:r>
      <w:r w:rsidRPr="00EE3F9D">
        <w:rPr>
          <w:rFonts w:ascii="Times New Roman" w:hAnsi="Times New Roman"/>
          <w:sz w:val="28"/>
          <w:szCs w:val="28"/>
          <w:lang w:val="en-US"/>
        </w:rPr>
        <w:t>R</w:t>
      </w:r>
      <w:r w:rsidRPr="00EE3F9D">
        <w:rPr>
          <w:rFonts w:ascii="Times New Roman" w:hAnsi="Times New Roman"/>
          <w:sz w:val="28"/>
          <w:szCs w:val="28"/>
          <w:lang w:val="uk-UA"/>
        </w:rPr>
        <w:t>а=0,63…1,25мкм)</w:t>
      </w:r>
    </w:p>
    <w:p w:rsidR="00966D97" w:rsidRPr="00EE3F9D" w:rsidRDefault="00966D97" w:rsidP="00966D97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900140">
        <w:rPr>
          <w:rFonts w:ascii="Times New Roman" w:hAnsi="Times New Roman"/>
          <w:sz w:val="28"/>
          <w:szCs w:val="28"/>
          <w:u w:val="single"/>
          <w:lang w:val="uk-UA"/>
        </w:rPr>
        <w:t>Обладнання:</w:t>
      </w:r>
      <w:r w:rsidRPr="00EE3F9D">
        <w:rPr>
          <w:rFonts w:ascii="Times New Roman" w:hAnsi="Times New Roman"/>
          <w:b/>
          <w:sz w:val="32"/>
          <w:szCs w:val="32"/>
          <w:u w:val="single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uk-UA"/>
        </w:rPr>
        <w:t>токарно-гвинторізні універсальні верстати (16К20), токарно-револьверні (1341), токарно-карусельні (1525), багато різцеві токарні одношпиндельні напівавтомати (1731) та автомати (1284), верстати з ЧПУ (16К20Ф3), гідрокопіювальні (1712), лобові (1А693).</w:t>
      </w:r>
    </w:p>
    <w:p w:rsidR="00966D97" w:rsidRPr="00EE3F9D" w:rsidRDefault="00966D97" w:rsidP="00966D97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966D97" w:rsidRPr="00900140" w:rsidRDefault="00966D97" w:rsidP="00966D97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900140">
        <w:rPr>
          <w:rFonts w:ascii="Times New Roman" w:hAnsi="Times New Roman"/>
          <w:sz w:val="28"/>
          <w:szCs w:val="28"/>
          <w:u w:val="single"/>
        </w:rPr>
        <w:t>Схема токарного</w:t>
      </w:r>
      <w:r w:rsidRPr="00900140">
        <w:rPr>
          <w:rFonts w:ascii="Times New Roman" w:hAnsi="Times New Roman"/>
          <w:sz w:val="28"/>
          <w:szCs w:val="28"/>
          <w:u w:val="single"/>
          <w:lang w:val="uk-UA"/>
        </w:rPr>
        <w:t xml:space="preserve"> верстата і основні рухи різання</w:t>
      </w:r>
    </w:p>
    <w:p w:rsidR="00966D97" w:rsidRPr="00EE3F9D" w:rsidRDefault="00966D97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6286500" cy="2371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A342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 xml:space="preserve">Швидкість різання </w:t>
      </w:r>
      <w:r w:rsidRPr="00EE3F9D">
        <w:rPr>
          <w:rFonts w:ascii="Times New Roman" w:hAnsi="Times New Roman"/>
          <w:sz w:val="28"/>
          <w:szCs w:val="28"/>
          <w:lang w:val="en-US"/>
        </w:rPr>
        <w:t>V</w:t>
      </w:r>
      <w:r w:rsidRPr="00EE3F9D">
        <w:rPr>
          <w:rFonts w:ascii="Times New Roman" w:hAnsi="Times New Roman"/>
          <w:sz w:val="28"/>
          <w:szCs w:val="28"/>
          <w:lang w:val="uk-UA"/>
        </w:rPr>
        <w:t>=П</w:t>
      </w:r>
      <w:proofErr w:type="spellStart"/>
      <w:r w:rsidRPr="00EE3F9D">
        <w:rPr>
          <w:rFonts w:ascii="Times New Roman" w:hAnsi="Times New Roman"/>
          <w:sz w:val="28"/>
          <w:szCs w:val="28"/>
          <w:lang w:val="en-US"/>
        </w:rPr>
        <w:t>Dn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/1000;</w:t>
      </w:r>
    </w:p>
    <w:p w:rsidR="00966D97" w:rsidRPr="00EE3F9D" w:rsidRDefault="00966D97" w:rsidP="00A342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V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gramStart"/>
      <w:r w:rsidRPr="00EE3F9D">
        <w:rPr>
          <w:rFonts w:ascii="Times New Roman" w:hAnsi="Times New Roman"/>
          <w:sz w:val="28"/>
          <w:szCs w:val="28"/>
          <w:lang w:val="uk-UA"/>
        </w:rPr>
        <w:t>головний</w:t>
      </w:r>
      <w:proofErr w:type="gramEnd"/>
      <w:r w:rsidRPr="00EE3F9D">
        <w:rPr>
          <w:rFonts w:ascii="Times New Roman" w:hAnsi="Times New Roman"/>
          <w:sz w:val="28"/>
          <w:szCs w:val="28"/>
          <w:lang w:val="uk-UA"/>
        </w:rPr>
        <w:t xml:space="preserve"> рух різання, м/хв.</w:t>
      </w:r>
    </w:p>
    <w:p w:rsidR="00966D97" w:rsidRPr="00EE3F9D" w:rsidRDefault="00966D97" w:rsidP="00A342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D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gramStart"/>
      <w:r w:rsidRPr="00EE3F9D">
        <w:rPr>
          <w:rFonts w:ascii="Times New Roman" w:hAnsi="Times New Roman"/>
          <w:sz w:val="28"/>
          <w:szCs w:val="28"/>
          <w:lang w:val="uk-UA"/>
        </w:rPr>
        <w:t>діаметр</w:t>
      </w:r>
      <w:proofErr w:type="gramEnd"/>
      <w:r w:rsidRPr="00EE3F9D">
        <w:rPr>
          <w:rFonts w:ascii="Times New Roman" w:hAnsi="Times New Roman"/>
          <w:sz w:val="28"/>
          <w:szCs w:val="28"/>
          <w:lang w:val="uk-UA"/>
        </w:rPr>
        <w:t xml:space="preserve"> обробки, мм.</w:t>
      </w:r>
    </w:p>
    <w:p w:rsidR="00966D97" w:rsidRPr="00EE3F9D" w:rsidRDefault="00966D97" w:rsidP="00A342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n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gramStart"/>
      <w:r w:rsidRPr="00EE3F9D">
        <w:rPr>
          <w:rFonts w:ascii="Times New Roman" w:hAnsi="Times New Roman"/>
          <w:sz w:val="28"/>
          <w:szCs w:val="28"/>
          <w:lang w:val="uk-UA"/>
        </w:rPr>
        <w:t>частота</w:t>
      </w:r>
      <w:proofErr w:type="gramEnd"/>
      <w:r w:rsidRPr="00EE3F9D">
        <w:rPr>
          <w:rFonts w:ascii="Times New Roman" w:hAnsi="Times New Roman"/>
          <w:sz w:val="28"/>
          <w:szCs w:val="28"/>
          <w:lang w:val="uk-UA"/>
        </w:rPr>
        <w:t xml:space="preserve"> обертання деталі , хв-1</w:t>
      </w:r>
    </w:p>
    <w:p w:rsidR="00966D97" w:rsidRPr="00EE3F9D" w:rsidRDefault="00966D97" w:rsidP="00A342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пов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  <w:lang w:val="uk-UA"/>
        </w:rPr>
        <w:t>поп – рух подачі</w:t>
      </w:r>
    </w:p>
    <w:p w:rsidR="00966D97" w:rsidRPr="00EE3F9D" w:rsidRDefault="00966D97" w:rsidP="00A342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Кожна з цих подач може бути в</w:t>
      </w:r>
      <w:r w:rsidR="00A3428C">
        <w:rPr>
          <w:rFonts w:ascii="Times New Roman" w:hAnsi="Times New Roman"/>
          <w:sz w:val="28"/>
          <w:szCs w:val="28"/>
          <w:lang w:val="uk-UA"/>
        </w:rPr>
        <w:t>иражена в наступних видах</w:t>
      </w:r>
      <w:r w:rsidRPr="00EE3F9D">
        <w:rPr>
          <w:rFonts w:ascii="Times New Roman" w:hAnsi="Times New Roman"/>
          <w:sz w:val="28"/>
          <w:szCs w:val="28"/>
          <w:lang w:val="uk-UA"/>
        </w:rPr>
        <w:t>:</w:t>
      </w:r>
    </w:p>
    <w:p w:rsidR="00966D97" w:rsidRPr="00EE3F9D" w:rsidRDefault="00966D97" w:rsidP="00A342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хв (мм/хв),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  <w:lang w:val="uk-UA"/>
        </w:rPr>
        <w:t>об (мм/об)</w:t>
      </w:r>
    </w:p>
    <w:p w:rsidR="00966D97" w:rsidRPr="00EE3F9D" w:rsidRDefault="00966D97" w:rsidP="00A342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хв= </w:t>
      </w:r>
      <w:r w:rsidRPr="00EE3F9D">
        <w:rPr>
          <w:rFonts w:ascii="Times New Roman" w:hAnsi="Times New Roman"/>
          <w:sz w:val="28"/>
          <w:szCs w:val="28"/>
          <w:lang w:val="en-US"/>
        </w:rPr>
        <w:t>n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·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  <w:lang w:val="uk-UA"/>
        </w:rPr>
        <w:t>об;</w:t>
      </w:r>
    </w:p>
    <w:p w:rsidR="00966D97" w:rsidRPr="00EE3F9D" w:rsidRDefault="00A3428C" w:rsidP="00966D97">
      <w:pPr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Встановлення</w:t>
      </w:r>
      <w:r w:rsidR="00966D97" w:rsidRPr="00EE3F9D">
        <w:rPr>
          <w:rFonts w:ascii="Times New Roman" w:hAnsi="Times New Roman"/>
          <w:sz w:val="28"/>
          <w:szCs w:val="28"/>
          <w:u w:val="single"/>
          <w:lang w:val="uk-UA"/>
        </w:rPr>
        <w:t xml:space="preserve"> заготовок здійснюється : </w:t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 патронах (самоцентруючих та несамоцентруючих);</w:t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на планшайбах;</w:t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 центрах;</w:t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 цангах;</w:t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на кутниках</w:t>
      </w:r>
    </w:p>
    <w:p w:rsidR="00810A45" w:rsidRDefault="00810A45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10A45" w:rsidRDefault="00810A45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10A45" w:rsidRDefault="00810A45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10A45" w:rsidRDefault="00810A45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10A45" w:rsidRDefault="00810A45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Встановлення в патронах</w:t>
      </w:r>
    </w:p>
    <w:p w:rsidR="00966D97" w:rsidRPr="00EE3F9D" w:rsidRDefault="00966D97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4924425" cy="2619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ind w:firstLine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Планшайби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це пристрої для закріплення заготовок, які не мають бути поверхонь обертання, що можуть бути використані для базування. Ці пристрої мають форму дисків з Т-образними пазами і встановлюються на шпинделі верстата замість патронів. Деталі закріплюються за допомогою прихватів і болтів з Т-образними головками.</w:t>
      </w:r>
    </w:p>
    <w:p w:rsidR="00966D97" w:rsidRPr="00EE3F9D" w:rsidRDefault="00966D97" w:rsidP="00966D97">
      <w:pPr>
        <w:ind w:firstLine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30"/>
          <w:szCs w:val="130"/>
          <w:lang w:eastAsia="ru-RU"/>
        </w:rPr>
        <w:lastRenderedPageBreak/>
        <w:drawing>
          <wp:inline distT="0" distB="0" distL="0" distR="0">
            <wp:extent cx="5057775" cy="2154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84" cy="21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b/>
          <w:noProof/>
          <w:sz w:val="130"/>
          <w:szCs w:val="130"/>
          <w:lang w:eastAsia="ru-RU"/>
        </w:rPr>
        <w:drawing>
          <wp:inline distT="0" distB="0" distL="0" distR="0">
            <wp:extent cx="3680720" cy="4419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36" cy="442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ind w:firstLine="360"/>
        <w:rPr>
          <w:rFonts w:ascii="Times New Roman" w:hAnsi="Times New Roman"/>
          <w:sz w:val="28"/>
          <w:szCs w:val="28"/>
          <w:lang w:val="uk-UA"/>
        </w:rPr>
      </w:pPr>
      <w:r w:rsidRPr="00810A45">
        <w:rPr>
          <w:rFonts w:ascii="Times New Roman" w:hAnsi="Times New Roman"/>
          <w:sz w:val="28"/>
          <w:szCs w:val="28"/>
          <w:u w:val="single"/>
          <w:lang w:val="uk-UA"/>
        </w:rPr>
        <w:t>Центри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розрізняються:</w:t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по розташуванню</w:t>
      </w:r>
    </w:p>
    <w:p w:rsidR="00966D97" w:rsidRPr="00EE3F9D" w:rsidRDefault="00966D97" w:rsidP="00966D9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передні, 2)задні</w:t>
      </w:r>
    </w:p>
    <w:p w:rsidR="00966D97" w:rsidRPr="00EE3F9D" w:rsidRDefault="00966D97" w:rsidP="00966D97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Задні бувають рухомі і ті що обертаються. Встановлюються в пінолі задньої бабки верстата за рахунок конусної поверхні (конус Морзе)</w:t>
      </w:r>
    </w:p>
    <w:p w:rsidR="00966D97" w:rsidRPr="00EE3F9D" w:rsidRDefault="00966D97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1800" cy="1695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810A45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Нерухомі більш точні, але не  витримують великих частот обертання шпинделя, через тертя в центровому отворі деталі, і відповідно нагріву конічної поверхні центру. Центри що обертаються – навпаки.</w:t>
      </w:r>
    </w:p>
    <w:p w:rsidR="00966D97" w:rsidRPr="00EE3F9D" w:rsidRDefault="00966D97" w:rsidP="00810A45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Передні центри встановлюються в конічний отвір шпинделю станка (також конус Морзе) і поділяються на жорсткі і підпружинені (див. схеми базування). </w:t>
      </w:r>
    </w:p>
    <w:p w:rsidR="00966D97" w:rsidRPr="00EE3F9D" w:rsidRDefault="00966D97" w:rsidP="00810A45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Передача крутного моменту при базуванні в центрах відбувається за допомогою поводкових патронів. Вони не є самоцентруючими і не утворюють баз.</w:t>
      </w:r>
    </w:p>
    <w:p w:rsidR="00966D97" w:rsidRPr="00EE3F9D" w:rsidRDefault="00966D97" w:rsidP="00966D9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09825" cy="2867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хомутообразний</w:t>
      </w:r>
      <w:proofErr w:type="spellEnd"/>
    </w:p>
    <w:p w:rsidR="00966D97" w:rsidRPr="00EE3F9D" w:rsidRDefault="00966D97" w:rsidP="00966D9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71900" cy="2543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передачою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крутного моменту через торець деталі </w:t>
      </w:r>
    </w:p>
    <w:p w:rsidR="00966D97" w:rsidRPr="00EE3F9D" w:rsidRDefault="00966D97" w:rsidP="00966D9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3762375" cy="2466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 самоцентруючими кулачками</w:t>
      </w:r>
    </w:p>
    <w:p w:rsidR="00966D97" w:rsidRPr="00EE3F9D" w:rsidRDefault="00966D97" w:rsidP="00966D9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2400300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810A45" w:rsidP="00966D9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передаванням</w:t>
      </w:r>
      <w:r w:rsidR="00966D97" w:rsidRPr="00EE3F9D">
        <w:rPr>
          <w:rFonts w:ascii="Times New Roman" w:hAnsi="Times New Roman"/>
          <w:sz w:val="28"/>
          <w:szCs w:val="28"/>
          <w:lang w:val="uk-UA"/>
        </w:rPr>
        <w:t xml:space="preserve"> крутного моменту через центральний отвір деталі</w:t>
      </w:r>
    </w:p>
    <w:p w:rsidR="00966D97" w:rsidRPr="00EE3F9D" w:rsidRDefault="00966D97" w:rsidP="00966D9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52825" cy="2047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:rsidR="00966D97" w:rsidRPr="00810A45" w:rsidRDefault="00810A45" w:rsidP="00810A4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810A45">
        <w:rPr>
          <w:rFonts w:ascii="Times New Roman" w:hAnsi="Times New Roman"/>
          <w:sz w:val="28"/>
          <w:szCs w:val="28"/>
          <w:u w:val="single"/>
          <w:lang w:val="uk-UA"/>
        </w:rPr>
        <w:t>Ц</w:t>
      </w:r>
      <w:r w:rsidR="00966D97" w:rsidRPr="00810A45">
        <w:rPr>
          <w:rFonts w:ascii="Times New Roman" w:hAnsi="Times New Roman"/>
          <w:sz w:val="28"/>
          <w:szCs w:val="28"/>
          <w:u w:val="single"/>
          <w:lang w:val="uk-UA"/>
        </w:rPr>
        <w:t>анги або цангові патрони</w:t>
      </w:r>
      <w:r w:rsidR="00966D97" w:rsidRPr="00810A45">
        <w:rPr>
          <w:rFonts w:ascii="Times New Roman" w:hAnsi="Times New Roman"/>
          <w:sz w:val="28"/>
          <w:szCs w:val="28"/>
          <w:lang w:val="uk-UA"/>
        </w:rPr>
        <w:t>. Це розрізні пружні втулки, які використовуються для базування і затиску заготовок з прутка або штучних по їх зовнішнім чи внутрішнім поверхням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5934075" cy="3238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sz w:val="28"/>
          <w:szCs w:val="28"/>
          <w:lang w:val="uk-UA"/>
        </w:rPr>
        <w:tab/>
        <w:t>Внутрішню цангу – див. схеми базування.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Забезпечують найбільшу точність центрування з усіх вищеперерахованих. Мінімум деталей. Відносна простота виготовлення.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Недолік – вкрай вузький діапазон розмірів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закріпляємих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деталей.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Оправки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використовуються для заготовок, які мають внутрішній отвір. Дозволяють обробляти  зовнішні поверхні по всій довжині.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Розрізняються на : </w:t>
      </w:r>
    </w:p>
    <w:p w:rsidR="00966D97" w:rsidRPr="00EE3F9D" w:rsidRDefault="00966D97" w:rsidP="00966D97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 xml:space="preserve">оправки з зазором </w:t>
      </w:r>
    </w:p>
    <w:p w:rsidR="00966D97" w:rsidRPr="00EE3F9D" w:rsidRDefault="00966D97" w:rsidP="00966D9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7640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і 2) оправки з натягом.</w:t>
      </w:r>
    </w:p>
    <w:p w:rsidR="00966D97" w:rsidRPr="00EE3F9D" w:rsidRDefault="00966D97" w:rsidP="00966D9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9072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810A45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Оправки з зазором прості в виготовленні, але точність їх базування низька за рахунок самого зазору, допуску на виготовлення оправки і допуску на розмір заготовки.</w:t>
      </w:r>
    </w:p>
    <w:p w:rsidR="00966D97" w:rsidRPr="00EE3F9D" w:rsidRDefault="00966D97" w:rsidP="00810A45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Оправки з натягом – навпаки. Крім того, необхідні додаткові пристрої для установки та зняття заготовок. Бувають одномісні (для обробки однієї деталі) та багатомісні оправки. Розрізняють циліндричні, конічні та шліцьові.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В циліндричних оправках з зазором, крутний момент передається за рахунок сил тертя, виникаючих між торцевими поверхнями заготовки та елементами оправки: буртом з однієї сторони і шайбою з іншої. В оправках з натягом крутячий момент передається за рахунок тертя по циліндричній поверхні оправки.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Установка на кутниках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використовується разом з планшайбами для деталей складної форми. Як і в випадку з використанням планшайб, обов’язково використовуються балансуючі елементи. </w:t>
      </w:r>
    </w:p>
    <w:p w:rsidR="00966D97" w:rsidRPr="006C24E1" w:rsidRDefault="00966D97" w:rsidP="00966D97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b/>
          <w:noProof/>
          <w:sz w:val="130"/>
          <w:szCs w:val="130"/>
          <w:lang w:eastAsia="ru-RU"/>
        </w:rPr>
        <w:lastRenderedPageBreak/>
        <w:drawing>
          <wp:inline distT="0" distB="0" distL="0" distR="0">
            <wp:extent cx="59340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4E1">
        <w:rPr>
          <w:rFonts w:ascii="Times New Roman" w:hAnsi="Times New Roman"/>
          <w:sz w:val="28"/>
          <w:szCs w:val="28"/>
          <w:u w:val="single"/>
          <w:lang w:val="uk-UA"/>
        </w:rPr>
        <w:t>Люнети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Використовуються при обробці довгих жорстких поверхонь. Існують рухомі і нерухомі . </w:t>
      </w:r>
    </w:p>
    <w:p w:rsidR="00810A45" w:rsidRDefault="00966D97" w:rsidP="00810A45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Рухомі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встановлюються на супорті верстата. </w:t>
      </w:r>
    </w:p>
    <w:p w:rsidR="00966D97" w:rsidRPr="00EE3F9D" w:rsidRDefault="00966D97" w:rsidP="00810A45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Нерухомі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на станині. Рухомий люнет переміщується відразу за різцем, при цьому поверхня, що оброблена, спирається на кулаки люнета. Розміщення люнета перед різцем  використовується тоді, коли треба забезпечити співвісність поверхні. Що обробляється, з поверхнею обробленою раніше, яка й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спираеться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на кулачки люнета.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При значних швидкостях різання нерухомі кулачки люнета створюють великі сили тертя, щоб уникнути цього – використовують замість них</w:t>
      </w:r>
      <w:r w:rsidRPr="00966D9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uk-UA"/>
        </w:rPr>
        <w:t>ролики, що обертаються.</w:t>
      </w:r>
    </w:p>
    <w:p w:rsidR="00966D97" w:rsidRPr="00EE3F9D" w:rsidRDefault="00966D97" w:rsidP="00966D97">
      <w:pPr>
        <w:jc w:val="center"/>
        <w:rPr>
          <w:rFonts w:ascii="Times New Roman" w:hAnsi="Times New Roman"/>
          <w:b/>
          <w:sz w:val="144"/>
          <w:szCs w:val="144"/>
          <w:lang w:val="uk-UA"/>
        </w:rPr>
      </w:pPr>
      <w:r w:rsidRPr="00EE3F9D">
        <w:rPr>
          <w:rFonts w:ascii="Times New Roman" w:hAnsi="Times New Roman"/>
          <w:b/>
          <w:noProof/>
          <w:sz w:val="144"/>
          <w:szCs w:val="144"/>
          <w:lang w:eastAsia="ru-RU"/>
        </w:rPr>
        <w:drawing>
          <wp:inline distT="0" distB="0" distL="0" distR="0">
            <wp:extent cx="4543425" cy="33813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6C24E1" w:rsidRDefault="00966D97" w:rsidP="00966D97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6C24E1">
        <w:rPr>
          <w:rFonts w:ascii="Times New Roman" w:hAnsi="Times New Roman"/>
          <w:sz w:val="28"/>
          <w:szCs w:val="28"/>
          <w:u w:val="single"/>
          <w:lang w:val="uk-UA"/>
        </w:rPr>
        <w:lastRenderedPageBreak/>
        <w:t>Інструментальне забезпечення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Класифікують по :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- матеріалу : 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1) швидкоріжучі сталі Р6М5, Р6М5Ф3, Р9К5 (Р – вольфрам, Т –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тітан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, М – молібден, Ф – ванадій, К – кобальт, А- азот, Ц – цирконій, Хром всюди 4%)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2) тверді сплави ВК3, ВК6, Т15К6, Т5К10, ТТ7К12; (ВК6 = 6%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Со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+ 94% </w:t>
      </w:r>
      <w:r w:rsidRPr="00EE3F9D">
        <w:rPr>
          <w:rFonts w:ascii="Times New Roman" w:hAnsi="Times New Roman"/>
          <w:sz w:val="28"/>
          <w:szCs w:val="28"/>
          <w:lang w:val="en-US"/>
        </w:rPr>
        <w:t>WC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; Е5К10 = 10%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Со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+ 5%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ТіС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+ 85%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WC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;  ТТ7К12 = 12%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Со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+ 7%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ТіС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ТаС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+ 81% </w:t>
      </w:r>
      <w:r w:rsidRPr="00EE3F9D">
        <w:rPr>
          <w:rFonts w:ascii="Times New Roman" w:hAnsi="Times New Roman"/>
          <w:sz w:val="28"/>
          <w:szCs w:val="28"/>
          <w:lang w:val="en-US"/>
        </w:rPr>
        <w:t>WC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) де В – карбід вольфраму, Ті – карбід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тітану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, Та – карбід танталу, К– кобальт;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3)мінералокераміка – основа глинозем </w:t>
      </w:r>
      <w:r w:rsidRPr="00EE3F9D">
        <w:rPr>
          <w:rFonts w:ascii="Times New Roman" w:hAnsi="Times New Roman"/>
          <w:sz w:val="28"/>
          <w:szCs w:val="28"/>
          <w:lang w:val="en-US"/>
        </w:rPr>
        <w:t>Al</w:t>
      </w:r>
      <w:r w:rsidRPr="00EE3F9D">
        <w:rPr>
          <w:rFonts w:ascii="Times New Roman" w:hAnsi="Times New Roman"/>
          <w:sz w:val="20"/>
          <w:szCs w:val="20"/>
          <w:lang w:val="uk-UA"/>
        </w:rPr>
        <w:t>2</w:t>
      </w:r>
      <w:r w:rsidRPr="00EE3F9D">
        <w:rPr>
          <w:rFonts w:ascii="Times New Roman" w:hAnsi="Times New Roman"/>
          <w:sz w:val="28"/>
          <w:szCs w:val="28"/>
          <w:lang w:val="en-US"/>
        </w:rPr>
        <w:t>O</w:t>
      </w:r>
      <w:r w:rsidRPr="00EE3F9D">
        <w:rPr>
          <w:rFonts w:ascii="Times New Roman" w:hAnsi="Times New Roman"/>
          <w:sz w:val="20"/>
          <w:szCs w:val="20"/>
          <w:lang w:val="uk-UA"/>
        </w:rPr>
        <w:t>3</w:t>
      </w:r>
      <w:r w:rsidRPr="00EE3F9D">
        <w:rPr>
          <w:rFonts w:ascii="Times New Roman" w:hAnsi="Times New Roman"/>
          <w:sz w:val="28"/>
          <w:szCs w:val="28"/>
          <w:lang w:val="uk-UA"/>
        </w:rPr>
        <w:t>;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4)синтетичні надтверді матеріали – на основі кубічного нітриду бору та синтетичних алмазів.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- формі:</w:t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1) прохідний відігнутий </w:t>
      </w: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876300" cy="1962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2) прохідний прямий</w:t>
      </w:r>
      <w:r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1162050" cy="1924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3) прохідний упорний</w:t>
      </w:r>
      <w:r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1809750" cy="1628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4) прорізний та відрізний</w:t>
      </w:r>
      <w:r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819150" cy="1533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5)підрізний</w:t>
      </w:r>
      <w:r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942975" cy="1543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6) різьбовий</w:t>
      </w:r>
      <w:r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1028700" cy="16478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- напрямку подачі:</w:t>
      </w:r>
    </w:p>
    <w:p w:rsidR="00966D97" w:rsidRPr="00EE3F9D" w:rsidRDefault="00966D97" w:rsidP="00966D97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 xml:space="preserve"> праві і ліві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2419350" cy="1457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Різці з твердого сплаву розділяються по : </w:t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способу кріплення пластин :</w:t>
      </w:r>
    </w:p>
    <w:p w:rsidR="00966D97" w:rsidRPr="00EE3F9D" w:rsidRDefault="00734062" w:rsidP="00966D9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напая</w:t>
      </w:r>
      <w:r w:rsidR="00966D97" w:rsidRPr="00EE3F9D">
        <w:rPr>
          <w:rFonts w:ascii="Times New Roman" w:hAnsi="Times New Roman"/>
          <w:sz w:val="28"/>
          <w:szCs w:val="28"/>
          <w:lang w:val="uk-UA"/>
        </w:rPr>
        <w:t xml:space="preserve">ні ; 2) з механічним кріпленням. </w:t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по формі пластин:</w:t>
      </w:r>
    </w:p>
    <w:p w:rsidR="00966D97" w:rsidRPr="00EE3F9D" w:rsidRDefault="00734062" w:rsidP="00966D9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три</w:t>
      </w:r>
      <w:r w:rsidR="00966D97" w:rsidRPr="00EE3F9D">
        <w:rPr>
          <w:rFonts w:ascii="Times New Roman" w:hAnsi="Times New Roman"/>
          <w:sz w:val="28"/>
          <w:szCs w:val="28"/>
          <w:lang w:val="uk-UA"/>
        </w:rPr>
        <w:t>гранні з отворами та без них</w:t>
      </w:r>
      <w:r w:rsidR="00966D97"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  <w:r w:rsidR="00966D97"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1323975" cy="11620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квадратні</w:t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1038225" cy="10763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ромбічні</w:t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1495425" cy="1114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п’ятигранні</w:t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1219200" cy="1352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шестигранні</w:t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1095375" cy="1028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круглі</w:t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1343025" cy="1257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97" w:rsidRPr="00EE3F9D" w:rsidRDefault="00966D97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по присутності чи відсутності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стружколомаючих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 канавок </w:t>
      </w:r>
    </w:p>
    <w:p w:rsidR="00966D97" w:rsidRDefault="00734062" w:rsidP="00966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формі заточування.</w:t>
      </w:r>
    </w:p>
    <w:p w:rsidR="00734062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</w:r>
      <w:r w:rsidRPr="00EE3F9D">
        <w:rPr>
          <w:rFonts w:ascii="Times New Roman" w:hAnsi="Times New Roman"/>
          <w:sz w:val="28"/>
          <w:szCs w:val="28"/>
          <w:lang w:val="uk-UA"/>
        </w:rPr>
        <w:tab/>
      </w:r>
    </w:p>
    <w:p w:rsidR="00734062" w:rsidRPr="00EE3F9D" w:rsidRDefault="00734062" w:rsidP="00734062">
      <w:pPr>
        <w:ind w:left="360" w:firstLine="34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попередньо</w:t>
      </w:r>
      <w:r w:rsidRPr="00EE3F9D">
        <w:rPr>
          <w:rFonts w:ascii="Times New Roman" w:hAnsi="Times New Roman"/>
          <w:sz w:val="28"/>
          <w:szCs w:val="28"/>
          <w:lang w:val="uk-UA"/>
        </w:rPr>
        <w:t>ї обробки зовнішніх поверхонь обертання використовують прохідні різці : для жорстких заготовок головний кут в плані φ = 30˚…60˚, для менш жорстких φ=65˚…70˚.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При обробці ступінчастих поверхонь та заготовок малої жорсткості використовують прохідні упорні різці з φ=90˚…92˚. 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При попередній обробці, нерівномірному припуску, змінних загрузках використовують різці з твердого сплаву ВК4, ВК6, ВК8, Т14К8, Т5К10, ТТ7К12.</w:t>
      </w:r>
    </w:p>
    <w:p w:rsidR="00734062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Для чистової обробки використовують так звані лопаточці різці, які можуть працювати як з лівою, так і з правою подачами.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3667125" cy="27241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34062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uk-UA"/>
        </w:rPr>
        <w:t>також різці типу різьбових з радіусом при вершині.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Головний кут в плані _ для чистової обробки повинен назначатися в межах 90˚ - це зменшує радіальну складову сили різання, яка найбільше впливає на точність розмірів деталі.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lastRenderedPageBreak/>
        <w:drawing>
          <wp:inline distT="0" distB="0" distL="0" distR="0">
            <wp:extent cx="3086100" cy="18288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2286000" cy="21336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b/>
          <w:sz w:val="80"/>
          <w:szCs w:val="80"/>
          <w:lang w:val="uk-UA"/>
        </w:rPr>
        <w:t>.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При невеликих глибинах різання з відносно рівномірним припуском використовують різці з твердого сплаву ВК3, Т30К4, Т15К6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34062" w:rsidRPr="00EE3F9D" w:rsidRDefault="00734062" w:rsidP="00734062">
      <w:pPr>
        <w:ind w:left="36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Сх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еми поділу припуску при обробці 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ступінчастих поверхонь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а)</w:t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4305300" cy="2533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б)</w:t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3162300" cy="2895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FF" w:rsidRPr="00C030FF" w:rsidRDefault="00734062" w:rsidP="00734062">
      <w:pPr>
        <w:ind w:left="360"/>
        <w:rPr>
          <w:rFonts w:ascii="Times New Roman" w:hAnsi="Times New Roman"/>
          <w:b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в)</w:t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3276600" cy="2705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b/>
          <w:sz w:val="80"/>
          <w:szCs w:val="8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3550109" cy="25050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 b="8285"/>
                    <a:stretch/>
                  </pic:blipFill>
                  <pic:spPr bwMode="auto">
                    <a:xfrm>
                      <a:off x="0" y="0"/>
                      <a:ext cx="3559687" cy="251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0FF" w:rsidRPr="00C030FF" w:rsidRDefault="00C030FF" w:rsidP="00C030FF">
      <w:pPr>
        <w:spacing w:after="0"/>
        <w:ind w:left="357"/>
        <w:rPr>
          <w:rFonts w:ascii="Times New Roman" w:hAnsi="Times New Roman"/>
          <w:sz w:val="28"/>
          <w:szCs w:val="28"/>
          <w:lang w:val="uk-UA"/>
        </w:rPr>
      </w:pPr>
      <w:r w:rsidRPr="00C030FF">
        <w:rPr>
          <w:rFonts w:ascii="Times New Roman" w:hAnsi="Times New Roman"/>
          <w:sz w:val="28"/>
          <w:szCs w:val="28"/>
          <w:lang w:val="uk-UA"/>
        </w:rPr>
        <w:t>г)</w:t>
      </w:r>
    </w:p>
    <w:p w:rsidR="00734062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80"/>
          <w:szCs w:val="80"/>
          <w:lang w:eastAsia="ru-RU"/>
        </w:rPr>
        <w:drawing>
          <wp:inline distT="0" distB="0" distL="0" distR="0">
            <wp:extent cx="3651547" cy="279082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85" cy="27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FF" w:rsidRPr="00EE3F9D" w:rsidRDefault="00C030FF" w:rsidP="00C030FF">
      <w:pPr>
        <w:spacing w:after="0"/>
        <w:ind w:left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д)</w:t>
      </w:r>
    </w:p>
    <w:p w:rsidR="00C030FF" w:rsidRDefault="00C030FF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 xml:space="preserve">а)  Глибина різання </w:t>
      </w:r>
      <w:r w:rsidRPr="00EE3F9D">
        <w:rPr>
          <w:rFonts w:ascii="Times New Roman" w:hAnsi="Times New Roman"/>
          <w:sz w:val="28"/>
          <w:szCs w:val="28"/>
          <w:lang w:val="en-US"/>
        </w:rPr>
        <w:t>t</w:t>
      </w:r>
      <w:r w:rsidRPr="00EE3F9D">
        <w:rPr>
          <w:rFonts w:ascii="Times New Roman" w:hAnsi="Times New Roman"/>
          <w:sz w:val="28"/>
          <w:szCs w:val="28"/>
          <w:lang w:val="uk-UA"/>
        </w:rPr>
        <w:t>=3,5;6;11мм;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    довжина робочого ходу 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р.х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.=400мм</w:t>
      </w:r>
    </w:p>
    <w:p w:rsidR="00734062" w:rsidRPr="00EE3F9D" w:rsidRDefault="00734062" w:rsidP="00734062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         довжина холостого ходу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х.х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.=400мм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б) Глибина різання </w:t>
      </w:r>
      <w:r w:rsidRPr="00EE3F9D">
        <w:rPr>
          <w:rFonts w:ascii="Times New Roman" w:hAnsi="Times New Roman"/>
          <w:sz w:val="28"/>
          <w:szCs w:val="28"/>
          <w:lang w:val="en-US"/>
        </w:rPr>
        <w:t>t</w:t>
      </w:r>
      <w:r w:rsidRPr="00EE3F9D">
        <w:rPr>
          <w:rFonts w:ascii="Times New Roman" w:hAnsi="Times New Roman"/>
          <w:sz w:val="28"/>
          <w:szCs w:val="28"/>
          <w:lang w:val="uk-UA"/>
        </w:rPr>
        <w:t>=3,5;6;5,5мм;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    довжина робочого ходу 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р.х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.=550мм</w:t>
      </w:r>
    </w:p>
    <w:p w:rsidR="00734062" w:rsidRPr="00EE3F9D" w:rsidRDefault="00734062" w:rsidP="00734062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         довжина холостого ходу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х.х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.=550мм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в) Глибина різання </w:t>
      </w:r>
      <w:r w:rsidRPr="00EE3F9D">
        <w:rPr>
          <w:rFonts w:ascii="Times New Roman" w:hAnsi="Times New Roman"/>
          <w:sz w:val="28"/>
          <w:szCs w:val="28"/>
          <w:lang w:val="en-US"/>
        </w:rPr>
        <w:t>t</w:t>
      </w:r>
      <w:r w:rsidRPr="00EE3F9D">
        <w:rPr>
          <w:rFonts w:ascii="Times New Roman" w:hAnsi="Times New Roman"/>
          <w:sz w:val="28"/>
          <w:szCs w:val="28"/>
          <w:lang w:val="uk-UA"/>
        </w:rPr>
        <w:t>=3,5;2,5;7,5мм;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    довжина робочого ходу 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р.х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.=650мм</w:t>
      </w:r>
    </w:p>
    <w:p w:rsidR="00734062" w:rsidRPr="00EE3F9D" w:rsidRDefault="00734062" w:rsidP="00734062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         довжина холостого ходу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х.х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.=650мм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г) Глибина різання </w:t>
      </w:r>
      <w:r w:rsidRPr="00EE3F9D">
        <w:rPr>
          <w:rFonts w:ascii="Times New Roman" w:hAnsi="Times New Roman"/>
          <w:sz w:val="28"/>
          <w:szCs w:val="28"/>
          <w:lang w:val="en-US"/>
        </w:rPr>
        <w:t>t</w:t>
      </w:r>
      <w:r w:rsidRPr="00EE3F9D">
        <w:rPr>
          <w:rFonts w:ascii="Times New Roman" w:hAnsi="Times New Roman"/>
          <w:sz w:val="28"/>
          <w:szCs w:val="28"/>
          <w:lang w:val="uk-UA"/>
        </w:rPr>
        <w:t>=3,5;2,5;5мм;</w:t>
      </w:r>
    </w:p>
    <w:p w:rsidR="00734062" w:rsidRPr="00EE3F9D" w:rsidRDefault="00734062" w:rsidP="0073406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    довжина робочого ходу 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р.х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.=800мм</w:t>
      </w:r>
    </w:p>
    <w:p w:rsidR="00734062" w:rsidRPr="00EE3F9D" w:rsidRDefault="00734062" w:rsidP="00734062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         довжина холостого ходу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х.х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.=800мм</w:t>
      </w:r>
    </w:p>
    <w:p w:rsidR="00305970" w:rsidRDefault="00734062" w:rsidP="00C030FF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Аналіз цих розрахунків показує, що схема</w:t>
      </w:r>
      <w:r w:rsidR="00305970">
        <w:rPr>
          <w:rFonts w:ascii="Times New Roman" w:hAnsi="Times New Roman"/>
          <w:sz w:val="28"/>
          <w:szCs w:val="28"/>
          <w:lang w:val="uk-UA"/>
        </w:rPr>
        <w:t xml:space="preserve"> а) - 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відрізняється найменшим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р.х</w:t>
      </w:r>
      <w:proofErr w:type="spellEnd"/>
      <w:r w:rsidRPr="00EE3F9D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х.х</w:t>
      </w:r>
      <w:proofErr w:type="spellEnd"/>
      <w:r w:rsidRPr="00EE3F9D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інструменту, тобто час на обробку теж найменший, але припуски вкрай нерівномірні і перевищують допустимі потужності верстатів. </w:t>
      </w:r>
    </w:p>
    <w:p w:rsidR="00305970" w:rsidRDefault="00734062" w:rsidP="00C030FF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Схема в) – вкрай нерівномірні припуски при незначній продуктивності. Схема г) – найкраща по припускам, найгірша по продуктивності. </w:t>
      </w:r>
    </w:p>
    <w:p w:rsidR="00734062" w:rsidRPr="00EE3F9D" w:rsidRDefault="00734062" w:rsidP="00C030FF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Схема б) – оптимальна в даному випадку за умови достатньої потужності верстата.</w:t>
      </w:r>
    </w:p>
    <w:p w:rsidR="00734062" w:rsidRPr="00EE3F9D" w:rsidRDefault="00734062" w:rsidP="00734062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Такий аналіз треба робити в усіх випадках, коли припуск на поверхні нерівномірні.</w:t>
      </w:r>
    </w:p>
    <w:p w:rsidR="00734062" w:rsidRPr="00EE3F9D" w:rsidRDefault="00734062" w:rsidP="00305970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Спос</w:t>
      </w:r>
      <w:r w:rsidR="00305970">
        <w:rPr>
          <w:rFonts w:ascii="Times New Roman" w:hAnsi="Times New Roman"/>
          <w:sz w:val="28"/>
          <w:szCs w:val="28"/>
          <w:u w:val="single"/>
          <w:lang w:val="uk-UA"/>
        </w:rPr>
        <w:t xml:space="preserve">оби обробки конічних  поверхонь 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на токарному верстаті</w:t>
      </w:r>
    </w:p>
    <w:p w:rsidR="00734062" w:rsidRPr="00EE3F9D" w:rsidRDefault="00734062" w:rsidP="00734062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широким різцем; використовується при довжині твірної конуса не більше 50…60мм.</w:t>
      </w:r>
    </w:p>
    <w:p w:rsidR="00734062" w:rsidRPr="00EE3F9D" w:rsidRDefault="00734062" w:rsidP="00734062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lastRenderedPageBreak/>
        <w:drawing>
          <wp:inline distT="0" distB="0" distL="0" distR="0">
            <wp:extent cx="3667125" cy="2943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62" w:rsidRPr="00EE3F9D" w:rsidRDefault="00305970" w:rsidP="00734062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поворотом ка</w:t>
      </w:r>
      <w:r w:rsidR="00734062" w:rsidRPr="00EE3F9D">
        <w:rPr>
          <w:rFonts w:ascii="Times New Roman" w:hAnsi="Times New Roman"/>
          <w:sz w:val="28"/>
          <w:szCs w:val="28"/>
          <w:lang w:val="uk-UA"/>
        </w:rPr>
        <w:t>ретки; використовується при обробц</w:t>
      </w:r>
      <w:r>
        <w:rPr>
          <w:rFonts w:ascii="Times New Roman" w:hAnsi="Times New Roman"/>
          <w:sz w:val="28"/>
          <w:szCs w:val="28"/>
          <w:lang w:val="uk-UA"/>
        </w:rPr>
        <w:t>і конусів з великими твірними</w:t>
      </w:r>
      <w:r w:rsidR="00734062" w:rsidRPr="00EE3F9D">
        <w:rPr>
          <w:rFonts w:ascii="Times New Roman" w:hAnsi="Times New Roman"/>
          <w:sz w:val="28"/>
          <w:szCs w:val="28"/>
          <w:lang w:val="uk-UA"/>
        </w:rPr>
        <w:t xml:space="preserve"> (мах довжина </w:t>
      </w:r>
      <w:r>
        <w:rPr>
          <w:rFonts w:ascii="Times New Roman" w:hAnsi="Times New Roman"/>
          <w:sz w:val="28"/>
          <w:szCs w:val="28"/>
          <w:lang w:val="uk-UA"/>
        </w:rPr>
        <w:t xml:space="preserve">твірної </w:t>
      </w:r>
      <w:r w:rsidR="00734062" w:rsidRPr="00EE3F9D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алежить від мах величини хода ка</w:t>
      </w:r>
      <w:r w:rsidR="00734062" w:rsidRPr="00EE3F9D">
        <w:rPr>
          <w:rFonts w:ascii="Times New Roman" w:hAnsi="Times New Roman"/>
          <w:sz w:val="28"/>
          <w:szCs w:val="28"/>
          <w:lang w:val="uk-UA"/>
        </w:rPr>
        <w:t>ретки) з любим кутом конуса.</w:t>
      </w:r>
    </w:p>
    <w:p w:rsidR="00734062" w:rsidRPr="00EE3F9D" w:rsidRDefault="00734062" w:rsidP="00734062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3276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62" w:rsidRPr="00EE3F9D" w:rsidRDefault="00734062" w:rsidP="00734062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поперечним зсувом задньої бабки; використовується при обробці деталей з малою конусністю (&lt;20º); недолік – зношення центрових отворів і центрів верстата</w:t>
      </w:r>
    </w:p>
    <w:p w:rsidR="00734062" w:rsidRPr="00EE3F9D" w:rsidRDefault="00734062" w:rsidP="00734062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0500" cy="30289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62" w:rsidRPr="00EE3F9D" w:rsidRDefault="00734062" w:rsidP="00734062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одночасним включенням повздовжньої і поперечної подач.</w:t>
      </w:r>
    </w:p>
    <w:p w:rsidR="00734062" w:rsidRPr="00EE3F9D" w:rsidRDefault="00734062" w:rsidP="00734062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3524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62" w:rsidRPr="00305970" w:rsidRDefault="00734062" w:rsidP="00734062">
      <w:pPr>
        <w:ind w:left="360"/>
        <w:rPr>
          <w:rFonts w:ascii="Times New Roman" w:hAnsi="Times New Roman"/>
          <w:sz w:val="28"/>
          <w:szCs w:val="28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5) за допомогою конусної лінійки (конусність не більше 12º).- </w:t>
      </w:r>
    </w:p>
    <w:p w:rsidR="00305970" w:rsidRPr="00CE2F82" w:rsidRDefault="00305970" w:rsidP="00305970">
      <w:pPr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  <w:proofErr w:type="spellStart"/>
      <w:r w:rsidRPr="00CE2F82">
        <w:rPr>
          <w:rFonts w:ascii="Times New Roman" w:hAnsi="Times New Roman"/>
          <w:b/>
          <w:i/>
          <w:sz w:val="28"/>
          <w:szCs w:val="28"/>
        </w:rPr>
        <w:t>Контрольні</w:t>
      </w:r>
      <w:proofErr w:type="spellEnd"/>
      <w:r w:rsidRPr="00CE2F8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E2F82">
        <w:rPr>
          <w:rFonts w:ascii="Times New Roman" w:hAnsi="Times New Roman"/>
          <w:b/>
          <w:i/>
          <w:sz w:val="28"/>
          <w:szCs w:val="28"/>
        </w:rPr>
        <w:t>запитання</w:t>
      </w:r>
      <w:proofErr w:type="spellEnd"/>
    </w:p>
    <w:p w:rsidR="00BC2387" w:rsidRDefault="00900140" w:rsidP="00900140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/>
          <w:sz w:val="28"/>
          <w:szCs w:val="28"/>
          <w:lang w:val="uk-UA"/>
        </w:rPr>
      </w:pPr>
      <w:r w:rsidRPr="00900140">
        <w:rPr>
          <w:rFonts w:ascii="Times New Roman" w:hAnsi="Times New Roman"/>
          <w:sz w:val="28"/>
          <w:szCs w:val="28"/>
          <w:lang w:val="uk-UA"/>
        </w:rPr>
        <w:t>Призначення валів. Попередня обробка валів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00140" w:rsidRDefault="00900140" w:rsidP="00900140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Обточування на токарних верстатах.</w:t>
      </w:r>
    </w:p>
    <w:p w:rsidR="006C24E1" w:rsidRDefault="006C24E1" w:rsidP="00900140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Способи встановлення заготовок на верстатах. </w:t>
      </w:r>
    </w:p>
    <w:p w:rsidR="006C24E1" w:rsidRDefault="006C24E1" w:rsidP="00900140">
      <w:pPr>
        <w:pStyle w:val="a3"/>
        <w:numPr>
          <w:ilvl w:val="0"/>
          <w:numId w:val="10"/>
        </w:numPr>
        <w:spacing w:after="0"/>
        <w:ind w:left="71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Інструментальне забезпечення обробки.</w:t>
      </w:r>
    </w:p>
    <w:p w:rsidR="006C24E1" w:rsidRPr="006C24E1" w:rsidRDefault="006C24E1" w:rsidP="006C24E1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 w:val="uk-UA"/>
        </w:rPr>
      </w:pPr>
      <w:r w:rsidRPr="006C24E1">
        <w:rPr>
          <w:rFonts w:ascii="Times New Roman" w:hAnsi="Times New Roman"/>
          <w:sz w:val="28"/>
          <w:szCs w:val="28"/>
          <w:lang w:val="uk-UA"/>
        </w:rPr>
        <w:t>Схеми поділу припуску при обробці ступінчастих поверхонь</w:t>
      </w:r>
      <w:r w:rsidRPr="006C24E1">
        <w:rPr>
          <w:rFonts w:ascii="Times New Roman" w:hAnsi="Times New Roman"/>
          <w:sz w:val="28"/>
          <w:szCs w:val="28"/>
          <w:lang w:val="uk-UA"/>
        </w:rPr>
        <w:t>.</w:t>
      </w:r>
    </w:p>
    <w:p w:rsidR="006C24E1" w:rsidRPr="006C24E1" w:rsidRDefault="006C24E1" w:rsidP="006C24E1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 w:val="uk-UA"/>
        </w:rPr>
      </w:pPr>
      <w:r w:rsidRPr="006C24E1">
        <w:rPr>
          <w:rFonts w:ascii="Times New Roman" w:hAnsi="Times New Roman"/>
          <w:sz w:val="28"/>
          <w:szCs w:val="28"/>
          <w:lang w:val="uk-UA"/>
        </w:rPr>
        <w:t>Способи обробки конічних  поверхонь на токарному верстаті</w:t>
      </w:r>
      <w:r w:rsidRPr="006C24E1">
        <w:rPr>
          <w:rFonts w:ascii="Times New Roman" w:hAnsi="Times New Roman"/>
          <w:sz w:val="28"/>
          <w:szCs w:val="28"/>
          <w:lang w:val="uk-UA"/>
        </w:rPr>
        <w:t>.</w:t>
      </w:r>
    </w:p>
    <w:sectPr w:rsidR="006C24E1" w:rsidRPr="006C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5EAC"/>
    <w:multiLevelType w:val="hybridMultilevel"/>
    <w:tmpl w:val="677C7E26"/>
    <w:lvl w:ilvl="0" w:tplc="7882751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371"/>
    <w:multiLevelType w:val="hybridMultilevel"/>
    <w:tmpl w:val="CCBE4E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C07FCB"/>
    <w:multiLevelType w:val="hybridMultilevel"/>
    <w:tmpl w:val="7390DEEE"/>
    <w:lvl w:ilvl="0" w:tplc="56B2550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F02A1"/>
    <w:multiLevelType w:val="hybridMultilevel"/>
    <w:tmpl w:val="3A02BEC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6E1302"/>
    <w:multiLevelType w:val="hybridMultilevel"/>
    <w:tmpl w:val="FC8623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E801DA"/>
    <w:multiLevelType w:val="hybridMultilevel"/>
    <w:tmpl w:val="C0620EB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1F7CB4"/>
    <w:multiLevelType w:val="hybridMultilevel"/>
    <w:tmpl w:val="75B665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85493E"/>
    <w:multiLevelType w:val="hybridMultilevel"/>
    <w:tmpl w:val="3A02BEC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F724BA"/>
    <w:multiLevelType w:val="hybridMultilevel"/>
    <w:tmpl w:val="5F7C7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70444"/>
    <w:multiLevelType w:val="hybridMultilevel"/>
    <w:tmpl w:val="7402E8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79"/>
    <w:rsid w:val="00305970"/>
    <w:rsid w:val="00522979"/>
    <w:rsid w:val="006349EE"/>
    <w:rsid w:val="006C24E1"/>
    <w:rsid w:val="00734062"/>
    <w:rsid w:val="00810A45"/>
    <w:rsid w:val="00900140"/>
    <w:rsid w:val="00966D97"/>
    <w:rsid w:val="00A3428C"/>
    <w:rsid w:val="00BC2387"/>
    <w:rsid w:val="00BD51B9"/>
    <w:rsid w:val="00C029A7"/>
    <w:rsid w:val="00C030FF"/>
    <w:rsid w:val="00E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5356B-1F4A-4171-883A-3A1A7E89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D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21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2020-03-31T10:57:00Z</dcterms:created>
  <dcterms:modified xsi:type="dcterms:W3CDTF">2020-03-31T13:28:00Z</dcterms:modified>
</cp:coreProperties>
</file>