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DC" w:rsidRDefault="005A4FDC" w:rsidP="005A4FDC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ЗАВДАННЯ.</w:t>
      </w:r>
    </w:p>
    <w:p w:rsidR="005A4FDC" w:rsidRDefault="005A4FDC" w:rsidP="005A4FDC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Вивчити і законспектувати наданий матеріал.</w:t>
      </w:r>
    </w:p>
    <w:p w:rsidR="005A4FDC" w:rsidRPr="005A4FDC" w:rsidRDefault="005A4FDC" w:rsidP="005A4FDC">
      <w:pPr>
        <w:spacing w:after="120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A4FDC">
        <w:rPr>
          <w:rFonts w:ascii="Times New Roman" w:hAnsi="Times New Roman"/>
          <w:b/>
          <w:sz w:val="28"/>
          <w:szCs w:val="28"/>
          <w:lang w:val="uk-UA"/>
        </w:rPr>
        <w:t xml:space="preserve">Тема. Методи оброблення внутрішніх поверхонь обертання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(отворів) </w:t>
      </w:r>
      <w:r w:rsidRPr="005A4FDC">
        <w:rPr>
          <w:rFonts w:ascii="Times New Roman" w:hAnsi="Times New Roman"/>
          <w:b/>
          <w:sz w:val="28"/>
          <w:szCs w:val="28"/>
          <w:lang w:val="uk-UA"/>
        </w:rPr>
        <w:t>лезовими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A4FDC">
        <w:rPr>
          <w:rFonts w:ascii="Times New Roman" w:hAnsi="Times New Roman"/>
          <w:b/>
          <w:sz w:val="28"/>
          <w:szCs w:val="28"/>
          <w:lang w:val="uk-UA"/>
        </w:rPr>
        <w:t>інструментами</w:t>
      </w:r>
    </w:p>
    <w:p w:rsidR="005A4FDC" w:rsidRPr="00EE3F9D" w:rsidRDefault="005A4FDC" w:rsidP="005A4FDC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Отвори бувають циліндричні, конічні, фасонні та ступінчасті, наскрізні та глухі.</w:t>
      </w:r>
    </w:p>
    <w:p w:rsidR="005A4FDC" w:rsidRPr="00EE3F9D" w:rsidRDefault="005A4FDC" w:rsidP="005A4FDC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Обробку отворів можна проводити в суцільному матеріалі або в заготовках з попередньо отриманими отворами </w:t>
      </w:r>
      <w:r>
        <w:rPr>
          <w:rFonts w:ascii="Times New Roman" w:hAnsi="Times New Roman"/>
          <w:sz w:val="28"/>
          <w:szCs w:val="28"/>
          <w:lang w:val="uk-UA"/>
        </w:rPr>
        <w:t>при литті чи прошивкою при куванні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чи штамповці.</w:t>
      </w:r>
    </w:p>
    <w:p w:rsidR="005A4FDC" w:rsidRPr="005A4FDC" w:rsidRDefault="005A4FDC" w:rsidP="005A4FDC">
      <w:pPr>
        <w:spacing w:after="0"/>
        <w:ind w:firstLine="709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Основні засоби обробки отворів лезовими інструментами: </w:t>
      </w:r>
      <w:r w:rsidRPr="005A4FDC">
        <w:rPr>
          <w:rFonts w:ascii="Times New Roman" w:hAnsi="Times New Roman"/>
          <w:sz w:val="28"/>
          <w:szCs w:val="28"/>
          <w:u w:val="single"/>
          <w:lang w:val="uk-UA"/>
        </w:rPr>
        <w:t>свердління, розсвердлювання, зенкерування, розвертання, розточування, прошивання, протягування.</w:t>
      </w:r>
    </w:p>
    <w:p w:rsidR="005A4FDC" w:rsidRPr="00EE3F9D" w:rsidRDefault="005A4FDC" w:rsidP="005A4FDC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В залежності від призначення</w:t>
      </w:r>
      <w:r w:rsidR="007816BB">
        <w:rPr>
          <w:rFonts w:ascii="Times New Roman" w:hAnsi="Times New Roman"/>
          <w:sz w:val="28"/>
          <w:szCs w:val="28"/>
          <w:lang w:val="uk-UA"/>
        </w:rPr>
        <w:t>,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до отворів ставлять </w:t>
      </w:r>
      <w:r w:rsidR="00C50C15">
        <w:rPr>
          <w:rFonts w:ascii="Times New Roman" w:hAnsi="Times New Roman"/>
          <w:sz w:val="28"/>
          <w:szCs w:val="28"/>
          <w:lang w:val="uk-UA"/>
        </w:rPr>
        <w:t xml:space="preserve">вимоги до </w:t>
      </w:r>
      <w:r w:rsidRPr="00EE3F9D">
        <w:rPr>
          <w:rFonts w:ascii="Times New Roman" w:hAnsi="Times New Roman"/>
          <w:sz w:val="28"/>
          <w:szCs w:val="28"/>
          <w:lang w:val="uk-UA"/>
        </w:rPr>
        <w:t>точно</w:t>
      </w:r>
      <w:r w:rsidR="00C50C15">
        <w:rPr>
          <w:rFonts w:ascii="Times New Roman" w:hAnsi="Times New Roman"/>
          <w:sz w:val="28"/>
          <w:szCs w:val="28"/>
          <w:lang w:val="uk-UA"/>
        </w:rPr>
        <w:t>сті отвору по всій його довжині:</w:t>
      </w:r>
      <w:bookmarkStart w:id="0" w:name="_GoBack"/>
      <w:bookmarkEnd w:id="0"/>
      <w:r w:rsidRPr="00EE3F9D">
        <w:rPr>
          <w:rFonts w:ascii="Times New Roman" w:hAnsi="Times New Roman"/>
          <w:sz w:val="28"/>
          <w:szCs w:val="28"/>
          <w:lang w:val="uk-UA"/>
        </w:rPr>
        <w:t xml:space="preserve"> прямолінійність осі отвору (тобто відсутність овальності, конусності та огранки), перпендикулярність до торцевих поверхонь деталі.</w:t>
      </w:r>
    </w:p>
    <w:p w:rsidR="005A4FDC" w:rsidRPr="00EE3F9D" w:rsidRDefault="005A4FDC" w:rsidP="005A4FDC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Досягнути необхідної точності обробки отворів на багато важче, чим зовнішніх поверхонь. Це пояснюється тим, що жорсткість інструментів менша, їх геометрія неоптимальна з точки зору різання, утруднений відвід стружки, утруднена подача МОР.</w:t>
      </w:r>
    </w:p>
    <w:p w:rsidR="005A4FDC" w:rsidRPr="00EE3F9D" w:rsidRDefault="005A4FDC" w:rsidP="005A4FDC">
      <w:pPr>
        <w:spacing w:after="24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Через це кількість переходів для обробки отворів однакової точності з зовнішніми поверхнями обертання збільшена, а отвори, які спряжені з валами, виконуються, як правило, на один квалітет точності грубіше. </w:t>
      </w:r>
    </w:p>
    <w:p w:rsidR="005A4FDC" w:rsidRPr="00EE3F9D" w:rsidRDefault="005A4FDC" w:rsidP="005A4FDC">
      <w:pPr>
        <w:ind w:firstLine="708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Свердління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, розсвердлювання, зенкерування 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та розвертання отворів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свердління, розсвердлювання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дозволяє досягти ІТ 12…14 квалітету точності; </w:t>
      </w:r>
      <w:r w:rsidRPr="00EE3F9D">
        <w:rPr>
          <w:rFonts w:ascii="Times New Roman" w:hAnsi="Times New Roman"/>
          <w:sz w:val="28"/>
          <w:szCs w:val="28"/>
          <w:lang w:val="en-US"/>
        </w:rPr>
        <w:t>R</w:t>
      </w:r>
      <w:r w:rsidRPr="00EE3F9D">
        <w:rPr>
          <w:rFonts w:ascii="Times New Roman" w:hAnsi="Times New Roman"/>
          <w:sz w:val="28"/>
          <w:szCs w:val="28"/>
          <w:lang w:val="uk-UA"/>
        </w:rPr>
        <w:t>а=5…40мкм.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з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 xml:space="preserve">енкерування 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після свердління чи розсвердлювання ІТ 10 квалітету точності; </w:t>
      </w:r>
      <w:r w:rsidRPr="00EE3F9D">
        <w:rPr>
          <w:rFonts w:ascii="Times New Roman" w:hAnsi="Times New Roman"/>
          <w:sz w:val="28"/>
          <w:szCs w:val="28"/>
          <w:lang w:val="en-US"/>
        </w:rPr>
        <w:t>R</w:t>
      </w:r>
      <w:r w:rsidRPr="00EE3F9D">
        <w:rPr>
          <w:rFonts w:ascii="Times New Roman" w:hAnsi="Times New Roman"/>
          <w:sz w:val="28"/>
          <w:szCs w:val="28"/>
          <w:lang w:val="uk-UA"/>
        </w:rPr>
        <w:t>а=2,5…10мкм.</w:t>
      </w:r>
    </w:p>
    <w:p w:rsidR="005A4FDC" w:rsidRPr="00EE3F9D" w:rsidRDefault="005A4FDC" w:rsidP="005A4FDC">
      <w:pPr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р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озвертання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ІТ 7…8 квалітету точності; </w:t>
      </w:r>
      <w:r w:rsidRPr="00EE3F9D">
        <w:rPr>
          <w:rFonts w:ascii="Times New Roman" w:hAnsi="Times New Roman"/>
          <w:sz w:val="28"/>
          <w:szCs w:val="28"/>
          <w:lang w:val="en-US"/>
        </w:rPr>
        <w:t>R</w:t>
      </w:r>
      <w:r w:rsidRPr="00EE3F9D">
        <w:rPr>
          <w:rFonts w:ascii="Times New Roman" w:hAnsi="Times New Roman"/>
          <w:sz w:val="28"/>
          <w:szCs w:val="28"/>
          <w:lang w:val="uk-UA"/>
        </w:rPr>
        <w:t>а=0,32…1,25мкм.</w:t>
      </w:r>
    </w:p>
    <w:p w:rsidR="005A4FDC" w:rsidRPr="00EE3F9D" w:rsidRDefault="005A4FDC" w:rsidP="005A4FDC">
      <w:pPr>
        <w:ind w:left="708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Обладнання: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токарні верстати різних моделей, вертикально – свердлильні одношпиндельні (2Н125), радіально-свердлильні (3Н55), свердлильні з ЧПК (2Н55Ф2), обробляючі центри, агрегатні верстати, багатопозиційні полу автомати і автомати карусельного та барабанного типів, свердлильні з багатошпиндельними головками (2С135). Більш спеціальні верстати для більш серійних виробництв.</w:t>
      </w:r>
    </w:p>
    <w:p w:rsidR="005A4FDC" w:rsidRPr="00EE3F9D" w:rsidRDefault="005A4FDC" w:rsidP="005A4FDC">
      <w:pPr>
        <w:ind w:left="708"/>
        <w:rPr>
          <w:rFonts w:ascii="Times New Roman" w:hAnsi="Times New Roman"/>
          <w:sz w:val="28"/>
          <w:szCs w:val="28"/>
          <w:lang w:val="uk-UA"/>
        </w:rPr>
      </w:pPr>
    </w:p>
    <w:p w:rsidR="005A4FDC" w:rsidRPr="00EE3F9D" w:rsidRDefault="005A4FDC" w:rsidP="005A4FDC">
      <w:pPr>
        <w:ind w:left="708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lastRenderedPageBreak/>
        <w:t xml:space="preserve">Схема обробки отворів 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на токарному верстаті</w:t>
      </w:r>
    </w:p>
    <w:p w:rsidR="005A4FDC" w:rsidRPr="00EE3F9D" w:rsidRDefault="005A4FDC" w:rsidP="005A4FDC">
      <w:pPr>
        <w:ind w:left="708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5474069" cy="2266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95" cy="226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головний рух різання – </w:t>
      </w:r>
      <w:r w:rsidRPr="00EE3F9D">
        <w:rPr>
          <w:rFonts w:ascii="Times New Roman" w:hAnsi="Times New Roman"/>
          <w:sz w:val="28"/>
          <w:szCs w:val="28"/>
          <w:lang w:val="en-US"/>
        </w:rPr>
        <w:t>V</w:t>
      </w:r>
      <w:r w:rsidRPr="00EE3F9D">
        <w:rPr>
          <w:rFonts w:ascii="Times New Roman" w:hAnsi="Times New Roman"/>
          <w:sz w:val="28"/>
          <w:szCs w:val="28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uk-UA"/>
        </w:rPr>
        <w:t>м/хв.. – подається деталі;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рух подачі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r w:rsidRPr="00EE3F9D">
        <w:rPr>
          <w:rFonts w:ascii="Times New Roman" w:hAnsi="Times New Roman"/>
          <w:sz w:val="28"/>
          <w:szCs w:val="28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uk-UA"/>
        </w:rPr>
        <w:t>мм/хв., мм/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об.дет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. – передається інструменту.</w:t>
      </w:r>
    </w:p>
    <w:p w:rsidR="005A4FDC" w:rsidRPr="00EE3F9D" w:rsidRDefault="005A4FDC" w:rsidP="005A4FDC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Аналогічно обробці валів.</w:t>
      </w:r>
    </w:p>
    <w:p w:rsidR="005A4FDC" w:rsidRPr="00EE3F9D" w:rsidRDefault="005A4FDC" w:rsidP="005A4FDC">
      <w:pPr>
        <w:ind w:left="36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Схема обробки на вертикально-свердлильному верстаті</w:t>
      </w:r>
    </w:p>
    <w:p w:rsidR="005A4FDC" w:rsidRPr="00EE3F9D" w:rsidRDefault="005A4FDC" w:rsidP="005A4FDC">
      <w:pPr>
        <w:ind w:left="36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4391025" cy="50768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E3F9D" w:rsidRDefault="005A4FDC" w:rsidP="005A4FDC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 xml:space="preserve">головний рух різання – швидкість різання </w:t>
      </w:r>
      <w:r w:rsidRPr="00EE3F9D">
        <w:rPr>
          <w:rFonts w:ascii="Times New Roman" w:hAnsi="Times New Roman"/>
          <w:sz w:val="28"/>
          <w:szCs w:val="28"/>
          <w:lang w:val="en-US"/>
        </w:rPr>
        <w:t>V</w:t>
      </w:r>
      <w:r w:rsidRPr="00EE3F9D">
        <w:rPr>
          <w:rFonts w:ascii="Times New Roman" w:hAnsi="Times New Roman"/>
          <w:sz w:val="28"/>
          <w:szCs w:val="28"/>
          <w:lang w:val="uk-UA"/>
        </w:rPr>
        <w:t>=П</w:t>
      </w:r>
      <w:proofErr w:type="spellStart"/>
      <w:r w:rsidRPr="00EE3F9D">
        <w:rPr>
          <w:rFonts w:ascii="Times New Roman" w:hAnsi="Times New Roman"/>
          <w:sz w:val="28"/>
          <w:szCs w:val="28"/>
          <w:lang w:val="en-US"/>
        </w:rPr>
        <w:t>Dn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/1000, м/хв. передається інструменту;</w:t>
      </w:r>
    </w:p>
    <w:p w:rsidR="005A4FDC" w:rsidRPr="00EE3F9D" w:rsidRDefault="005A4FDC" w:rsidP="005A4FDC">
      <w:pPr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рух подачі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r w:rsidRPr="00EE3F9D">
        <w:rPr>
          <w:rFonts w:ascii="Times New Roman" w:hAnsi="Times New Roman"/>
          <w:sz w:val="20"/>
          <w:szCs w:val="20"/>
          <w:lang w:val="uk-UA"/>
        </w:rPr>
        <w:t>хв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, мм/хв.;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r w:rsidRPr="00EE3F9D">
        <w:rPr>
          <w:rFonts w:ascii="Times New Roman" w:hAnsi="Times New Roman"/>
          <w:sz w:val="20"/>
          <w:szCs w:val="20"/>
          <w:lang w:val="uk-UA"/>
        </w:rPr>
        <w:t>об</w:t>
      </w:r>
      <w:r w:rsidRPr="00EE3F9D">
        <w:rPr>
          <w:rFonts w:ascii="Times New Roman" w:hAnsi="Times New Roman"/>
          <w:sz w:val="28"/>
          <w:szCs w:val="28"/>
          <w:lang w:val="uk-UA"/>
        </w:rPr>
        <w:t>, мм/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об.інст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.) теж передається  інструменту;</w:t>
      </w:r>
    </w:p>
    <w:p w:rsidR="005A4FDC" w:rsidRPr="00EE3F9D" w:rsidRDefault="005A4FDC" w:rsidP="005A4FDC">
      <w:pPr>
        <w:numPr>
          <w:ilvl w:val="0"/>
          <w:numId w:val="1"/>
        </w:numPr>
        <w:spacing w:after="240"/>
        <w:ind w:left="714" w:hanging="357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допоміжні подачі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r w:rsidRPr="00EE3F9D">
        <w:rPr>
          <w:rFonts w:ascii="Times New Roman" w:hAnsi="Times New Roman"/>
          <w:sz w:val="20"/>
          <w:szCs w:val="20"/>
          <w:lang w:val="uk-UA"/>
        </w:rPr>
        <w:t>столу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св.гол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. для зміни розмірів робочого простору, здійснюється періодично при настройці верстата на обробку нової партії деталей, частіше використовується подача столу.</w:t>
      </w:r>
    </w:p>
    <w:p w:rsidR="005A4FDC" w:rsidRPr="00EE3F9D" w:rsidRDefault="005A4FDC" w:rsidP="005A4FDC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Схема оброб</w:t>
      </w:r>
      <w:r>
        <w:rPr>
          <w:rFonts w:ascii="Times New Roman" w:hAnsi="Times New Roman"/>
          <w:sz w:val="28"/>
          <w:szCs w:val="28"/>
          <w:u w:val="single"/>
          <w:lang w:val="uk-UA"/>
        </w:rPr>
        <w:t>ки на радіально-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свердлильному верстаті</w:t>
      </w:r>
    </w:p>
    <w:p w:rsidR="005A4FDC" w:rsidRPr="00EE3F9D" w:rsidRDefault="005A4FDC" w:rsidP="005A4FDC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734050" cy="62293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головні рухи різання – як в попередньому випадку;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 xml:space="preserve">допоміжні рухи: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св.гол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 xml:space="preserve">., </w:t>
      </w: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круг.трав</w:t>
      </w:r>
      <w:proofErr w:type="spellEnd"/>
      <w:r w:rsidRPr="00EE3F9D">
        <w:rPr>
          <w:rFonts w:ascii="Times New Roman" w:hAnsi="Times New Roman"/>
          <w:sz w:val="20"/>
          <w:szCs w:val="20"/>
          <w:lang w:val="uk-UA"/>
        </w:rPr>
        <w:t>.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використовується під час обробки однієї деталі для зміни позиціювання шпинделя відносно деталі; </w:t>
      </w:r>
    </w:p>
    <w:p w:rsidR="005A4FDC" w:rsidRPr="00EE3F9D" w:rsidRDefault="005A4FDC" w:rsidP="005A4FDC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Pr="00EE3F9D">
        <w:rPr>
          <w:rFonts w:ascii="Times New Roman" w:hAnsi="Times New Roman"/>
          <w:sz w:val="20"/>
          <w:szCs w:val="20"/>
          <w:lang w:val="uk-UA"/>
        </w:rPr>
        <w:t>верт.трав</w:t>
      </w:r>
      <w:proofErr w:type="spellEnd"/>
      <w:r w:rsidRPr="00EE3F9D">
        <w:rPr>
          <w:rFonts w:ascii="Times New Roman" w:hAnsi="Times New Roman"/>
          <w:sz w:val="20"/>
          <w:szCs w:val="20"/>
          <w:lang w:val="uk-UA"/>
        </w:rPr>
        <w:t>. –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для зміни габаритів робочого простору під час настройки верстата на нову партію деталей.</w:t>
      </w:r>
    </w:p>
    <w:p w:rsidR="005A4FDC" w:rsidRPr="00EE3F9D" w:rsidRDefault="005A4FDC" w:rsidP="005A4FDC">
      <w:pPr>
        <w:ind w:left="72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Свердлильні верстати з ЧПУ</w:t>
      </w:r>
    </w:p>
    <w:p w:rsidR="005A4FDC" w:rsidRPr="00EE3F9D" w:rsidRDefault="005A4FDC" w:rsidP="005A4FDC">
      <w:pPr>
        <w:spacing w:after="0"/>
        <w:ind w:firstLine="709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Побудовані по принципу вертикально свердлильних (але з рухомим столом) і радіально свердлильних верстатів.</w:t>
      </w:r>
    </w:p>
    <w:p w:rsidR="005A4FDC" w:rsidRPr="00EE3F9D" w:rsidRDefault="005A4FDC" w:rsidP="005A4FDC">
      <w:pPr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Інструмент в цих верстатах може бути розміщений в одношпиндельній головці і періодично замінюватись, а можуть існувати багатопозиційні інструментальні головки – в них при заміні інструменту здійснюється поворот головки навколо своєї осі.</w:t>
      </w:r>
      <w:r w:rsidRPr="00EE3F9D">
        <w:rPr>
          <w:rFonts w:ascii="Times New Roman" w:hAnsi="Times New Roman"/>
          <w:b/>
          <w:sz w:val="110"/>
          <w:szCs w:val="110"/>
          <w:lang w:val="uk-UA"/>
        </w:rPr>
        <w:t xml:space="preserve"> </w:t>
      </w: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3495675" cy="298087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801" cy="298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E3F9D" w:rsidRDefault="005A4FDC" w:rsidP="005A4FDC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Оброблюючи центри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мають дуже багато компоновок</w:t>
      </w:r>
    </w:p>
    <w:p w:rsidR="005A4FDC" w:rsidRPr="00EE3F9D" w:rsidRDefault="005A4FDC" w:rsidP="005A4FDC">
      <w:pPr>
        <w:spacing w:after="0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Інструментальне забезпечення:</w:t>
      </w:r>
    </w:p>
    <w:p w:rsidR="005A4FDC" w:rsidRPr="00EE3F9D" w:rsidRDefault="005A4FDC" w:rsidP="005A4FDC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Свердла – точність виготовлення</w:t>
      </w:r>
      <w:r w:rsidRPr="00EE3F9D">
        <w:rPr>
          <w:rFonts w:ascii="Times New Roman" w:hAnsi="Times New Roman"/>
          <w:sz w:val="28"/>
          <w:szCs w:val="28"/>
        </w:rPr>
        <w:t xml:space="preserve"> </w:t>
      </w:r>
      <w:r w:rsidRPr="00EE3F9D">
        <w:rPr>
          <w:rFonts w:ascii="Times New Roman" w:hAnsi="Times New Roman"/>
          <w:sz w:val="28"/>
          <w:szCs w:val="28"/>
          <w:lang w:val="en-US"/>
        </w:rPr>
        <w:t>h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8, </w:t>
      </w:r>
      <w:r w:rsidRPr="00EE3F9D">
        <w:rPr>
          <w:rFonts w:ascii="Times New Roman" w:hAnsi="Times New Roman"/>
          <w:sz w:val="28"/>
          <w:szCs w:val="28"/>
          <w:lang w:val="en-US"/>
        </w:rPr>
        <w:t>h</w:t>
      </w:r>
      <w:r w:rsidRPr="00EE3F9D">
        <w:rPr>
          <w:rFonts w:ascii="Times New Roman" w:hAnsi="Times New Roman"/>
          <w:sz w:val="28"/>
          <w:szCs w:val="28"/>
          <w:lang w:val="uk-UA"/>
        </w:rPr>
        <w:t>9, діаметри 0,24…80мм.</w:t>
      </w:r>
    </w:p>
    <w:p w:rsidR="005A4FDC" w:rsidRPr="00EE3F9D" w:rsidRDefault="008E59CE" w:rsidP="005A4FD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Розрізняються </w:t>
      </w:r>
      <w:r w:rsidR="005A4FDC" w:rsidRPr="00EE3F9D">
        <w:rPr>
          <w:rFonts w:ascii="Times New Roman" w:hAnsi="Times New Roman"/>
          <w:sz w:val="28"/>
          <w:szCs w:val="28"/>
          <w:lang w:val="uk-UA"/>
        </w:rPr>
        <w:t>:</w:t>
      </w:r>
    </w:p>
    <w:p w:rsidR="005A4FDC" w:rsidRPr="00EE3F9D" w:rsidRDefault="005A4FDC" w:rsidP="005A4FDC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8E59CE">
        <w:rPr>
          <w:rFonts w:ascii="Times New Roman" w:hAnsi="Times New Roman"/>
          <w:sz w:val="28"/>
          <w:szCs w:val="28"/>
          <w:lang w:val="uk-UA"/>
        </w:rPr>
        <w:t xml:space="preserve">за </w:t>
      </w:r>
      <w:r w:rsidR="008E59CE">
        <w:rPr>
          <w:rFonts w:ascii="Times New Roman" w:hAnsi="Times New Roman"/>
          <w:sz w:val="28"/>
          <w:szCs w:val="28"/>
          <w:u w:val="single"/>
          <w:lang w:val="uk-UA"/>
        </w:rPr>
        <w:t>матеріалом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 xml:space="preserve"> :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легована інструментальна сталь 7ХС (0,9% вуглецю, до 1%хрому та кремнію);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швидкоріжуча сталь Р6М5;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твердий сплав групи ВК;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надтверді матеріали (напилення алмазною крихтою).</w:t>
      </w:r>
    </w:p>
    <w:p w:rsidR="005A4FDC" w:rsidRPr="00EE3F9D" w:rsidRDefault="008E59CE" w:rsidP="008E59CE">
      <w:pPr>
        <w:spacing w:after="0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-за формою</w:t>
      </w:r>
      <w:r w:rsidR="005A4FDC" w:rsidRPr="00EE3F9D">
        <w:rPr>
          <w:rFonts w:ascii="Times New Roman" w:hAnsi="Times New Roman"/>
          <w:sz w:val="28"/>
          <w:szCs w:val="28"/>
          <w:u w:val="single"/>
          <w:lang w:val="uk-UA"/>
        </w:rPr>
        <w:t>: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нормальні, для глибокого свердління (</w:t>
      </w:r>
      <w:r w:rsidRPr="00EE3F9D">
        <w:rPr>
          <w:rFonts w:ascii="Times New Roman" w:hAnsi="Times New Roman"/>
          <w:sz w:val="28"/>
          <w:szCs w:val="28"/>
          <w:lang w:val="en-US"/>
        </w:rPr>
        <w:t>L</w:t>
      </w:r>
      <w:r w:rsidRPr="00EE3F9D">
        <w:rPr>
          <w:rFonts w:ascii="Times New Roman" w:hAnsi="Times New Roman"/>
          <w:sz w:val="28"/>
          <w:szCs w:val="28"/>
          <w:lang w:val="uk-UA"/>
        </w:rPr>
        <w:t>≥5</w:t>
      </w:r>
      <w:r w:rsidRPr="00EE3F9D">
        <w:rPr>
          <w:rFonts w:ascii="Times New Roman" w:hAnsi="Times New Roman"/>
          <w:sz w:val="28"/>
          <w:szCs w:val="28"/>
          <w:lang w:val="en-US"/>
        </w:rPr>
        <w:t>d</w:t>
      </w:r>
      <w:r w:rsidRPr="00EE3F9D">
        <w:rPr>
          <w:rFonts w:ascii="Times New Roman" w:hAnsi="Times New Roman"/>
          <w:sz w:val="28"/>
          <w:szCs w:val="28"/>
          <w:lang w:val="uk-UA"/>
        </w:rPr>
        <w:t>)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спеціальні (комбіновані)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конічні, для отворів під конічні штифти</w:t>
      </w:r>
    </w:p>
    <w:p w:rsidR="005A4FDC" w:rsidRPr="00EE3F9D" w:rsidRDefault="005A4FDC" w:rsidP="008E59CE">
      <w:pPr>
        <w:spacing w:after="0"/>
        <w:ind w:left="357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>нормальні бувають: спіральні, пірйові, центровочні</w:t>
      </w:r>
    </w:p>
    <w:p w:rsidR="005A4FDC" w:rsidRPr="00EE3F9D" w:rsidRDefault="005A4FDC" w:rsidP="005A4FDC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для глибокого свердління : спіральні, шнекові, кільцеві, з канавками для подачі МОР.</w:t>
      </w:r>
    </w:p>
    <w:p w:rsidR="005A4FDC" w:rsidRPr="008E59CE" w:rsidRDefault="008E59CE" w:rsidP="005A4FDC">
      <w:pPr>
        <w:ind w:left="360"/>
        <w:rPr>
          <w:rFonts w:ascii="Times New Roman" w:hAnsi="Times New Roman"/>
          <w:sz w:val="28"/>
          <w:szCs w:val="28"/>
          <w:u w:val="single"/>
          <w:lang w:val="uk-UA"/>
        </w:rPr>
      </w:pPr>
      <w:r w:rsidRPr="008E59CE">
        <w:rPr>
          <w:rFonts w:ascii="Times New Roman" w:hAnsi="Times New Roman"/>
          <w:sz w:val="28"/>
          <w:szCs w:val="28"/>
          <w:u w:val="single"/>
          <w:lang w:val="uk-UA"/>
        </w:rPr>
        <w:t>- профілем</w:t>
      </w:r>
      <w:r w:rsidR="005A4FDC" w:rsidRPr="008E59CE">
        <w:rPr>
          <w:rFonts w:ascii="Times New Roman" w:hAnsi="Times New Roman"/>
          <w:sz w:val="28"/>
          <w:szCs w:val="28"/>
          <w:u w:val="single"/>
          <w:lang w:val="uk-UA"/>
        </w:rPr>
        <w:t xml:space="preserve"> поперечного перерізу:</w:t>
      </w:r>
    </w:p>
    <w:p w:rsidR="005A4FDC" w:rsidRPr="00EE3F9D" w:rsidRDefault="005A4FDC" w:rsidP="005A4FDC">
      <w:pPr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1400175" cy="17240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1209675" cy="17335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1343025" cy="1743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1219200" cy="1733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E3F9D" w:rsidRDefault="005A4FDC" w:rsidP="005A4FDC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Тенденція: чим </w:t>
      </w:r>
      <w:r w:rsidR="008E59CE">
        <w:rPr>
          <w:rFonts w:ascii="Times New Roman" w:hAnsi="Times New Roman"/>
          <w:sz w:val="28"/>
          <w:szCs w:val="28"/>
          <w:lang w:val="uk-UA"/>
        </w:rPr>
        <w:t xml:space="preserve"> більш в’язкий чи крихкий оброблюван</w:t>
      </w:r>
      <w:r w:rsidRPr="00EE3F9D">
        <w:rPr>
          <w:rFonts w:ascii="Times New Roman" w:hAnsi="Times New Roman"/>
          <w:sz w:val="28"/>
          <w:szCs w:val="28"/>
          <w:lang w:val="uk-UA"/>
        </w:rPr>
        <w:t>ий матеріал – тим більше місця для відводу стружки, чим він міцніше  - тим більша ширина пера і серцевини свердла.</w:t>
      </w:r>
    </w:p>
    <w:p w:rsidR="005A4FDC" w:rsidRPr="008E59CE" w:rsidRDefault="005A4FDC" w:rsidP="008E59CE">
      <w:pPr>
        <w:spacing w:after="0"/>
        <w:rPr>
          <w:rFonts w:ascii="Times New Roman" w:hAnsi="Times New Roman"/>
          <w:sz w:val="28"/>
          <w:szCs w:val="28"/>
          <w:u w:val="single"/>
          <w:lang w:val="uk-UA"/>
        </w:rPr>
      </w:pPr>
      <w:r w:rsidRPr="008E59CE">
        <w:rPr>
          <w:rFonts w:ascii="Times New Roman" w:hAnsi="Times New Roman"/>
          <w:sz w:val="28"/>
          <w:szCs w:val="28"/>
          <w:u w:val="single"/>
          <w:lang w:val="uk-UA"/>
        </w:rPr>
        <w:t>-</w:t>
      </w:r>
      <w:r w:rsidR="008E59CE" w:rsidRPr="008E59CE">
        <w:rPr>
          <w:rFonts w:ascii="Times New Roman" w:hAnsi="Times New Roman"/>
          <w:sz w:val="28"/>
          <w:szCs w:val="28"/>
          <w:u w:val="single"/>
          <w:lang w:val="uk-UA"/>
        </w:rPr>
        <w:t xml:space="preserve">формою </w:t>
      </w:r>
      <w:r w:rsidRPr="008E59CE">
        <w:rPr>
          <w:rFonts w:ascii="Times New Roman" w:hAnsi="Times New Roman"/>
          <w:sz w:val="28"/>
          <w:szCs w:val="28"/>
          <w:u w:val="single"/>
          <w:lang w:val="uk-UA"/>
        </w:rPr>
        <w:t xml:space="preserve"> заточки</w:t>
      </w:r>
    </w:p>
    <w:p w:rsidR="005A4FDC" w:rsidRPr="00EE3F9D" w:rsidRDefault="005A4FDC" w:rsidP="008E59CE">
      <w:pPr>
        <w:spacing w:after="0"/>
        <w:ind w:left="357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-з нормальною чи подвійною заточкою (для великих діаметрів ›12мм свердління чи розсвердлювання);</w:t>
      </w:r>
    </w:p>
    <w:p w:rsidR="005A4FDC" w:rsidRPr="00EE3F9D" w:rsidRDefault="008E59CE" w:rsidP="005A4FDC">
      <w:pPr>
        <w:ind w:left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-з підточуванням</w:t>
      </w:r>
      <w:r w:rsidR="005A4FDC" w:rsidRPr="00EE3F9D">
        <w:rPr>
          <w:rFonts w:ascii="Times New Roman" w:hAnsi="Times New Roman"/>
          <w:sz w:val="28"/>
          <w:szCs w:val="28"/>
          <w:lang w:val="uk-UA"/>
        </w:rPr>
        <w:t xml:space="preserve"> стрічки, зі зрізаною поперечною кромкою (використовуються також для великих діаметрів для зменшення діапазону швидкостей різання по ріжучій кромці свердла, кращого процесу стружкоутворення). </w:t>
      </w:r>
    </w:p>
    <w:p w:rsidR="005A4FDC" w:rsidRPr="00EE3F9D" w:rsidRDefault="005A4FDC" w:rsidP="008E59C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В суцільному металі обробляють отвори діаметрами не більше 30…35мм, більші розсвердлюють.</w:t>
      </w:r>
    </w:p>
    <w:p w:rsidR="005A4FDC" w:rsidRPr="00EE3F9D" w:rsidRDefault="005A4FDC" w:rsidP="008E59C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 xml:space="preserve">В більшості випадків при свердлінні виникає </w:t>
      </w:r>
      <w:r w:rsidR="008E59CE">
        <w:rPr>
          <w:rFonts w:ascii="Times New Roman" w:hAnsi="Times New Roman"/>
          <w:sz w:val="28"/>
          <w:szCs w:val="28"/>
          <w:lang w:val="uk-UA"/>
        </w:rPr>
        <w:t>уве</w:t>
      </w:r>
      <w:r w:rsidRPr="00EE3F9D">
        <w:rPr>
          <w:rFonts w:ascii="Times New Roman" w:hAnsi="Times New Roman"/>
          <w:sz w:val="28"/>
          <w:szCs w:val="28"/>
          <w:lang w:val="uk-UA"/>
        </w:rPr>
        <w:t>д</w:t>
      </w:r>
      <w:r w:rsidR="008E59CE">
        <w:rPr>
          <w:rFonts w:ascii="Times New Roman" w:hAnsi="Times New Roman"/>
          <w:sz w:val="28"/>
          <w:szCs w:val="28"/>
          <w:lang w:val="uk-UA"/>
        </w:rPr>
        <w:t>ення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свердла від осі (найча</w:t>
      </w:r>
      <w:r w:rsidR="008E59CE">
        <w:rPr>
          <w:rFonts w:ascii="Times New Roman" w:hAnsi="Times New Roman"/>
          <w:sz w:val="28"/>
          <w:szCs w:val="28"/>
          <w:lang w:val="uk-UA"/>
        </w:rPr>
        <w:t>стіше при нерухомій деталі). В</w:t>
      </w:r>
      <w:r w:rsidRPr="00EE3F9D">
        <w:rPr>
          <w:rFonts w:ascii="Times New Roman" w:hAnsi="Times New Roman"/>
          <w:sz w:val="28"/>
          <w:szCs w:val="28"/>
          <w:lang w:val="uk-UA"/>
        </w:rPr>
        <w:t>иникає через нерівномірну заточку кромок свердла, їх нерівномірне зношування, через  люфти в шпиндельному вузлі.</w:t>
      </w:r>
    </w:p>
    <w:p w:rsidR="005A4FDC" w:rsidRPr="00EE3F9D" w:rsidRDefault="008E59CE" w:rsidP="008E59CE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Найменше уведення</w:t>
      </w:r>
      <w:r w:rsidR="005A4FDC" w:rsidRPr="00EE3F9D">
        <w:rPr>
          <w:rFonts w:ascii="Times New Roman" w:hAnsi="Times New Roman"/>
          <w:sz w:val="28"/>
          <w:szCs w:val="28"/>
          <w:lang w:val="uk-UA"/>
        </w:rPr>
        <w:t xml:space="preserve"> виникає при обертанні в протилежних напрямках свердла і деталі. Але така схема обробки майже не розповсюджена через складність реалізації.</w:t>
      </w:r>
    </w:p>
    <w:p w:rsidR="005A4FDC" w:rsidRPr="00EE3F9D" w:rsidRDefault="005A4FDC" w:rsidP="005A4FDC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 xml:space="preserve">Більш простий спосіб уникнення </w:t>
      </w:r>
      <w:r w:rsidR="008E59CE">
        <w:rPr>
          <w:rFonts w:ascii="Times New Roman" w:hAnsi="Times New Roman"/>
          <w:sz w:val="28"/>
          <w:szCs w:val="28"/>
          <w:lang w:val="uk-UA"/>
        </w:rPr>
        <w:t>уведення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– використання загартованих і шліфованих кондукторних втулок.</w:t>
      </w:r>
    </w:p>
    <w:p w:rsidR="005A4FDC" w:rsidRPr="00EE3F9D" w:rsidRDefault="005A4FDC" w:rsidP="005A4FDC">
      <w:pPr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lastRenderedPageBreak/>
        <w:drawing>
          <wp:inline distT="0" distB="0" distL="0" distR="0">
            <wp:extent cx="4810125" cy="3038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E3F9D" w:rsidRDefault="005A4FDC" w:rsidP="005A4FDC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Ще один спосіб: пере</w:t>
      </w:r>
      <w:r w:rsidR="008E59CE">
        <w:rPr>
          <w:rFonts w:ascii="Times New Roman" w:hAnsi="Times New Roman"/>
          <w:sz w:val="28"/>
          <w:szCs w:val="28"/>
          <w:lang w:val="uk-UA"/>
        </w:rPr>
        <w:t>д свердлінням робиться попереднє зацентрування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отвору коротким жорстким свердлом з кутом 2φ=90º (звичайні свердла мають 2φ=118º, через це свердло торкається попередньо зробленого отвору не поперечного кромкою (перемичкою), а ріжучою кромкою)</w:t>
      </w:r>
    </w:p>
    <w:p w:rsidR="005A4FDC" w:rsidRPr="00EE3F9D" w:rsidRDefault="005A4FDC" w:rsidP="008E59CE">
      <w:pPr>
        <w:spacing w:after="0"/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Зенкери</w:t>
      </w:r>
    </w:p>
    <w:p w:rsidR="005A4FDC" w:rsidRPr="00EE3F9D" w:rsidRDefault="005A4FDC" w:rsidP="008E59C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 xml:space="preserve">Використовуються для збільшення діаметра просвердленого отвору, а також для обробки отворів, отриманих при литті або штамповці. </w:t>
      </w:r>
    </w:p>
    <w:p w:rsidR="005A4FDC" w:rsidRPr="00EE3F9D" w:rsidRDefault="005A4FDC" w:rsidP="008E59C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Збільшують точність отворів на 1…2 квалітети.</w:t>
      </w:r>
    </w:p>
    <w:p w:rsidR="005A4FDC" w:rsidRPr="00EE3F9D" w:rsidRDefault="005A4FDC" w:rsidP="008E59C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Бувають з двома, трьома і більше ріжучими кромками (чим більше – тим точніше і чистіше отвір).</w:t>
      </w:r>
    </w:p>
    <w:p w:rsidR="005A4FDC" w:rsidRPr="00EE3F9D" w:rsidRDefault="005A4FDC" w:rsidP="005A4FDC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Інструментальні матеріали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– легована інструментальна сталь 9ХС, швидкоріжучі сталі, тверді сплави груп ВК і ТК.</w:t>
      </w:r>
    </w:p>
    <w:p w:rsidR="005A4FDC" w:rsidRPr="00EE3F9D" w:rsidRDefault="008E59CE" w:rsidP="005A4FD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За</w:t>
      </w:r>
      <w:r w:rsidR="005A4FDC" w:rsidRPr="00EE3F9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видом</w:t>
      </w:r>
      <w:r w:rsidR="005A4FDC" w:rsidRPr="00EE3F9D">
        <w:rPr>
          <w:rFonts w:ascii="Times New Roman" w:hAnsi="Times New Roman"/>
          <w:sz w:val="28"/>
          <w:szCs w:val="28"/>
          <w:u w:val="single"/>
          <w:lang w:val="uk-UA"/>
        </w:rPr>
        <w:t xml:space="preserve"> робіт</w:t>
      </w:r>
      <w:r w:rsidR="005A4FDC" w:rsidRPr="00EE3F9D">
        <w:rPr>
          <w:rFonts w:ascii="Times New Roman" w:hAnsi="Times New Roman"/>
          <w:sz w:val="28"/>
          <w:szCs w:val="28"/>
          <w:lang w:val="uk-UA"/>
        </w:rPr>
        <w:t xml:space="preserve"> розрізняють: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головочні – для обробки отворів під головки гвинтів;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зенківки – для обробки конічних і фасонних отворів, зняття фасок;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 xml:space="preserve">торцеві або церковки - для обробки торцевих поверхонь, </w:t>
      </w:r>
      <w:proofErr w:type="spellStart"/>
      <w:r w:rsidRPr="00EE3F9D">
        <w:rPr>
          <w:rFonts w:ascii="Times New Roman" w:hAnsi="Times New Roman"/>
          <w:sz w:val="28"/>
          <w:szCs w:val="28"/>
          <w:lang w:val="uk-UA"/>
        </w:rPr>
        <w:t>бабинок</w:t>
      </w:r>
      <w:proofErr w:type="spellEnd"/>
      <w:r w:rsidRPr="00EE3F9D">
        <w:rPr>
          <w:rFonts w:ascii="Times New Roman" w:hAnsi="Times New Roman"/>
          <w:sz w:val="28"/>
          <w:szCs w:val="28"/>
          <w:lang w:val="uk-UA"/>
        </w:rPr>
        <w:t>, приливів;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зенківки з направленою цапфою – для обробки циліндричних заглиблень і глибинних торців.</w:t>
      </w:r>
    </w:p>
    <w:p w:rsidR="005A4FDC" w:rsidRPr="00EE3F9D" w:rsidRDefault="005A4FDC" w:rsidP="005A4FDC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lastRenderedPageBreak/>
        <w:drawing>
          <wp:inline distT="0" distB="0" distL="0" distR="0">
            <wp:extent cx="5934075" cy="3943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Розверт</w:t>
      </w:r>
      <w:r w:rsidR="008E59CE">
        <w:rPr>
          <w:rFonts w:ascii="Times New Roman" w:hAnsi="Times New Roman"/>
          <w:sz w:val="28"/>
          <w:szCs w:val="28"/>
          <w:u w:val="single"/>
          <w:lang w:val="uk-UA"/>
        </w:rPr>
        <w:t>к</w:t>
      </w: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и</w:t>
      </w:r>
    </w:p>
    <w:p w:rsidR="005A4FDC" w:rsidRPr="00EE3F9D" w:rsidRDefault="005A4FDC" w:rsidP="008E59C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>Використовується після свердла або зенкера, для збільшення точності і зменшення шорсткості отворів.</w:t>
      </w:r>
    </w:p>
    <w:p w:rsidR="005A4FDC" w:rsidRPr="00EE3F9D" w:rsidRDefault="005A4FDC" w:rsidP="005A4FDC">
      <w:pPr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ab/>
        <w:t xml:space="preserve"> Іноді виконують подвійне – попереднє та чистове розвертання.</w:t>
      </w:r>
    </w:p>
    <w:p w:rsidR="005A4FDC" w:rsidRPr="00EE3F9D" w:rsidRDefault="005A4FDC" w:rsidP="005A4FDC">
      <w:pPr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EE3F9D">
        <w:rPr>
          <w:rFonts w:ascii="Times New Roman" w:hAnsi="Times New Roman"/>
          <w:sz w:val="28"/>
          <w:szCs w:val="28"/>
          <w:u w:val="single"/>
          <w:lang w:val="uk-UA"/>
        </w:rPr>
        <w:t>Конструктивні особливості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шаг ріжучих кромок нерівномірний по колу розвертки;</w:t>
      </w:r>
    </w:p>
    <w:p w:rsidR="005A4FDC" w:rsidRPr="00EE3F9D" w:rsidRDefault="005A4FDC" w:rsidP="005A4FD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по довжині розвертки мають циліндричну частину (≈⅓ ріжучої частини) і частину зі зворотнім конусом (діаметр зменшується до хвостовика розвертки).</w:t>
      </w:r>
    </w:p>
    <w:p w:rsidR="00EF7CC6" w:rsidRDefault="005A4FDC" w:rsidP="00EF7CC6">
      <w:pPr>
        <w:ind w:firstLine="360"/>
        <w:rPr>
          <w:rFonts w:ascii="Times New Roman" w:hAnsi="Times New Roman"/>
          <w:b/>
          <w:sz w:val="110"/>
          <w:szCs w:val="110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t>Бувають з прямими гвинтовими ріжучими кромками; гвинтові використовуються для обробки отворів з прорізними пазами (наприклад,</w:t>
      </w:r>
      <w:r w:rsidR="008E59C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F7CC6">
        <w:rPr>
          <w:rFonts w:ascii="Times New Roman" w:hAnsi="Times New Roman"/>
          <w:sz w:val="28"/>
          <w:szCs w:val="28"/>
          <w:lang w:val="uk-UA"/>
        </w:rPr>
        <w:t>ш</w:t>
      </w:r>
      <w:r w:rsidRPr="00EE3F9D">
        <w:rPr>
          <w:rFonts w:ascii="Times New Roman" w:hAnsi="Times New Roman"/>
          <w:sz w:val="28"/>
          <w:szCs w:val="28"/>
          <w:lang w:val="uk-UA"/>
        </w:rPr>
        <w:t>пон</w:t>
      </w:r>
      <w:r w:rsidR="00EF7CC6">
        <w:rPr>
          <w:rFonts w:ascii="Times New Roman" w:hAnsi="Times New Roman"/>
          <w:sz w:val="28"/>
          <w:szCs w:val="28"/>
          <w:lang w:val="uk-UA"/>
        </w:rPr>
        <w:t>ков</w:t>
      </w:r>
      <w:r w:rsidRPr="00EE3F9D">
        <w:rPr>
          <w:rFonts w:ascii="Times New Roman" w:hAnsi="Times New Roman"/>
          <w:sz w:val="28"/>
          <w:szCs w:val="28"/>
          <w:lang w:val="uk-UA"/>
        </w:rPr>
        <w:t>ими), а також при обробці наскрізних отворів;</w:t>
      </w:r>
      <w:r w:rsidRPr="00EE3F9D">
        <w:rPr>
          <w:rFonts w:ascii="Times New Roman" w:hAnsi="Times New Roman"/>
          <w:b/>
          <w:sz w:val="110"/>
          <w:szCs w:val="110"/>
          <w:lang w:val="uk-UA"/>
        </w:rPr>
        <w:t xml:space="preserve"> </w:t>
      </w:r>
    </w:p>
    <w:p w:rsidR="005A4FDC" w:rsidRPr="00EE3F9D" w:rsidRDefault="005A4FDC" w:rsidP="00EF7CC6">
      <w:pPr>
        <w:ind w:firstLine="36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b/>
          <w:noProof/>
          <w:sz w:val="110"/>
          <w:szCs w:val="110"/>
          <w:lang w:eastAsia="ru-RU"/>
        </w:rPr>
        <w:drawing>
          <wp:inline distT="0" distB="0" distL="0" distR="0">
            <wp:extent cx="3381375" cy="1859915"/>
            <wp:effectExtent l="0" t="0" r="952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99" cy="187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A4FDC" w:rsidRPr="00EE3F9D" w:rsidRDefault="005A4FDC" w:rsidP="00EF7CC6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E3F9D">
        <w:rPr>
          <w:rFonts w:ascii="Times New Roman" w:hAnsi="Times New Roman"/>
          <w:sz w:val="28"/>
          <w:szCs w:val="28"/>
          <w:lang w:val="uk-UA"/>
        </w:rPr>
        <w:lastRenderedPageBreak/>
        <w:t>при цьому розвертка не затягується в отвір, стружка проштовхується вперед і не пошкоджує в</w:t>
      </w:r>
      <w:r w:rsidR="00EF7CC6">
        <w:rPr>
          <w:rFonts w:ascii="Times New Roman" w:hAnsi="Times New Roman"/>
          <w:sz w:val="28"/>
          <w:szCs w:val="28"/>
          <w:lang w:val="uk-UA"/>
        </w:rPr>
        <w:t>же оброблену поверхню(але нахил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ріжучих кромок має бути узгодженим з обертовим рухом, щоб не вийшло навпаки); для в’язких матеріалів кут на</w:t>
      </w:r>
      <w:r w:rsidR="00EF7CC6">
        <w:rPr>
          <w:rFonts w:ascii="Times New Roman" w:hAnsi="Times New Roman"/>
          <w:sz w:val="28"/>
          <w:szCs w:val="28"/>
          <w:lang w:val="uk-UA"/>
        </w:rPr>
        <w:t>хилу</w:t>
      </w:r>
      <w:r w:rsidRPr="00EE3F9D">
        <w:rPr>
          <w:rFonts w:ascii="Times New Roman" w:hAnsi="Times New Roman"/>
          <w:sz w:val="28"/>
          <w:szCs w:val="28"/>
          <w:lang w:val="uk-UA"/>
        </w:rPr>
        <w:t xml:space="preserve"> ріжучих кромок відносно осі збільшується.</w:t>
      </w:r>
    </w:p>
    <w:p w:rsidR="005A4FDC" w:rsidRPr="00EF7CC6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F7CC6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Режими різання</w:t>
      </w:r>
    </w:p>
    <w:p w:rsidR="005A4FDC" w:rsidRPr="00E47C79" w:rsidRDefault="005A4FDC" w:rsidP="005A4FDC">
      <w:pPr>
        <w:spacing w:after="0" w:line="240" w:lineRule="auto"/>
        <w:ind w:left="567"/>
        <w:rPr>
          <w:rFonts w:ascii="Times New Roman" w:eastAsia="Times New Roman" w:hAnsi="Times New Roman"/>
          <w:sz w:val="24"/>
          <w:szCs w:val="24"/>
          <w:u w:val="single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left="567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Свердління: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/2; 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max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=30…36 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мм;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Для свердління з швидкорізальних сталей: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=0</w:t>
      </w:r>
      <w:proofErr w:type="gram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,04</w:t>
      </w:r>
      <w:proofErr w:type="gram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мм/об…1,2 мм/об (менші значення для більш міцних матеріалів та менших діаметрів свердл, більші навпаки).</w:t>
      </w:r>
    </w:p>
    <w:p w:rsidR="005A4FDC" w:rsidRPr="00E47C79" w:rsidRDefault="005A4FDC" w:rsidP="005A4FDC">
      <w:pPr>
        <w:spacing w:after="0" w:line="240" w:lineRule="auto"/>
        <w:ind w:left="567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Для свердл з твердого сплаву: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proofErr w:type="gram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,12</w:t>
      </w:r>
      <w:proofErr w:type="gram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мм/об…0,90 мм/об.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Розсвердлювання: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(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-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)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>/2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Для свердління з швидкорізальних сталей: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proofErr w:type="gram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,4</w:t>
      </w:r>
      <w:proofErr w:type="gram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мм/об…2,0 мм/об </w:t>
      </w:r>
    </w:p>
    <w:p w:rsidR="005A4FDC" w:rsidRPr="00E47C79" w:rsidRDefault="005A4FDC" w:rsidP="005A4FDC">
      <w:pPr>
        <w:spacing w:after="0" w:line="240" w:lineRule="auto"/>
        <w:ind w:left="567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Для свердл з твердого сплаву: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proofErr w:type="gram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,3</w:t>
      </w:r>
      <w:proofErr w:type="gram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мм/об…1,0 мм/об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Зенкерування: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gramStart"/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proofErr w:type="gramEnd"/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на сторону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= 0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,8…1,5 мм (для менших діаметрів менші значення);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=0</w:t>
      </w:r>
      <w:proofErr w:type="gram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,5</w:t>
      </w:r>
      <w:proofErr w:type="gram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...2,4 мм/об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Розвертання: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 xml:space="preserve">Попереднє: 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gramStart"/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proofErr w:type="gramEnd"/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на сторону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= 0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,15…0,5 мм;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Чистове: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proofErr w:type="gramStart"/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proofErr w:type="gramEnd"/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на сторону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= 0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,05…0,17 мм;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Для розверток з швидкорізальних сталей: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proofErr w:type="gram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,5</w:t>
      </w:r>
      <w:proofErr w:type="gram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мм/об…5,0 мм/об (чим більший діаметр і більша міцність матеріалу – тим менше значення);</w:t>
      </w:r>
    </w:p>
    <w:p w:rsidR="005A4FDC" w:rsidRPr="00E47C79" w:rsidRDefault="005A4FDC" w:rsidP="005A4FDC">
      <w:pPr>
        <w:spacing w:after="0" w:line="240" w:lineRule="auto"/>
        <w:ind w:left="567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Для розверток з твердого сплаву: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proofErr w:type="gram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,8</w:t>
      </w:r>
      <w:proofErr w:type="gram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мм/об…2,0 мм/об.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Швидкість різання визначається по складним ступеневим 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залежностям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Діапазон чисел обертів на свердлильних верстатах: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=10…2500 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об/хв.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Розточування отворів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Дозволяє досягти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IT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6,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Ra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=0,16…0,32.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lastRenderedPageBreak/>
        <w:t>Обладнання:</w:t>
      </w:r>
    </w:p>
    <w:p w:rsidR="005A4FDC" w:rsidRPr="00E47C79" w:rsidRDefault="005A4FDC" w:rsidP="005A4F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горизонтально-розточувальні (262Г);</w:t>
      </w:r>
    </w:p>
    <w:p w:rsidR="005A4FDC" w:rsidRPr="00E47C79" w:rsidRDefault="005A4FDC" w:rsidP="005A4F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вертикально-розточувальні;</w:t>
      </w:r>
    </w:p>
    <w:p w:rsidR="005A4FDC" w:rsidRPr="00E47C79" w:rsidRDefault="005A4FDC" w:rsidP="005A4F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агрегатні розточувальні;</w:t>
      </w:r>
    </w:p>
    <w:p w:rsidR="005A4FDC" w:rsidRPr="00E47C79" w:rsidRDefault="005A4FDC" w:rsidP="005A4F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алмазно-розточувальні;</w:t>
      </w:r>
    </w:p>
    <w:p w:rsidR="005A4FDC" w:rsidRPr="00E47C79" w:rsidRDefault="005A4FDC" w:rsidP="005A4F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proofErr w:type="spell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координатно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-розточувальні (2450);</w:t>
      </w:r>
    </w:p>
    <w:p w:rsidR="005A4FDC" w:rsidRPr="00E47C79" w:rsidRDefault="005A4FDC" w:rsidP="005A4F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спеціальні розточувальні верстати.</w:t>
      </w:r>
    </w:p>
    <w:p w:rsidR="005A4FDC" w:rsidRPr="00E47C79" w:rsidRDefault="005A4FDC" w:rsidP="005A4FDC">
      <w:pPr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32"/>
          <w:szCs w:val="32"/>
          <w:u w:val="single"/>
          <w:lang w:val="uk-UA" w:eastAsia="ru-RU"/>
        </w:rPr>
        <w:t>Схема обробки на горизонтально розточувальному верстаті:</w:t>
      </w:r>
    </w:p>
    <w:p w:rsidR="005A4FDC" w:rsidRPr="00E47C79" w:rsidRDefault="005A4FDC" w:rsidP="005A4FDC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629275" cy="2600325"/>
            <wp:effectExtent l="0" t="0" r="9525" b="9525"/>
            <wp:docPr id="22" name="Рисунок 22" descr="гор-розточ вер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гор-розточ верс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Головний рух різання – швидкість різання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м/хв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Рухи подач:</w:t>
      </w:r>
    </w:p>
    <w:p w:rsidR="005A4FDC" w:rsidRPr="00E47C79" w:rsidRDefault="005A4FDC" w:rsidP="005A4FDC">
      <w:pPr>
        <w:spacing w:after="0" w:line="240" w:lineRule="auto"/>
        <w:ind w:firstLine="126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шп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 xml:space="preserve">    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- мм/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об.шп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5A4FDC" w:rsidRPr="00E47C79" w:rsidRDefault="005A4FDC" w:rsidP="005A4FDC">
      <w:pPr>
        <w:spacing w:after="0" w:line="240" w:lineRule="auto"/>
        <w:ind w:firstLine="1260"/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пов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 стола</w:t>
      </w:r>
    </w:p>
    <w:p w:rsidR="005A4FDC" w:rsidRPr="00E47C79" w:rsidRDefault="005A4FDC" w:rsidP="005A4FDC">
      <w:pPr>
        <w:spacing w:after="0" w:line="240" w:lineRule="auto"/>
        <w:ind w:firstLine="1260"/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поп. стола</w:t>
      </w:r>
    </w:p>
    <w:p w:rsidR="005A4FDC" w:rsidRPr="00E47C79" w:rsidRDefault="005A4FDC" w:rsidP="005A4FDC">
      <w:pPr>
        <w:spacing w:after="0" w:line="240" w:lineRule="auto"/>
        <w:ind w:firstLine="1260"/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верт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 xml:space="preserve">. 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шпинд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 бабки</w:t>
      </w:r>
    </w:p>
    <w:p w:rsidR="005A4FDC" w:rsidRPr="00E47C79" w:rsidRDefault="005A4FDC" w:rsidP="005A4FDC">
      <w:pPr>
        <w:spacing w:after="0" w:line="240" w:lineRule="auto"/>
        <w:ind w:firstLine="1260"/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суп планшайби</w:t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Допоміжні рухи:</w:t>
      </w:r>
    </w:p>
    <w:p w:rsidR="005A4FDC" w:rsidRPr="00E47C79" w:rsidRDefault="005A4FDC" w:rsidP="005A4FDC">
      <w:pPr>
        <w:spacing w:after="0" w:line="240" w:lineRule="auto"/>
        <w:ind w:firstLine="1260"/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люнета</w:t>
      </w:r>
    </w:p>
    <w:p w:rsidR="005A4FDC" w:rsidRPr="00E47C79" w:rsidRDefault="005A4FDC" w:rsidP="005A4FDC">
      <w:pPr>
        <w:spacing w:after="0" w:line="240" w:lineRule="auto"/>
        <w:ind w:firstLine="1260"/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стойки</w:t>
      </w:r>
    </w:p>
    <w:p w:rsidR="005A4FDC" w:rsidRPr="00E47C79" w:rsidRDefault="005A4FDC" w:rsidP="005A4FDC">
      <w:pPr>
        <w:spacing w:after="0" w:line="240" w:lineRule="auto"/>
        <w:ind w:firstLine="1260"/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Принцип дії верстата: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Деталь встановлюється на столі верстата. Ріжучі інструменти встановлюються в шпинделі або на супорті планшайби.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При розточуванні коротких отворів подача передається шпинделю; при обробці довгих і співвісних отворів за допомогою борштанги, один кінець якої введено у втулку опорного підшипника люнета, подача, як правило, передається столу в повздовжньому напрямі.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При фрезеруванні подача подається столу в поперечному напрямі або шпиндельній бабці в вертикальному напрямі.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>При підрізанні торців і розточуванні канавок швидкість різання передається планшайбі з радіальним супортом, а подача – радіальному супорту з інструментом відносно планшайби.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Інструментальне забезпечення: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Інструмент кріпиться:</w:t>
      </w:r>
    </w:p>
    <w:p w:rsidR="005A4FDC" w:rsidRPr="00E47C79" w:rsidRDefault="005A4FDC" w:rsidP="005A4FDC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в шпинделі;</w:t>
      </w:r>
    </w:p>
    <w:p w:rsidR="005A4FDC" w:rsidRPr="00E47C79" w:rsidRDefault="005A4FDC" w:rsidP="005A4FDC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в супорті планшайби;</w:t>
      </w:r>
    </w:p>
    <w:p w:rsidR="005A4FDC" w:rsidRPr="00E47C79" w:rsidRDefault="005A4FDC" w:rsidP="005A4FDC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за допомогою борштанги або розточ</w:t>
      </w:r>
      <w:r w:rsidR="00EF7CC6">
        <w:rPr>
          <w:rFonts w:ascii="Times New Roman" w:eastAsia="Times New Roman" w:hAnsi="Times New Roman"/>
          <w:sz w:val="28"/>
          <w:szCs w:val="28"/>
          <w:lang w:val="uk-UA" w:eastAsia="ru-RU"/>
        </w:rPr>
        <w:t>уваль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ної оправки.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Розрізняється: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A4FDC" w:rsidRPr="00E47C79" w:rsidRDefault="00EF7CC6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За формою</w:t>
      </w:r>
      <w:r w:rsidR="005A4FDC"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ріжучої частини:</w:t>
      </w:r>
    </w:p>
    <w:p w:rsidR="005A4FDC" w:rsidRPr="00E47C79" w:rsidRDefault="005A4FDC" w:rsidP="005A4FDC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E47C7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31821" cy="2257425"/>
            <wp:effectExtent l="0" t="0" r="2540" b="0"/>
            <wp:docPr id="20" name="Рисунок 20" descr="різновид різців по формі ріжучої част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ізновид різців по формі ріжучої частин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9" t="17485" r="5598" b="4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826" cy="226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47C79" w:rsidRDefault="005A4FDC" w:rsidP="005A4FD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5A4FDC" w:rsidRPr="00E47C79" w:rsidRDefault="00EF7CC6" w:rsidP="005A4FDC">
      <w:pPr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За формою</w:t>
      </w:r>
      <w:r w:rsidR="005A4FDC"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державки:</w:t>
      </w:r>
    </w:p>
    <w:p w:rsidR="005A4FDC" w:rsidRPr="00E47C79" w:rsidRDefault="005A4FDC" w:rsidP="005A4FDC">
      <w:pPr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5A4FDC" w:rsidRPr="00E47C79" w:rsidRDefault="005A4FDC" w:rsidP="005A4FDC">
      <w:pPr>
        <w:numPr>
          <w:ilvl w:val="0"/>
          <w:numId w:val="4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/>
          <w:sz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прямокутного перерізу;</w:t>
      </w:r>
      <w:r w:rsidRPr="00E47C79">
        <w:rPr>
          <w:rFonts w:ascii="Times New Roman" w:eastAsia="Times New Roman" w:hAnsi="Times New Roman"/>
          <w:snapToGrid w:val="0"/>
          <w:color w:val="000000"/>
          <w:w w:val="0"/>
          <w:sz w:val="28"/>
          <w:lang w:val="x-none" w:eastAsia="x-none" w:bidi="x-none"/>
        </w:rPr>
        <w:t xml:space="preserve"> </w:t>
      </w:r>
    </w:p>
    <w:p w:rsidR="005A4FDC" w:rsidRPr="00E47C79" w:rsidRDefault="005A4FDC" w:rsidP="005A4FDC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47C79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429000" cy="1143000"/>
            <wp:effectExtent l="0" t="0" r="0" b="0"/>
            <wp:docPr id="19" name="Рисунок 19" descr="пряокутного переріз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яокутного перерізу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25" r="6230" b="16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47C79" w:rsidRDefault="005A4FDC" w:rsidP="005A4FDC">
      <w:pPr>
        <w:numPr>
          <w:ilvl w:val="0"/>
          <w:numId w:val="4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круглого перерізу;</w:t>
      </w:r>
    </w:p>
    <w:p w:rsidR="005A4FDC" w:rsidRPr="00E47C79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E47C79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543425" cy="1314450"/>
            <wp:effectExtent l="0" t="0" r="9525" b="0"/>
            <wp:docPr id="18" name="Рисунок 18" descr="різновид різців по формі державки (круг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різновид різців по формі державки (круглог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47C79" w:rsidRDefault="005A4FDC" w:rsidP="005A4FDC">
      <w:pPr>
        <w:numPr>
          <w:ilvl w:val="0"/>
          <w:numId w:val="4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державочні (для встановлення в борштангах чи розточ</w:t>
      </w:r>
      <w:r w:rsidR="00EF7CC6">
        <w:rPr>
          <w:rFonts w:ascii="Times New Roman" w:eastAsia="Times New Roman" w:hAnsi="Times New Roman"/>
          <w:sz w:val="28"/>
          <w:szCs w:val="28"/>
          <w:lang w:val="uk-UA" w:eastAsia="ru-RU"/>
        </w:rPr>
        <w:t>уваль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них оправках);</w:t>
      </w:r>
    </w:p>
    <w:p w:rsidR="005A4FDC" w:rsidRPr="00E47C79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7C79"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099471" cy="1504950"/>
            <wp:effectExtent l="0" t="0" r="5715" b="0"/>
            <wp:docPr id="17" name="Рисунок 17" descr="державочні для боршта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державочні для борштанг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6" b="7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46" cy="151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A4FDC" w:rsidRPr="00E47C79" w:rsidRDefault="005A4FDC" w:rsidP="005A4FDC">
      <w:pPr>
        <w:numPr>
          <w:ilvl w:val="0"/>
          <w:numId w:val="4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пластинчасті (для встановлення в розточ</w:t>
      </w:r>
      <w:r w:rsidR="00CF5E0C">
        <w:rPr>
          <w:rFonts w:ascii="Times New Roman" w:eastAsia="Times New Roman" w:hAnsi="Times New Roman"/>
          <w:sz w:val="28"/>
          <w:szCs w:val="28"/>
          <w:lang w:val="uk-UA" w:eastAsia="ru-RU"/>
        </w:rPr>
        <w:t>увальних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головках).</w:t>
      </w:r>
    </w:p>
    <w:p w:rsidR="005A4FDC" w:rsidRPr="00E47C79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47C79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362450" cy="762000"/>
            <wp:effectExtent l="0" t="0" r="0" b="0"/>
            <wp:docPr id="16" name="Рисунок 16" descr="пластинчасті(для розт голово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ластинчасті(для розт головок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23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5A4FDC" w:rsidRPr="00CF5E0C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CF5E0C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Протягування та прошивання отворів</w:t>
      </w:r>
    </w:p>
    <w:p w:rsidR="005A4FDC" w:rsidRPr="00E47C79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</w:p>
    <w:p w:rsidR="005A4FDC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Протягування – обробка отворів на протяжному верстаті за допомогою протаскуванням через отвір ріжучого інструменту – протяжки.</w:t>
      </w:r>
    </w:p>
    <w:p w:rsidR="00CF5E0C" w:rsidRPr="00E47C79" w:rsidRDefault="00CF5E0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hanging="426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47C79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267450" cy="2667000"/>
            <wp:effectExtent l="0" t="0" r="0" b="0"/>
            <wp:docPr id="8" name="Рисунок 8" descr="протяг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протягуванн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Прошивання – обробка отворів на пресі проштовхуванням через отвір ріжучого інструменту – прошивки.</w:t>
      </w:r>
    </w:p>
    <w:p w:rsidR="005A4FDC" w:rsidRPr="00E47C79" w:rsidRDefault="005A4FDC" w:rsidP="005A4FDC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47C79"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19400" cy="4391025"/>
            <wp:effectExtent l="0" t="0" r="0" b="9525"/>
            <wp:docPr id="7" name="Рисунок 7" descr="проши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прошиванн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Це досить точний (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IT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…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IT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7,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Ra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>=0,32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) і продуктивний вид обробки.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Протяжки та прошивки мають направляючу, ріжучу та калібруючи частину. Ріжуча частина, як правило, – з стружкодільними канавками.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Протяжки працюють на розтягування, прошивки – на стискання, через це довжина прошивок буває не більше (12…15)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Рух різання тільки один</w:t>
      </w:r>
      <w:r w:rsidR="00CF5E0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-</w:t>
      </w:r>
      <w:r w:rsidR="00CF5E0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швидкість різання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, м/хв.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Форма отворів може бути самою різноманітною</w:t>
      </w:r>
      <w:r w:rsidRPr="00E47C79">
        <w:rPr>
          <w:rFonts w:ascii="Times New Roman" w:eastAsia="Times New Roman" w:hAnsi="Times New Roman"/>
          <w:sz w:val="24"/>
          <w:szCs w:val="24"/>
          <w:lang w:val="uk-UA" w:eastAsia="ru-RU"/>
        </w:rPr>
        <w:t>:</w:t>
      </w:r>
    </w:p>
    <w:p w:rsidR="005A4FDC" w:rsidRPr="00E47C79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47C79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019800" cy="1619250"/>
            <wp:effectExtent l="0" t="0" r="0" b="0"/>
            <wp:docPr id="6" name="Рисунок 6" descr="сфема отво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сфема отворів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Верстати для протягування бу</w:t>
      </w:r>
      <w:r w:rsidR="00CF5E0C">
        <w:rPr>
          <w:rFonts w:ascii="Times New Roman" w:eastAsia="Times New Roman" w:hAnsi="Times New Roman"/>
          <w:sz w:val="28"/>
          <w:szCs w:val="28"/>
          <w:lang w:val="uk-UA" w:eastAsia="ru-RU"/>
        </w:rPr>
        <w:t>в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ають:</w:t>
      </w:r>
    </w:p>
    <w:p w:rsidR="005A4FDC" w:rsidRPr="00E47C79" w:rsidRDefault="005A4FDC" w:rsidP="005A4FDC">
      <w:pPr>
        <w:numPr>
          <w:ilvl w:val="0"/>
          <w:numId w:val="5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горизонтальні;</w:t>
      </w:r>
    </w:p>
    <w:p w:rsidR="005A4FDC" w:rsidRPr="00E47C79" w:rsidRDefault="005A4FDC" w:rsidP="005A4FDC">
      <w:pPr>
        <w:numPr>
          <w:ilvl w:val="0"/>
          <w:numId w:val="5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вертикальні;</w:t>
      </w:r>
    </w:p>
    <w:p w:rsidR="005A4FDC" w:rsidRPr="00E47C79" w:rsidRDefault="005A4FDC" w:rsidP="005A4FDC">
      <w:pPr>
        <w:numPr>
          <w:ilvl w:val="0"/>
          <w:numId w:val="5"/>
        </w:numPr>
        <w:tabs>
          <w:tab w:val="num" w:pos="54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безперервної дії.</w:t>
      </w:r>
    </w:p>
    <w:p w:rsidR="005A4FDC" w:rsidRPr="00E47C79" w:rsidRDefault="005A4FDC" w:rsidP="005A4FD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32"/>
          <w:szCs w:val="32"/>
          <w:u w:val="single"/>
          <w:lang w:val="uk-UA" w:eastAsia="ru-RU"/>
        </w:rPr>
        <w:lastRenderedPageBreak/>
        <w:t>Схема горизонтально-протяжного верстата:</w:t>
      </w:r>
    </w:p>
    <w:p w:rsidR="005A4FDC" w:rsidRPr="00E47C79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53150" cy="2371725"/>
            <wp:effectExtent l="0" t="0" r="0" b="9525"/>
            <wp:docPr id="5" name="Рисунок 5" descr="схема горзонтально-протяжного верста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схема горзонтально-протяжного верстату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6" b="2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47C79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На станині 1 розміщений електродвигун 2, що зв’язаний з гідроприводом, </w:t>
      </w:r>
      <w:r w:rsidR="00CF5E0C">
        <w:rPr>
          <w:rFonts w:ascii="Times New Roman" w:eastAsia="Times New Roman" w:hAnsi="Times New Roman"/>
          <w:sz w:val="28"/>
          <w:szCs w:val="28"/>
          <w:lang w:val="uk-UA" w:eastAsia="ru-RU"/>
        </w:rPr>
        <w:t>що рухає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шток 3. Зовнішній кінець штоку розташований на додатковій опорі, що переміщується разом з двигуном 4. кінець штоку оснащений затискним пристроєм 5 для закріплення протяжки 6, другий кінець якої підтримується пересувним люнетом 7. заготовка 8 спирається на торець станини.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На протяжних верстатах заготовку звільняють тільки ві</w:t>
      </w:r>
      <w:r w:rsidR="00CF5E0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д трьох ступенів 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віль</w:t>
      </w:r>
      <w:r w:rsidR="00CF5E0C">
        <w:rPr>
          <w:rFonts w:ascii="Times New Roman" w:eastAsia="Times New Roman" w:hAnsi="Times New Roman"/>
          <w:sz w:val="28"/>
          <w:szCs w:val="28"/>
          <w:lang w:val="uk-UA" w:eastAsia="ru-RU"/>
        </w:rPr>
        <w:t>ності – встановлюють на установч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у базу. Протяжка чи прошивка самі центруються по осі отвору.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Якщо заготовка має підрізний (тобто перпендикулярний) торець отвору, то її встановлюють на жорстку опору, якщо ні – то на шарову, що може коливатись.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Одночасно можна протягувати декілька заготовок, а якщо довжина отвору заготовки менше трьох</w:t>
      </w:r>
      <w:r w:rsidR="00CF5E0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зубців протяжки, то обов’язково протягувати пакет заготовок.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Протягуванням можна робити гвинтові канавки в отворах(наприклад нарізи в стволах зброї). При цьому застосовується пристрій, здійснюючий обертовий рух протяжки, узгоджений з її поступальним рухом.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Існує три схеми протяг</w:t>
      </w:r>
      <w:r w:rsidR="00CF5E0C">
        <w:rPr>
          <w:rFonts w:ascii="Times New Roman" w:eastAsia="Times New Roman" w:hAnsi="Times New Roman"/>
          <w:sz w:val="28"/>
          <w:szCs w:val="28"/>
          <w:lang w:val="uk-UA" w:eastAsia="ru-RU"/>
        </w:rPr>
        <w:t>у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вання:</w:t>
      </w:r>
    </w:p>
    <w:p w:rsidR="005A4FDC" w:rsidRPr="00E47C79" w:rsidRDefault="005A4FDC" w:rsidP="005A4FDC">
      <w:pPr>
        <w:numPr>
          <w:ilvl w:val="0"/>
          <w:numId w:val="6"/>
        </w:numPr>
        <w:tabs>
          <w:tab w:val="num" w:pos="360"/>
        </w:tabs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профільна;</w:t>
      </w:r>
    </w:p>
    <w:p w:rsidR="005A4FDC" w:rsidRPr="00E47C79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310873" cy="2238375"/>
            <wp:effectExtent l="0" t="0" r="0" b="0"/>
            <wp:docPr id="4" name="Рисунок 4" descr="профільна схема протяг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профільна схема протягуванн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093" cy="224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47C79" w:rsidRDefault="005A4FDC" w:rsidP="005A4FDC">
      <w:pPr>
        <w:numPr>
          <w:ilvl w:val="0"/>
          <w:numId w:val="6"/>
        </w:numPr>
        <w:tabs>
          <w:tab w:val="num" w:pos="360"/>
        </w:tabs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>генераторна;</w:t>
      </w:r>
    </w:p>
    <w:p w:rsidR="005A4FDC" w:rsidRPr="00E47C79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38350" cy="2038350"/>
            <wp:effectExtent l="0" t="0" r="0" b="0"/>
            <wp:docPr id="3" name="Рисунок 3" descr="генераторна схема протяг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генераторна схема протягуванн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47C79" w:rsidRDefault="005A4FDC" w:rsidP="005A4FDC">
      <w:pPr>
        <w:numPr>
          <w:ilvl w:val="0"/>
          <w:numId w:val="6"/>
        </w:numPr>
        <w:tabs>
          <w:tab w:val="num" w:pos="360"/>
        </w:tabs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прогресивна.</w:t>
      </w:r>
    </w:p>
    <w:p w:rsidR="005A4FDC" w:rsidRPr="00E47C79" w:rsidRDefault="005A4FDC" w:rsidP="005A4F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889699" cy="1905000"/>
            <wp:effectExtent l="0" t="0" r="0" b="0"/>
            <wp:docPr id="2" name="Рисунок 2" descr="прогресивна схема протяг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прогресивна схема протягуванн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8" t="2432" r="4805" b="7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819" cy="191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DC" w:rsidRPr="00E47C79" w:rsidRDefault="005A4FDC" w:rsidP="005A4F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numPr>
          <w:ilvl w:val="0"/>
          <w:numId w:val="7"/>
        </w:numPr>
        <w:tabs>
          <w:tab w:val="num" w:pos="360"/>
        </w:tabs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Профільна здійснюється протяжками, всі зубці якої мають профіль, схожий на профіль поперечного перерізу отвору, розрізняючись тільки розмірами, причому кожний зуб послідовно знімає шар металу по формі профілю обробленої поверхні.</w:t>
      </w:r>
      <w:r w:rsidR="00CF5E0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</w:t>
      </w:r>
      <w:r w:rsidR="00CF5E0C"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икористовується при зніманні тонкого шару металу по всій ширині обробці. Не використовується при обробці по заготівельній корці.</w:t>
      </w:r>
    </w:p>
    <w:p w:rsidR="005A4FDC" w:rsidRPr="00E47C79" w:rsidRDefault="005A4FDC" w:rsidP="005A4FDC">
      <w:pPr>
        <w:numPr>
          <w:ilvl w:val="0"/>
          <w:numId w:val="7"/>
        </w:numPr>
        <w:tabs>
          <w:tab w:val="num" w:pos="360"/>
        </w:tabs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Генераторна схема здійснюється протяжками, зубці яких м</w:t>
      </w:r>
      <w:r w:rsidR="00CF5E0C">
        <w:rPr>
          <w:rFonts w:ascii="Times New Roman" w:eastAsia="Times New Roman" w:hAnsi="Times New Roman"/>
          <w:sz w:val="28"/>
          <w:szCs w:val="28"/>
          <w:lang w:val="uk-UA" w:eastAsia="ru-RU"/>
        </w:rPr>
        <w:t>ають змінний профіль з дугоподіб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ною ріжучою кромкою, що поступово переходить до заданого профілю оброблюваної поверхні.</w:t>
      </w:r>
      <w:r w:rsidR="00CF5E0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С</w:t>
      </w:r>
      <w:r w:rsidR="00CF5E0C"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прощує виготовлення протяжок, бо нема необхідності заточки зуба по всьому фасонному затилку.</w:t>
      </w:r>
    </w:p>
    <w:p w:rsidR="00CF5E0C" w:rsidRPr="00CF5E0C" w:rsidRDefault="005A4FDC" w:rsidP="00CF5E0C">
      <w:pPr>
        <w:pStyle w:val="a3"/>
        <w:numPr>
          <w:ilvl w:val="0"/>
          <w:numId w:val="7"/>
        </w:numPr>
        <w:tabs>
          <w:tab w:val="clear" w:pos="900"/>
        </w:tabs>
        <w:spacing w:after="0" w:line="240" w:lineRule="auto"/>
        <w:ind w:left="426" w:hanging="284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F5E0C">
        <w:rPr>
          <w:rFonts w:ascii="Times New Roman" w:eastAsia="Times New Roman" w:hAnsi="Times New Roman"/>
          <w:sz w:val="28"/>
          <w:szCs w:val="28"/>
          <w:lang w:val="uk-UA" w:eastAsia="ru-RU"/>
        </w:rPr>
        <w:t>Прогресивна схема здійснюється протяжками, у яких всі ріжучі зубці розбиті на групи, звичайно по два зубці, причому кожен зуб групи формує тільки визначену ділянку профілю оброблюваної поверхні. Ріжучі кромки зубців  перекривають одна одну.</w:t>
      </w:r>
      <w:r w:rsidR="00CF5E0C" w:rsidRPr="00CF5E0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 основному використовується для попередньо необроблених отворів.</w:t>
      </w:r>
    </w:p>
    <w:p w:rsidR="005A4FDC" w:rsidRPr="00E47C79" w:rsidRDefault="005A4FDC" w:rsidP="00CF5E0C">
      <w:pPr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CF5E0C">
      <w:pPr>
        <w:spacing w:after="24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Режими різання при протягуванні</w:t>
      </w: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Припуск під протягування круглих отворів коливаються від 0,5 до </w:t>
      </w:r>
      <w:smartTag w:uri="urn:schemas-microsoft-com:office:smarttags" w:element="metricconverter">
        <w:smartTagPr>
          <w:attr w:name="ProductID" w:val="1,5 мм"/>
        </w:smartTagPr>
        <w:r w:rsidRPr="00E47C79">
          <w:rPr>
            <w:rFonts w:ascii="Times New Roman" w:eastAsia="Times New Roman" w:hAnsi="Times New Roman"/>
            <w:sz w:val="28"/>
            <w:szCs w:val="28"/>
            <w:lang w:val="uk-UA" w:eastAsia="ru-RU"/>
          </w:rPr>
          <w:t>1,5 мм</w:t>
        </w:r>
      </w:smartTag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на діаметр в залежності від глибини отвору. Для глибоких отворів (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>&gt;4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)</w:t>
      </w:r>
      <w:r w:rsidRPr="00E47C7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припуск збільшується на 25…50%.</w:t>
      </w:r>
    </w:p>
    <w:p w:rsidR="000C169B" w:rsidRPr="007816BB" w:rsidRDefault="000C169B" w:rsidP="000C169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7816BB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lastRenderedPageBreak/>
        <w:t xml:space="preserve">Схема обробки на внутрішньо шліфувальному верстаті </w:t>
      </w:r>
      <w:r w:rsidRPr="007816BB">
        <w:rPr>
          <w:rFonts w:ascii="Times New Roman" w:eastAsia="Times New Roman" w:hAnsi="Times New Roman"/>
          <w:sz w:val="28"/>
          <w:szCs w:val="28"/>
          <w:lang w:val="uk-UA" w:eastAsia="ru-RU"/>
        </w:rPr>
        <w:t>(вид зверху)</w:t>
      </w:r>
    </w:p>
    <w:p w:rsidR="000C169B" w:rsidRPr="00E47C79" w:rsidRDefault="000C169B" w:rsidP="000C169B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val="uk-UA" w:eastAsia="ru-RU"/>
        </w:rPr>
      </w:pPr>
    </w:p>
    <w:p w:rsidR="000C169B" w:rsidRPr="00E47C79" w:rsidRDefault="000C169B" w:rsidP="000C169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496050" cy="2990850"/>
            <wp:effectExtent l="0" t="0" r="0" b="0"/>
            <wp:docPr id="37" name="Рисунок 37" descr="схема обробки на внутрішньошліфувальному верста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схема обробки на внутрішньошліфувальному верстаті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9B" w:rsidRPr="00E47C79" w:rsidRDefault="000C169B" w:rsidP="000C169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0C169B" w:rsidRPr="00E47C79" w:rsidRDefault="000C169B" w:rsidP="000C169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Головний рух різання – обертання шліфувального круга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шл.кр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(м/с);</w:t>
      </w:r>
    </w:p>
    <w:p w:rsidR="000C169B" w:rsidRPr="00E47C79" w:rsidRDefault="000C169B" w:rsidP="000C169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Рухи подач:</w:t>
      </w:r>
    </w:p>
    <w:p w:rsidR="000C169B" w:rsidRPr="00E47C79" w:rsidRDefault="000C169B" w:rsidP="000C169B">
      <w:pPr>
        <w:numPr>
          <w:ilvl w:val="0"/>
          <w:numId w:val="9"/>
        </w:numPr>
        <w:spacing w:after="0" w:line="240" w:lineRule="auto"/>
        <w:ind w:left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кругова подача деталі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круг.дет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(об./хв.)</w:t>
      </w:r>
    </w:p>
    <w:p w:rsidR="000C169B" w:rsidRPr="00E47C79" w:rsidRDefault="000C169B" w:rsidP="000C169B">
      <w:pPr>
        <w:numPr>
          <w:ilvl w:val="0"/>
          <w:numId w:val="9"/>
        </w:numPr>
        <w:tabs>
          <w:tab w:val="num" w:pos="720"/>
        </w:tabs>
        <w:spacing w:after="0" w:line="240" w:lineRule="auto"/>
        <w:ind w:left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повздовжня подача шліфувальної бабки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повз.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(мм/хв., мм/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об.дет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.)</w:t>
      </w:r>
    </w:p>
    <w:p w:rsidR="000C169B" w:rsidRPr="00E47C79" w:rsidRDefault="000C169B" w:rsidP="000C169B">
      <w:pPr>
        <w:numPr>
          <w:ilvl w:val="0"/>
          <w:numId w:val="9"/>
        </w:numPr>
        <w:tabs>
          <w:tab w:val="num" w:pos="720"/>
        </w:tabs>
        <w:spacing w:after="0" w:line="240" w:lineRule="auto"/>
        <w:ind w:left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подача на врізання шпиндельної бабки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вріз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(мм/хв., мм/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об.дет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., мм/один хід шліф. Бабки, мм/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подв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. хід шліф. бабки).</w:t>
      </w:r>
    </w:p>
    <w:p w:rsidR="000C169B" w:rsidRPr="00E47C79" w:rsidRDefault="000C169B" w:rsidP="000C169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Допоміжні рухи:</w:t>
      </w:r>
    </w:p>
    <w:p w:rsidR="000C169B" w:rsidRPr="00E47C79" w:rsidRDefault="000C169B" w:rsidP="000C169B">
      <w:pPr>
        <w:numPr>
          <w:ilvl w:val="0"/>
          <w:numId w:val="10"/>
        </w:numPr>
        <w:spacing w:after="0" w:line="240" w:lineRule="auto"/>
        <w:ind w:left="54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поворот шпиндельної бабки </w:t>
      </w:r>
      <w:r w:rsidRPr="00E47C7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круг.шпинд</w:t>
      </w:r>
      <w:proofErr w:type="spellEnd"/>
      <w:r w:rsidRPr="00E47C79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 xml:space="preserve">. бабки </w:t>
      </w:r>
      <w:r w:rsidRPr="00E47C79">
        <w:rPr>
          <w:rFonts w:ascii="Times New Roman" w:eastAsia="Times New Roman" w:hAnsi="Times New Roman"/>
          <w:sz w:val="28"/>
          <w:szCs w:val="28"/>
          <w:lang w:val="uk-UA" w:eastAsia="ru-RU"/>
        </w:rPr>
        <w:t>(для обробки конічних поверхонь).</w:t>
      </w:r>
    </w:p>
    <w:p w:rsidR="007816BB" w:rsidRDefault="007816BB" w:rsidP="007816BB">
      <w:pPr>
        <w:pStyle w:val="a3"/>
        <w:spacing w:after="0" w:line="360" w:lineRule="auto"/>
        <w:ind w:left="900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</w:p>
    <w:p w:rsidR="00961542" w:rsidRPr="00961542" w:rsidRDefault="00961542" w:rsidP="007816BB">
      <w:pPr>
        <w:pStyle w:val="a3"/>
        <w:spacing w:after="0" w:line="360" w:lineRule="auto"/>
        <w:ind w:left="900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Шліфування внутрішніх поверхонь обертання.</w:t>
      </w:r>
    </w:p>
    <w:p w:rsidR="00961542" w:rsidRPr="00961542" w:rsidRDefault="00961542" w:rsidP="007816B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>Використовуються такі ж способи, як і при шліфуванні зовнішніх поверхонь.</w:t>
      </w:r>
    </w:p>
    <w:p w:rsidR="00961542" w:rsidRPr="00961542" w:rsidRDefault="00961542" w:rsidP="007816B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Для обробки отворів в великогабаритних деталях, які важко встановити в патроні верстата, використовується ще один спосіб:</w:t>
      </w:r>
    </w:p>
    <w:p w:rsidR="00961542" w:rsidRDefault="00961542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Спосіб планетарної подачі.</w:t>
      </w:r>
    </w:p>
    <w:p w:rsidR="007816BB" w:rsidRPr="00961542" w:rsidRDefault="007816BB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</w:p>
    <w:p w:rsidR="00961542" w:rsidRPr="00961542" w:rsidRDefault="00961542" w:rsidP="0096154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</w:r>
      <w:r w:rsidR="00C50C15">
        <w:rPr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147.75pt">
            <v:imagedata r:id="rId30" o:title=""/>
          </v:shape>
        </w:pict>
      </w:r>
    </w:p>
    <w:p w:rsidR="00961542" w:rsidRPr="00961542" w:rsidRDefault="00961542" w:rsidP="007816B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>При ньому деталь нерухомо закріплена на столі спеціаль</w:t>
      </w:r>
      <w:r w:rsidR="007816BB">
        <w:rPr>
          <w:rFonts w:ascii="Times New Roman" w:eastAsia="Times New Roman" w:hAnsi="Times New Roman"/>
          <w:sz w:val="28"/>
          <w:szCs w:val="28"/>
          <w:lang w:val="uk-UA" w:eastAsia="ru-RU"/>
        </w:rPr>
        <w:t>но</w:t>
      </w: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>го</w:t>
      </w:r>
      <w:r w:rsidR="007816B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верстату</w:t>
      </w: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Шліфувальному кругу передається швидкість різання </w:t>
      </w:r>
      <w:r w:rsidRPr="00961542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9615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шл.кр</w:t>
      </w:r>
      <w:proofErr w:type="spellEnd"/>
      <w:r w:rsidRPr="009615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та планетарна подача </w:t>
      </w:r>
      <w:r w:rsidRPr="00961542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9615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планет.</w:t>
      </w: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а деталі – періодична повздовжня подача </w:t>
      </w:r>
      <w:r w:rsidRPr="00961542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Pr="009615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 xml:space="preserve">повз. </w:t>
      </w:r>
    </w:p>
    <w:p w:rsidR="00961542" w:rsidRPr="00961542" w:rsidRDefault="00961542" w:rsidP="007816B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 xml:space="preserve">Найбільш суттєва відмінність внутрішнього шліфування від зовнішнього – шліфувальні круги малого діаметру. Звичайно діаметр круга складає 0,7…0,9 від діаметру отвору. За рахунок малих діаметрів – і малі швидкості різання, які складають </w:t>
      </w:r>
      <w:r w:rsidRPr="00961542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9615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шл.кр</w:t>
      </w:r>
      <w:proofErr w:type="spellEnd"/>
      <w:r w:rsidRPr="009615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10…30 м/с. Мала жорсткість шпиндельних оправок обмежує глибину різання: при попередньому шліфуванні </w:t>
      </w:r>
      <w:r w:rsidRPr="00961542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0,005…0,02 мм, при чистовому </w:t>
      </w:r>
      <w:r w:rsidRPr="00961542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0,002…0,01 мм. За рахунок більшої дуги контакту круга і деталі збільшується температура в зоні різання, а тепловідвід в отворі утруднений. Через це характеристики шліфувальних кругів (твердість, зв’язка) різні для </w:t>
      </w:r>
      <w:proofErr w:type="spellStart"/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>внутрішньго</w:t>
      </w:r>
      <w:proofErr w:type="spellEnd"/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і зовнішнього шліфування при інших однакових умовах.</w:t>
      </w:r>
    </w:p>
    <w:p w:rsidR="00961542" w:rsidRPr="00961542" w:rsidRDefault="00961542" w:rsidP="007816BB">
      <w:pPr>
        <w:pStyle w:val="a3"/>
        <w:spacing w:after="0" w:line="240" w:lineRule="auto"/>
        <w:ind w:left="900"/>
        <w:jc w:val="center"/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Хонінгування</w:t>
      </w:r>
    </w:p>
    <w:p w:rsidR="00961542" w:rsidRPr="00961542" w:rsidRDefault="007816BB" w:rsidP="007816BB">
      <w:pPr>
        <w:pStyle w:val="a3"/>
        <w:spacing w:after="0" w:line="240" w:lineRule="auto"/>
        <w:ind w:left="900" w:firstLine="516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Процес є викінчен</w:t>
      </w:r>
      <w:r w:rsidR="00961542"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>ою обробкою і виконується після шліфування, тонкого точіння чи розточування, розвертання для внутрішніх та зовнішніх поверхонь обертання.</w:t>
      </w:r>
    </w:p>
    <w:p w:rsidR="00961542" w:rsidRPr="00961542" w:rsidRDefault="00961542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 xml:space="preserve">Можна досягти жорсткості поверхні </w:t>
      </w:r>
      <w:r w:rsidRPr="00961542">
        <w:rPr>
          <w:rFonts w:ascii="Times New Roman" w:eastAsia="Times New Roman" w:hAnsi="Times New Roman"/>
          <w:sz w:val="28"/>
          <w:szCs w:val="28"/>
          <w:lang w:val="en-US" w:eastAsia="ru-RU"/>
        </w:rPr>
        <w:t>Ra</w:t>
      </w:r>
      <w:r w:rsidRPr="00961542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0,02…0,16 </w:t>
      </w:r>
      <w:proofErr w:type="spellStart"/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>мкм</w:t>
      </w:r>
      <w:proofErr w:type="spellEnd"/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і точності не нижче ІТ6.</w:t>
      </w:r>
    </w:p>
    <w:p w:rsidR="00961542" w:rsidRPr="00961542" w:rsidRDefault="00961542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Хонінгування призначається для обробки внутрішніх поверхонь гільз двигунів, циліндрів, стволів зброї діаметрами 25…1500 мм. та зовнішніх поверхонь, які в процесі експлуатації активно приймають участь в процесі тертя зі спряженими поверхнями.</w:t>
      </w:r>
    </w:p>
    <w:p w:rsidR="00961542" w:rsidRPr="00961542" w:rsidRDefault="00961542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Внутрішнім хонінгуванням не можна виправити положення осі отвору через те, що хонінгувальна головка шарнірно з’єднана зі шпинделем верстата, але можна в деякій мірі виправити конусність і овальність.</w:t>
      </w:r>
    </w:p>
    <w:p w:rsidR="00961542" w:rsidRPr="00961542" w:rsidRDefault="00961542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Припуски під хонінгування – 0,02…0,2 мм.</w:t>
      </w:r>
    </w:p>
    <w:p w:rsidR="00961542" w:rsidRPr="00961542" w:rsidRDefault="00961542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 xml:space="preserve">Для найбільш відповідальних поверхонь хонінгування розділяють на дві операції, тоді остаточний припуск 0,005…0,015 мм. </w:t>
      </w:r>
    </w:p>
    <w:p w:rsidR="00961542" w:rsidRPr="00961542" w:rsidRDefault="00961542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Хонінгування проводиться на спеціальних верстатах – горизонтальних, вертикальних спеціальним інструментом – хоном.</w:t>
      </w:r>
    </w:p>
    <w:p w:rsidR="00961542" w:rsidRPr="00961542" w:rsidRDefault="00C50C15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object w:dxaOrig="1440" w:dyaOrig="1440">
          <v:shape id="_x0000_s1026" type="#_x0000_t75" style="position:absolute;left:0;text-align:left;margin-left:-.3pt;margin-top:.3pt;width:147.75pt;height:314.25pt;z-index:251659264">
            <v:imagedata r:id="rId31" o:title=""/>
            <w10:wrap type="square"/>
          </v:shape>
          <o:OLEObject Type="Embed" ProgID="KOMPAS.FRW" ShapeID="_x0000_s1026" DrawAspect="Content" ObjectID="_1648042260" r:id="rId32"/>
        </w:object>
      </w:r>
      <w:r w:rsidR="00961542"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 xml:space="preserve">Хон складається з абразивних брусків кількістю від трьох до шести, які змонтовані на одній оправці. Коли хон заводять в отвір, бруски розжимаються за рахунок пружин або отримують примусову радіальну подачу  </w:t>
      </w:r>
      <w:r w:rsidR="00961542" w:rsidRPr="00961542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="00961542" w:rsidRPr="009615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рад</w:t>
      </w:r>
      <w:r w:rsidR="00961542"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= 0,25…1 </w:t>
      </w:r>
      <w:proofErr w:type="spellStart"/>
      <w:r w:rsidR="00961542"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>мкм</w:t>
      </w:r>
      <w:proofErr w:type="spellEnd"/>
      <w:r w:rsidR="00961542"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/ </w:t>
      </w:r>
      <w:proofErr w:type="spellStart"/>
      <w:r w:rsidR="00961542"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>подв.хід</w:t>
      </w:r>
      <w:proofErr w:type="spellEnd"/>
      <w:r w:rsidR="00961542"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хона.</w:t>
      </w:r>
    </w:p>
    <w:p w:rsidR="00961542" w:rsidRPr="00961542" w:rsidRDefault="00961542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 xml:space="preserve">Довжина абразивних брусків має бути ¾ від довжини отвору, а вихід брусків з отвору має складати 1/3  їх довжини. </w:t>
      </w:r>
    </w:p>
    <w:p w:rsidR="00961542" w:rsidRPr="00961542" w:rsidRDefault="00961542" w:rsidP="007816BB">
      <w:pPr>
        <w:pStyle w:val="a3"/>
        <w:spacing w:after="0" w:line="240" w:lineRule="auto"/>
        <w:ind w:left="900" w:firstLine="516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>Хону передається зворотньо-поступальний і швидкий обертовий рух, а деталі – повільний обертовий.</w:t>
      </w:r>
    </w:p>
    <w:p w:rsidR="00961542" w:rsidRPr="00961542" w:rsidRDefault="00961542" w:rsidP="0096154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</w:r>
      <w:r w:rsidR="00C50C15">
        <w:rPr>
          <w:lang w:val="uk-UA" w:eastAsia="ru-RU"/>
        </w:rPr>
        <w:pict>
          <v:shape id="_x0000_i1026" type="#_x0000_t75" style="width:167.25pt;height:198.75pt">
            <v:imagedata r:id="rId33" o:title=""/>
          </v:shape>
        </w:pict>
      </w:r>
    </w:p>
    <w:p w:rsidR="00961542" w:rsidRPr="00961542" w:rsidRDefault="00961542" w:rsidP="007816BB">
      <w:pPr>
        <w:pStyle w:val="a3"/>
        <w:spacing w:after="0" w:line="36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u w:val="single"/>
          <w:lang w:val="uk-UA" w:eastAsia="ru-RU"/>
        </w:rPr>
        <w:t>Швидкість різання</w:t>
      </w: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складається з двох швидкостей – </w:t>
      </w:r>
      <w:r w:rsidRPr="00961542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9615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х.кр</w:t>
      </w:r>
      <w:proofErr w:type="spellEnd"/>
      <w:r w:rsidRPr="009615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.</w:t>
      </w: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і </w:t>
      </w:r>
      <w:r w:rsidRPr="00961542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proofErr w:type="spellStart"/>
      <w:r w:rsidRPr="009615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х.поступ</w:t>
      </w:r>
      <w:proofErr w:type="spellEnd"/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961542" w:rsidRPr="00961542" w:rsidRDefault="00961542" w:rsidP="007816BB">
      <w:pPr>
        <w:pStyle w:val="a3"/>
        <w:spacing w:after="0" w:line="36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Траєкторія руху кожного абразивного зерна становить поперемінно праву і ліву гвинтові лінії. Якщо розвернути їх на площину, то це будуть прямі з кутом між ними 2α.</w:t>
      </w:r>
    </w:p>
    <w:p w:rsidR="00961542" w:rsidRPr="007816BB" w:rsidRDefault="00C50C15" w:rsidP="007816BB">
      <w:pPr>
        <w:spacing w:after="0" w:line="360" w:lineRule="auto"/>
        <w:ind w:left="54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lang w:val="uk-UA" w:eastAsia="ru-RU"/>
        </w:rPr>
        <w:pict>
          <v:shape id="_x0000_i1027" type="#_x0000_t75" style="width:104.25pt;height:24pt">
            <v:imagedata r:id="rId34" o:title=""/>
          </v:shape>
        </w:pict>
      </w:r>
    </w:p>
    <w:p w:rsidR="00961542" w:rsidRPr="00961542" w:rsidRDefault="00C50C15" w:rsidP="007816BB">
      <w:pPr>
        <w:pStyle w:val="a3"/>
        <w:spacing w:after="0" w:line="36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lang w:val="uk-UA" w:eastAsia="ru-RU"/>
        </w:rPr>
        <w:pict>
          <v:shape id="_x0000_i1028" type="#_x0000_t75" style="width:207.75pt;height:156.75pt">
            <v:imagedata r:id="rId35" o:title=""/>
          </v:shape>
        </w:pict>
      </w:r>
    </w:p>
    <w:p w:rsidR="00961542" w:rsidRPr="00961542" w:rsidRDefault="00961542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>Зі зменшення кута α знижується шорсткість поверхні, але знижується також продуктивність процесу.</w:t>
      </w:r>
    </w:p>
    <w:p w:rsidR="00961542" w:rsidRPr="00961542" w:rsidRDefault="00961542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Оптимальне значення α = 10…30°.</w:t>
      </w:r>
    </w:p>
    <w:p w:rsidR="00961542" w:rsidRPr="00961542" w:rsidRDefault="00961542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ab/>
        <w:t xml:space="preserve">При хонінгуванні важливо, щоб зерно абразиву не проходило більше одного разу по одній і тій ж траєкторії . Це досягається підбором числа подвійних ходів в хвилину </w:t>
      </w:r>
      <w:r w:rsidRPr="00961542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9615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пост</w:t>
      </w: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і частотою обертання хон – головки </w:t>
      </w:r>
      <w:r w:rsidRPr="00961542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961542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круг.</w:t>
      </w: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>, які не повинні знаходитись в простому кратному співвідношенні.</w:t>
      </w:r>
    </w:p>
    <w:p w:rsidR="00961542" w:rsidRPr="00961542" w:rsidRDefault="00961542" w:rsidP="007816BB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Зовнішнє хонінгування здійснюється за допомогою пристрою, що складається з двох шарнірних важелів з абразивними брусками.</w:t>
      </w:r>
    </w:p>
    <w:p w:rsidR="00961542" w:rsidRPr="00961542" w:rsidRDefault="00C50C15" w:rsidP="00234FC7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object w:dxaOrig="1440" w:dyaOrig="1440">
          <v:shape id="_x0000_s1027" type="#_x0000_t75" style="position:absolute;left:0;text-align:left;margin-left:-.3pt;margin-top:-.3pt;width:123.75pt;height:2in;z-index:251660288" wrapcoords="-131 0 -131 21488 21600 21488 21600 0 -131 0">
            <v:imagedata r:id="rId36" o:title=""/>
            <w10:wrap type="tight"/>
          </v:shape>
          <o:OLEObject Type="Embed" ProgID="KOMPAS.FRW" ShapeID="_x0000_s1027" DrawAspect="Content" ObjectID="_1648042261" r:id="rId37"/>
        </w:object>
      </w:r>
      <w:r w:rsidR="00961542"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 xml:space="preserve">При цьому обертовий і зворотньо-поступальний рух </w:t>
      </w:r>
      <w:r w:rsidR="00234FC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</w:t>
      </w:r>
      <w:r w:rsidR="00961542"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>передається деталі.</w:t>
      </w:r>
    </w:p>
    <w:p w:rsidR="00961542" w:rsidRPr="00961542" w:rsidRDefault="00961542" w:rsidP="00234FC7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>Процес хонінгування триває 2…3 хв.</w:t>
      </w:r>
    </w:p>
    <w:p w:rsidR="00961542" w:rsidRPr="00961542" w:rsidRDefault="00961542" w:rsidP="00234FC7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Швидкість різання – 60…200 м / хв.</w:t>
      </w:r>
    </w:p>
    <w:p w:rsidR="00961542" w:rsidRPr="00961542" w:rsidRDefault="00961542" w:rsidP="00234FC7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61542">
        <w:rPr>
          <w:rFonts w:ascii="Times New Roman" w:eastAsia="Times New Roman" w:hAnsi="Times New Roman"/>
          <w:sz w:val="28"/>
          <w:szCs w:val="28"/>
          <w:lang w:val="uk-UA" w:eastAsia="ru-RU"/>
        </w:rPr>
        <w:tab/>
        <w:t>МОР - керосин.</w:t>
      </w:r>
    </w:p>
    <w:p w:rsidR="00961542" w:rsidRPr="00961542" w:rsidRDefault="00961542" w:rsidP="007816BB">
      <w:pPr>
        <w:pStyle w:val="a3"/>
        <w:spacing w:after="0" w:line="360" w:lineRule="auto"/>
        <w:ind w:left="90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4FDC" w:rsidRPr="00E47C79" w:rsidRDefault="005A4FDC" w:rsidP="005A4FDC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6D6C57" w:rsidRPr="005A4FDC" w:rsidRDefault="006D6C57">
      <w:pPr>
        <w:rPr>
          <w:lang w:val="uk-UA"/>
        </w:rPr>
      </w:pPr>
    </w:p>
    <w:sectPr w:rsidR="006D6C57" w:rsidRPr="005A4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E23CD"/>
    <w:multiLevelType w:val="hybridMultilevel"/>
    <w:tmpl w:val="7062018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F75303"/>
    <w:multiLevelType w:val="hybridMultilevel"/>
    <w:tmpl w:val="CB180734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19C07FCB"/>
    <w:multiLevelType w:val="hybridMultilevel"/>
    <w:tmpl w:val="7390DEEE"/>
    <w:lvl w:ilvl="0" w:tplc="56B2550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9227C"/>
    <w:multiLevelType w:val="hybridMultilevel"/>
    <w:tmpl w:val="D8364832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23D37FB"/>
    <w:multiLevelType w:val="hybridMultilevel"/>
    <w:tmpl w:val="B7D04F30"/>
    <w:lvl w:ilvl="0" w:tplc="62360B3C">
      <w:start w:val="1"/>
      <w:numFmt w:val="bullet"/>
      <w:lvlText w:val="▬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4495483"/>
    <w:multiLevelType w:val="hybridMultilevel"/>
    <w:tmpl w:val="C58C0FE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694E2499"/>
    <w:multiLevelType w:val="hybridMultilevel"/>
    <w:tmpl w:val="9192FB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E2BF7"/>
    <w:multiLevelType w:val="hybridMultilevel"/>
    <w:tmpl w:val="CDC69F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A46E3"/>
    <w:multiLevelType w:val="hybridMultilevel"/>
    <w:tmpl w:val="5E8C7E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23EC8"/>
    <w:multiLevelType w:val="hybridMultilevel"/>
    <w:tmpl w:val="78E8E8C2"/>
    <w:lvl w:ilvl="0" w:tplc="62360B3C">
      <w:start w:val="1"/>
      <w:numFmt w:val="bullet"/>
      <w:lvlText w:val="▬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2C"/>
    <w:rsid w:val="000C169B"/>
    <w:rsid w:val="00234FC7"/>
    <w:rsid w:val="00487F2C"/>
    <w:rsid w:val="005A4FDC"/>
    <w:rsid w:val="006D6C57"/>
    <w:rsid w:val="007816BB"/>
    <w:rsid w:val="008E59CE"/>
    <w:rsid w:val="00961542"/>
    <w:rsid w:val="00C50C15"/>
    <w:rsid w:val="00CF5E0C"/>
    <w:rsid w:val="00E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30A891A-2D1E-44D3-9197-88D5010A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FD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w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oleObject" Target="embeddings/oleObject1.bin"/><Relationship Id="rId37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w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wmf"/><Relationship Id="rId35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18</Pages>
  <Words>2415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2020-04-01T06:38:00Z</dcterms:created>
  <dcterms:modified xsi:type="dcterms:W3CDTF">2020-04-10T14:45:00Z</dcterms:modified>
</cp:coreProperties>
</file>