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52" w:rsidRDefault="00620A8E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№4</w:t>
      </w:r>
      <w:r w:rsidR="008E72BD"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Використання математичних функцій, введення – виведення даних. </w:t>
      </w:r>
    </w:p>
    <w:p w:rsidR="008E72BD" w:rsidRPr="00A122E4" w:rsidRDefault="00B13C39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423820" w:rsidRDefault="00423820" w:rsidP="00423820">
      <w:pPr>
        <w:pStyle w:val="aa"/>
        <w:rPr>
          <w:szCs w:val="28"/>
        </w:rPr>
      </w:pPr>
      <w:r w:rsidRPr="00372DFF">
        <w:rPr>
          <w:szCs w:val="28"/>
        </w:rPr>
        <w:t>Запустити в Інтернет-браузері он-лайн компілятор C++Shel</w:t>
      </w:r>
      <w:r>
        <w:rPr>
          <w:szCs w:val="28"/>
          <w:lang w:val="en-US"/>
        </w:rPr>
        <w:t>l</w:t>
      </w:r>
      <w:r w:rsidRPr="00372DFF">
        <w:rPr>
          <w:szCs w:val="28"/>
        </w:rPr>
        <w:t xml:space="preserve"> за посиланням </w:t>
      </w:r>
      <w:hyperlink r:id="rId7" w:history="1">
        <w:r w:rsidRPr="00015EC7">
          <w:rPr>
            <w:rStyle w:val="ab"/>
            <w:szCs w:val="28"/>
          </w:rPr>
          <w:t>http://cpp.sh/</w:t>
        </w:r>
      </w:hyperlink>
      <w:r w:rsidRPr="00372DFF">
        <w:rPr>
          <w:szCs w:val="28"/>
          <w:lang w:val="ru-RU"/>
        </w:rPr>
        <w:t xml:space="preserve"> </w:t>
      </w:r>
      <w:r w:rsidRPr="00372DFF">
        <w:rPr>
          <w:szCs w:val="28"/>
        </w:rPr>
        <w:t xml:space="preserve">або використати </w:t>
      </w:r>
      <w:r>
        <w:rPr>
          <w:szCs w:val="28"/>
        </w:rPr>
        <w:t>інший доступний вам компілятор С++</w:t>
      </w:r>
    </w:p>
    <w:p w:rsidR="00B13C39" w:rsidRPr="00C07F7F" w:rsidRDefault="00C07F7F" w:rsidP="00C07F7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B13C39" w:rsidRPr="00C07F7F">
        <w:rPr>
          <w:rFonts w:ascii="Times New Roman" w:hAnsi="Times New Roman" w:cs="Times New Roman"/>
          <w:sz w:val="28"/>
          <w:szCs w:val="28"/>
          <w:lang w:val="uk-UA"/>
        </w:rPr>
        <w:t>Написати на мові С++ програму введення даних для розрахунку формул, наданих викладачем, а також виведення результатів. Використати потокове введення та виведення даних.</w:t>
      </w:r>
      <w:r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 Значення a, b задати константами.</w:t>
      </w:r>
    </w:p>
    <w:p w:rsidR="00C07F7F" w:rsidRPr="00C07F7F" w:rsidRDefault="00C07F7F" w:rsidP="00C07F7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sz w:val="28"/>
          <w:szCs w:val="28"/>
          <w:lang w:val="uk-UA"/>
        </w:rPr>
        <w:t>Примітка. Значення a, b задати константами. Перед введенням даних вивести на консоль назву змінної, дані якої будуть вводитися. Результат виводити по кожній формулі окремо, але одним рядком, вказуючи номер формули.</w:t>
      </w:r>
    </w:p>
    <w:p w:rsidR="00B13C39" w:rsidRPr="00C07F7F" w:rsidRDefault="00B13C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938641" cy="55659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548" t="46429" r="63672" b="4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41" cy="55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07F7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75861" cy="50888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638" t="59285" r="67986" b="2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61" cy="50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07F7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935466" cy="4850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290" t="56250" r="63966" b="3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66" cy="48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F7F" w:rsidRPr="00C07F7F" w:rsidRDefault="00C07F7F" w:rsidP="00C07F7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2. Після ознайомлення з теоретичною частиною написати оператори форматованого введення та виведення даних за завданням наданим викладачем. </w:t>
      </w:r>
    </w:p>
    <w:p w:rsidR="00C07F7F" w:rsidRPr="00A122E4" w:rsidRDefault="002A1207" w:rsidP="00C07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47F4">
        <w:rPr>
          <w:rFonts w:ascii="Times New Roman" w:hAnsi="Times New Roman" w:cs="Times New Roman"/>
          <w:sz w:val="28"/>
          <w:szCs w:val="28"/>
          <w:lang w:val="uk-UA"/>
        </w:rPr>
        <w:t>Модифікуйте</w:t>
      </w:r>
      <w:r w:rsidRPr="002A12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47F4">
        <w:rPr>
          <w:rFonts w:ascii="Times New Roman" w:hAnsi="Times New Roman" w:cs="Times New Roman"/>
          <w:sz w:val="28"/>
          <w:szCs w:val="28"/>
          <w:lang w:val="uk-UA"/>
        </w:rPr>
        <w:t xml:space="preserve">Приклад 1, замінивши присвоєння змінним, які визначають вік, зарплату, доплату, введенням цих даних з виведенням відповідної назви. Розрахуйте відсоток доплати від зарплати. Виведення даних модифікуйте, використавши </w:t>
      </w:r>
      <w:r w:rsidR="00D947F4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="00D947F4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D947F4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="00D947F4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23820" w:rsidRPr="00423820" w:rsidRDefault="00423820" w:rsidP="00C07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2382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Пп. 1-2 можна об’єднати в одну програму. Першим рядком програми повинен бути коментар з прізвищем студента на назвою роботи (наприклад, // Батс ПР 4).</w:t>
      </w:r>
    </w:p>
    <w:p w:rsidR="00423820" w:rsidRPr="00423820" w:rsidRDefault="00423820" w:rsidP="00C07F7F">
      <w:pPr>
        <w:spacing w:after="0" w:line="240" w:lineRule="auto"/>
        <w:rPr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23820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Результати у вигляді</w:t>
      </w:r>
      <w:r w:rsidRPr="00423820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423820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текстового файлу надсилати на електронну адресу викладача </w:t>
      </w:r>
      <w:hyperlink r:id="rId10" w:history="1">
        <w:r w:rsidRPr="00423820">
          <w:rPr>
            <w:rStyle w:val="ab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</w:p>
    <w:p w:rsidR="00423820" w:rsidRPr="00942441" w:rsidRDefault="00423820" w:rsidP="0042382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423820" w:rsidRPr="00942441" w:rsidRDefault="00423820" w:rsidP="004238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>
        <w:rPr>
          <w:rFonts w:ascii="Times New Roman" w:hAnsi="Times New Roman" w:cs="Times New Roman"/>
          <w:b/>
          <w:sz w:val="28"/>
          <w:szCs w:val="28"/>
        </w:rPr>
        <w:t>PTBD</w:t>
      </w:r>
      <w:r w:rsidRPr="00C6401E">
        <w:rPr>
          <w:rFonts w:ascii="Times New Roman" w:hAnsi="Times New Roman" w:cs="Times New Roman"/>
          <w:b/>
          <w:sz w:val="28"/>
          <w:szCs w:val="28"/>
          <w:lang w:val="uk-UA"/>
        </w:rPr>
        <w:t>-21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Pr="00A122E4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423820" w:rsidRPr="00195EB9" w:rsidRDefault="00423820" w:rsidP="00423820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</w:pPr>
      <w:r w:rsidRPr="00195EB9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Тему в заголовку листа записати</w:t>
      </w:r>
    </w:p>
    <w:p w:rsidR="00423820" w:rsidRPr="00A122E4" w:rsidRDefault="00423820" w:rsidP="004238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 w:rsidRPr="00195EB9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групи&gt;-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</w:p>
    <w:p w:rsidR="00423820" w:rsidRPr="00423820" w:rsidRDefault="00423820" w:rsidP="004238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URL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адреси, яку надає </w:t>
      </w:r>
      <w:r w:rsidRPr="00372DFF">
        <w:rPr>
          <w:rFonts w:ascii="Times New Roman" w:hAnsi="Times New Roman" w:cs="Times New Roman"/>
          <w:sz w:val="28"/>
          <w:szCs w:val="28"/>
        </w:rPr>
        <w:t>C++Shel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</w:t>
      </w:r>
      <w:r w:rsidRPr="00732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ПР.</w:t>
      </w:r>
    </w:p>
    <w:p w:rsidR="00423820" w:rsidRDefault="00423820" w:rsidP="004238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тесту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</w:t>
      </w:r>
      <w:r w:rsidRPr="00423820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.2021</w:t>
      </w:r>
    </w:p>
    <w:p w:rsidR="00423820" w:rsidRPr="009A5076" w:rsidRDefault="00423820" w:rsidP="0042382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9A507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423820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423820">
        <w:rPr>
          <w:rStyle w:val="ab"/>
          <w:color w:val="auto"/>
          <w:sz w:val="28"/>
          <w:szCs w:val="28"/>
          <w:u w:val="none"/>
          <w:lang w:val="uk-UA"/>
        </w:rPr>
        <w:t xml:space="preserve">, </w:t>
      </w:r>
      <w:r w:rsidRPr="009A5076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423820" w:rsidRPr="006E3254" w:rsidRDefault="00423820" w:rsidP="00423820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АР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групи&gt;-Запитання-&lt;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7B6474">
        <w:rPr>
          <w:rStyle w:val="ab"/>
          <w:sz w:val="28"/>
          <w:szCs w:val="28"/>
        </w:rPr>
        <w:t>.</w:t>
      </w:r>
    </w:p>
    <w:p w:rsidR="00423820" w:rsidRPr="002A1207" w:rsidRDefault="00423820" w:rsidP="00C07F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13C39" w:rsidRPr="00C07F7F" w:rsidRDefault="00B13C39" w:rsidP="00C07F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620A8E" w:rsidRPr="00C07F7F" w:rsidRDefault="00620A8E" w:rsidP="00D947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Директиви підключення ресурсів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Служать для підключення до тексту програми текстів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заголовних файлів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(мають стандартне розширення .h).</w:t>
      </w: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Заголовний файл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файл, що містить описи деяких функцій та оголошення типів даних і констант, які використовуються цими функціями. Список заголовних файлів визначається стандартом мови.</w:t>
      </w:r>
    </w:p>
    <w:p w:rsidR="00620A8E" w:rsidRPr="00C07F7F" w:rsidRDefault="00620A8E" w:rsidP="00D947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Існують два способи підключення директиви #include:</w:t>
      </w:r>
    </w:p>
    <w:p w:rsidR="00620A8E" w:rsidRPr="00C07F7F" w:rsidRDefault="00620A8E" w:rsidP="00D947F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 include &lt;ім'я&gt; - підключення стандартних заголовних файлів;</w:t>
      </w:r>
    </w:p>
    <w:p w:rsidR="00620A8E" w:rsidRPr="00C07F7F" w:rsidRDefault="00620A8E" w:rsidP="00D947F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 include </w:t>
      </w:r>
      <w:r w:rsidR="00294D00" w:rsidRPr="00294D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ім'я</w:t>
      </w:r>
      <w:r w:rsidR="00294D00" w:rsidRPr="00294D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підключення заголовних файлів користувача.</w:t>
      </w:r>
    </w:p>
    <w:p w:rsidR="00620A8E" w:rsidRPr="00C07F7F" w:rsidRDefault="00620A8E" w:rsidP="00D947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Різниця між ними полягає в тому, де препроцесор буде шукати файли-ресурси, які необхідно підключити для повної підготовки коду програми до компіляції: якщо ім’я файла взяте в кутові дужки &lt;…&gt;, то пошук буде вестись в наперед визначених каталогах; якщо ім’я взяте в лапки, то препроцесор шукає його в поточному каталозі, де міститься і основний файл компілювання. </w:t>
      </w:r>
    </w:p>
    <w:p w:rsidR="00620A8E" w:rsidRPr="00C07F7F" w:rsidRDefault="00620A8E" w:rsidP="00D947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Слід зазначити, що багато стандартних заголовних файлів має порожнє розширення, для решти - традиційно використовують розширення h. Наприклад,</w:t>
      </w:r>
    </w:p>
    <w:p w:rsidR="00620A8E" w:rsidRPr="00C07F7F" w:rsidRDefault="00620A8E" w:rsidP="00C07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#include &lt;iostream&gt;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підключення засобів потокового введення-виведення </w:t>
      </w:r>
    </w:p>
    <w:p w:rsidR="00620A8E" w:rsidRPr="00C07F7F" w:rsidRDefault="00620A8E" w:rsidP="00C07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#include &lt; stdio.h&gt;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підключення засобів форматованого введення-виведення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620A8E" w:rsidRPr="00C07F7F" w:rsidRDefault="00620A8E" w:rsidP="00F52F1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заголовні файли, які входять до складу стандартної бібліотеки, подані в табл.</w:t>
      </w:r>
      <w:r w:rsidR="00F52F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20A8E" w:rsidRPr="00C07F7F" w:rsidRDefault="00620A8E" w:rsidP="00C07F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Таблиця </w:t>
      </w:r>
      <w:r w:rsidR="00F52F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Основні заголовні файли стандартної бібліотеки С/С++</w:t>
      </w:r>
    </w:p>
    <w:tbl>
      <w:tblPr>
        <w:tblW w:w="10048" w:type="dxa"/>
        <w:jc w:val="center"/>
        <w:tblCellSpacing w:w="0" w:type="dxa"/>
        <w:tblInd w:w="-4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84"/>
        <w:gridCol w:w="8464"/>
      </w:tblGrid>
      <w:tr w:rsidR="00620A8E" w:rsidRPr="00C07F7F" w:rsidTr="00F52F14">
        <w:trPr>
          <w:tblHeader/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F52F14"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Заголовний файл</w:t>
            </w:r>
          </w:p>
        </w:tc>
        <w:tc>
          <w:tcPr>
            <w:tcW w:w="8484" w:type="dxa"/>
            <w:hideMark/>
          </w:tcPr>
          <w:p w:rsidR="00620A8E" w:rsidRPr="00C07F7F" w:rsidRDefault="00620A8E" w:rsidP="00F52F14"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Вміст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&lt;iosream.h&gt;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для функцій стандартних вхідних і вихідних потоків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&lt;iomanip.h&gt;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для маніпуляторів, що дозволяють форматувати потоки даних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&lt;math.h&gt;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математичної бібліотеки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&lt;stddef.h&gt;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загальні визначення типів, що використовуються в С/С++ для виконання деяких обчислень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&lt;stdio.h&gt;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для функцій вводу/виводу стандартної бібліотеки і інформація, що ними використовується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&lt;stdlib.h&gt;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для перетворення чисел в текст і тексту в числа, прототипи функцій розміщення в пам’яті, генерації випадкових чисел і інших сервісних функцій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&lt;time.h&gt;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і типи для функцій управління часом і датою</w:t>
            </w:r>
          </w:p>
        </w:tc>
      </w:tr>
    </w:tbl>
    <w:p w:rsidR="00620A8E" w:rsidRPr="00C07F7F" w:rsidRDefault="00620A8E" w:rsidP="00F52F14">
      <w:pPr>
        <w:pStyle w:val="a9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Розглянемо найпростіший приклад програми на C/</w:t>
      </w:r>
      <w:r w:rsidRPr="00C07F7F">
        <w:rPr>
          <w:i/>
          <w:iCs/>
          <w:sz w:val="28"/>
          <w:szCs w:val="28"/>
          <w:lang w:val="uk-UA"/>
        </w:rPr>
        <w:t xml:space="preserve">С++ </w:t>
      </w:r>
      <w:r w:rsidRPr="00C07F7F">
        <w:rPr>
          <w:sz w:val="28"/>
          <w:szCs w:val="28"/>
          <w:lang w:val="uk-UA"/>
        </w:rPr>
        <w:t>: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#include &lt;iostream&gt;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директива препроцесора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простір імен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int main()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 xml:space="preserve">// головна функція 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{ cout &lt;&lt; "Hello,world\n";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виведення повідомлення на екран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system("pause");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пауза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return 0;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повернення результату (вихід із функції)</w:t>
      </w:r>
    </w:p>
    <w:p w:rsidR="00620A8E" w:rsidRPr="00F52F14" w:rsidRDefault="00620A8E" w:rsidP="00F52F14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} </w:t>
      </w:r>
    </w:p>
    <w:p w:rsidR="00620A8E" w:rsidRPr="00C07F7F" w:rsidRDefault="00620A8E" w:rsidP="00D947F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Рядок #include (включити) означає, що препроцесор перед компіляцією програми має включити в неї вміст заголовного файлу iostream.h. У цьому файлі оголошено засоби потокового введення та виведення. Без включення цього файлу ім’я cout буде невизначеним і компілятор повідомить про цю помилку.</w:t>
      </w:r>
    </w:p>
    <w:p w:rsidR="00620A8E" w:rsidRPr="00C07F7F" w:rsidRDefault="00620A8E" w:rsidP="005F590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У другому рядку розташовано інструкцію компілятору «використати простір імен std». Не пояснюючи значення слів «простір імен», скажемо лише, що простір імен std є стандартним. У сучасних системах програмування мовою С++ у ньому описано </w:t>
      </w:r>
      <w:r w:rsidRPr="00C07F7F">
        <w:rPr>
          <w:sz w:val="28"/>
          <w:szCs w:val="28"/>
          <w:lang w:val="uk-UA"/>
        </w:rPr>
        <w:lastRenderedPageBreak/>
        <w:t xml:space="preserve">всі бібліотечні засоби «останнього покоління». Проте не всі компілятори розуміють цю інструкцію, тому її можна писати не завжди. </w:t>
      </w:r>
    </w:p>
    <w:p w:rsidR="00620A8E" w:rsidRPr="00C07F7F" w:rsidRDefault="00620A8E" w:rsidP="00F52F14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Частина програми </w:t>
      </w:r>
    </w:p>
    <w:p w:rsidR="00620A8E" w:rsidRPr="00F52F14" w:rsidRDefault="00620A8E" w:rsidP="00F52F14">
      <w:pPr>
        <w:pStyle w:val="a9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int main() </w:t>
      </w:r>
    </w:p>
    <w:p w:rsidR="00620A8E" w:rsidRPr="00F52F14" w:rsidRDefault="00620A8E" w:rsidP="00F52F14">
      <w:pPr>
        <w:pStyle w:val="a9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{ ... </w:t>
      </w:r>
    </w:p>
    <w:p w:rsidR="00620A8E" w:rsidRPr="00F52F14" w:rsidRDefault="00620A8E" w:rsidP="00F52F14">
      <w:pPr>
        <w:pStyle w:val="a9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620A8E" w:rsidRPr="00C07F7F" w:rsidRDefault="00620A8E" w:rsidP="00F52F14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визначає головну функцію main. </w:t>
      </w:r>
    </w:p>
    <w:p w:rsidR="00620A8E" w:rsidRPr="00C07F7F" w:rsidRDefault="00620A8E" w:rsidP="00F52F1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Операція &lt;&lt; ("помістити в") пише свій перший аргумент у другий (рядок "Hello,world\n" у стандартний потік виведення cout). У даному рядку символ “\n“ є управляючим символом переходу на новий рядок. </w:t>
      </w:r>
    </w:p>
    <w:p w:rsidR="00620A8E" w:rsidRPr="00C07F7F" w:rsidRDefault="00620A8E" w:rsidP="00F52F1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За інструкцією system("pause"); виконання програми призупиняється і на екрані з’являється повідомлення, що треба натиснути будь-яку клавішу. Після її натискання програма завершується. Завдяки використанню управляючого символ</w:t>
      </w:r>
      <w:r w:rsidR="0009618F">
        <w:rPr>
          <w:sz w:val="28"/>
          <w:szCs w:val="28"/>
          <w:lang w:val="uk-UA"/>
        </w:rPr>
        <w:t>у</w:t>
      </w:r>
      <w:r w:rsidRPr="00C07F7F">
        <w:rPr>
          <w:sz w:val="28"/>
          <w:szCs w:val="28"/>
          <w:lang w:val="uk-UA"/>
        </w:rPr>
        <w:t xml:space="preserve"> “\n“, повідомлення виводиться в новому рядку. Якби його не було, повідомлення з’являлося б відразу після слів Hello, world!. </w:t>
      </w:r>
    </w:p>
    <w:p w:rsidR="00D52CD9" w:rsidRPr="00C07F7F" w:rsidRDefault="00D52CD9" w:rsidP="00D52CD9">
      <w:pPr>
        <w:pStyle w:val="1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Потокове введення-виведення</w:t>
      </w:r>
      <w:r w:rsidR="00494EE4" w:rsidRPr="00C07F7F">
        <w:rPr>
          <w:sz w:val="28"/>
          <w:szCs w:val="28"/>
          <w:lang w:val="uk-UA"/>
        </w:rPr>
        <w:tab/>
        <w:t>Приклади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</w:t>
      </w:r>
      <w:r w:rsidR="00B87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ення, а також символи переведенн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рядка.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&lt;iostream&gt;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using namespace std;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main()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int wozrast = 20; 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doplata = 2;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float zarplata = 309.75; 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prozent = 8.5;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Verification of source data \n";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Age"&lt;&lt; '\t' &lt;&lt;"additional payment "&lt;&lt; '\t' &lt;&lt; "salary "&lt;&lt; '\t' &lt;&lt; "percent:\n";</w:t>
      </w:r>
    </w:p>
    <w:p w:rsidR="00D16E56" w:rsidRP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wozrast &lt;&lt; '\t' &lt;&lt; doplata &lt;&lt; '\t' &lt;&lt; zarplata &lt;&lt; '\t' &lt;&lt; prozent &lt;&lt; '\n';</w:t>
      </w:r>
    </w:p>
    <w:p w:rsidR="00D16E56" w:rsidRDefault="00D16E56" w:rsidP="00D16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16E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D52CD9" w:rsidRPr="00C07F7F" w:rsidRDefault="00D52CD9" w:rsidP="00D16E5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останніх двох операціях виведен</w:t>
      </w:r>
      <w:r w:rsidR="00971C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програми використа</w:t>
      </w:r>
      <w:r w:rsidR="00971C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символи табуляції. </w:t>
      </w:r>
    </w:p>
    <w:p w:rsidR="00D52CD9" w:rsidRPr="00C07F7F" w:rsidRDefault="00D52CD9" w:rsidP="00B878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додаткового керування даними, що виводяться, використовують маніпулятори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призначений для зазначення довжини поля, що виділяється для виведення даних (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 w:rsidR="00D52CD9" w:rsidRPr="00C07F7F" w:rsidRDefault="00D52CD9" w:rsidP="00B878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 w:rsidR="00D52CD9" w:rsidRPr="00C07F7F" w:rsidRDefault="00D52CD9" w:rsidP="00B878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123;</w:t>
      </w:r>
    </w:p>
    <w:p w:rsidR="00D52CD9" w:rsidRPr="00C07F7F" w:rsidRDefault="00D52CD9" w:rsidP="00B878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2.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використовуючи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main ( )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 &lt;&lt; endl;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setw(5) &lt;&lt; 456 &lt;&lt; setw(5) &lt;&lt; 789 &lt;&lt; setw(5) &lt;&lt; 123 &lt;&lt; endl;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setw(7) &lt;&lt; 456 &lt;&lt; setw(7) &lt;&lt; 789 &lt;&lt; setw(7) &lt;&lt; 123 &lt;&lt; endl;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 ();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виконання програми: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456789123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  456     789     123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     456       789       123</w:t>
      </w:r>
    </w:p>
    <w:p w:rsidR="00D52CD9" w:rsidRPr="00C07F7F" w:rsidRDefault="00D52CD9" w:rsidP="00B878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цьому прикладі з’явився новий заголовний файл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дозволяє застосовувати функції маніпуляторів. При використанні функції 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D52CD9" w:rsidRPr="00C07F7F" w:rsidRDefault="00D52CD9" w:rsidP="00B878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setprecision(2)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setw(7) &lt;&lt; setprecision(2) &lt;&lt; 123.456789;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буде отримано такий результат: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123.46.</w:t>
      </w:r>
    </w:p>
    <w:p w:rsidR="00D52CD9" w:rsidRPr="00C07F7F" w:rsidRDefault="00D52CD9" w:rsidP="00B878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cout.width(w)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потребують підключення тільки заголовного файла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виконують дії, подібні тим, що і функції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52CD9" w:rsidRPr="00C07F7F" w:rsidRDefault="00D52CD9" w:rsidP="00B878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7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Операція введення використовує ті ж самі маніпулятори, що й операція виведення. 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3.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 обчислення податку на продаж.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 float prod_sum;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prod_sum — </w:t>
      </w:r>
      <w:r w:rsidR="00B878C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сум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а продаж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nalog;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cout &lt;&lt; </w:t>
      </w:r>
      <w:r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</w:t>
      </w:r>
      <w:r w:rsidR="00B878CC" w:rsidRPr="00D947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878CC" w:rsidRPr="00D947F4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Enter the amount of sales</w:t>
      </w:r>
      <w:r w:rsidR="00B878CC"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 &gt;&gt; prod_sum;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//............... </w:t>
      </w:r>
      <w:r w:rsidR="002C0BF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обчислення податку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на продаж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 = prod_sum* 0.7;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prod_sum;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nalog &lt;&lt; "\n";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getch();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за</w:t>
      </w:r>
      <w:r w:rsidR="002C0BF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тримка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2C0BF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е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крана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return 0;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D52CD9" w:rsidRPr="00C07F7F" w:rsidRDefault="002C0BFF" w:rsidP="002A120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D52CD9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наслідок того, що у першому операторі </w:t>
      </w:r>
      <w:r w:rsidR="00D52CD9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="00D52CD9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r w:rsidR="00D52CD9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r w:rsidR="00D52CD9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з’явиться відразу праворуч за самою підказкою.</w:t>
      </w:r>
    </w:p>
    <w:p w:rsidR="00A122E4" w:rsidRDefault="00A122E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620A8E" w:rsidRPr="00A122E4" w:rsidRDefault="00A122E4" w:rsidP="00A122E4">
      <w:pPr>
        <w:spacing w:after="0" w:line="240" w:lineRule="auto"/>
        <w:jc w:val="center"/>
        <w:rPr>
          <w:b/>
          <w:color w:val="FF0000"/>
          <w:sz w:val="28"/>
          <w:szCs w:val="28"/>
          <w:lang w:val="uk-UA"/>
        </w:rPr>
      </w:pPr>
      <w:r w:rsidRPr="00A122E4">
        <w:rPr>
          <w:b/>
          <w:color w:val="FF0000"/>
          <w:sz w:val="28"/>
          <w:szCs w:val="28"/>
          <w:lang w:val="uk-UA"/>
        </w:rPr>
        <w:lastRenderedPageBreak/>
        <w:t>Основні математичні функції C++ та класу Math</w:t>
      </w:r>
    </w:p>
    <w:p w:rsidR="00A122E4" w:rsidRDefault="00A122E4" w:rsidP="00620A8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659880" cy="5135245"/>
            <wp:effectExtent l="19050" t="0" r="7620" b="0"/>
            <wp:docPr id="1" name="Рисунок 0" descr="kF_bFKo8I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F_bFKo8Ixc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E4" w:rsidRPr="00A122E4" w:rsidRDefault="00A122E4" w:rsidP="00A12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Правила </w:t>
      </w:r>
      <w:r w:rsidRPr="00A122E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запису математичних виразів</w:t>
      </w:r>
    </w:p>
    <w:p w:rsidR="00A162BB" w:rsidRPr="00A122E4" w:rsidRDefault="006427B8" w:rsidP="00A122E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відкритих і закритих дужок у виразах повинна бути однаковою</w:t>
      </w:r>
      <w:r w:rsidR="00A122E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162BB" w:rsidRPr="00A122E4" w:rsidRDefault="006427B8" w:rsidP="00A122E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lang w:val="uk-UA"/>
        </w:rPr>
        <w:t>Усі елементи виразів (дроби, показник степеня, індекси) записують у горизонтальному рядку</w:t>
      </w:r>
      <w:r w:rsidR="00A122E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122E4" w:rsidRDefault="006427B8" w:rsidP="00A122E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Вирази можна записувати у декількох рядках. </w:t>
      </w:r>
      <w:r w:rsidR="00A122E4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A122E4">
        <w:rPr>
          <w:rFonts w:ascii="Times New Roman" w:eastAsia="Times New Roman" w:hAnsi="Times New Roman" w:cs="Times New Roman"/>
          <w:sz w:val="28"/>
          <w:szCs w:val="28"/>
          <w:lang w:val="uk-UA"/>
        </w:rPr>
        <w:t>Розривати” вирази можна, наприклад, після символу арифметичної операції. Власне символ дублювати не потрібно.</w:t>
      </w:r>
    </w:p>
    <w:p w:rsidR="00A162BB" w:rsidRPr="00A122E4" w:rsidRDefault="006427B8" w:rsidP="00A122E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22E4" w:rsidRPr="00A122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Операції ++ (інкремент) та -- (декремент) є унарними, тобто мають лише один операнд.</w:t>
      </w:r>
    </w:p>
    <w:p w:rsidR="00A122E4" w:rsidRPr="00A122E4" w:rsidRDefault="00A122E4" w:rsidP="00A122E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Операція ++ додає одиницю до операнда, операція -- віднімає одиницю від операнда.</w:t>
      </w:r>
    </w:p>
    <w:p w:rsidR="00A122E4" w:rsidRDefault="00A122E4" w:rsidP="00A12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A122E4" w:rsidRPr="00A122E4" w:rsidRDefault="00A122E4" w:rsidP="00D622C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Обчислення в арифметичних виразах виконуються зліва направо згідно з  таким пріоритетом операцій</w:t>
      </w:r>
      <w:r w:rsidRPr="00A122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  </w:t>
      </w:r>
    </w:p>
    <w:p w:rsidR="00A122E4" w:rsidRPr="00A122E4" w:rsidRDefault="00A122E4" w:rsidP="00A122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стандартні функції, ++, --;  </w:t>
      </w:r>
    </w:p>
    <w:p w:rsidR="00A122E4" w:rsidRPr="00A122E4" w:rsidRDefault="00A122E4" w:rsidP="00A122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2. множення (*), ділення (/), остача від ділення (%);  </w:t>
      </w:r>
    </w:p>
    <w:p w:rsidR="00A122E4" w:rsidRPr="00A122E4" w:rsidRDefault="00A122E4" w:rsidP="00A122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122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3. додавання (+) та віднімання (–). </w:t>
      </w:r>
    </w:p>
    <w:p w:rsidR="00D622C2" w:rsidRPr="00D622C2" w:rsidRDefault="00D622C2" w:rsidP="00D622C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622C2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Для здобуття правильного результату слід дотримуватися таких правил записування арифметичних виразів в операторах С++</w:t>
      </w:r>
      <w:r w:rsidRPr="00D622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  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t>кожна команда (інструкція) має завершуватись крапкою з комою (;)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t>мова С++ є чутлива до регістру, тобто х та Х – це дві різні змінні; 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t>аргумент функції завжди записують у круглих дужках; 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lastRenderedPageBreak/>
        <w:t>знаки множення не можна пропускати (3ab –&gt; 3*a*b);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t>якщо знаменник або чисельник має операції (+, −, *, /), то його слід записувати у круглих дужках;  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t>для записування раціональних дробів, у чисельнику або знаменнику яких є числові константи, хоча б одну з цих констант слід записати як дійсне число із зазначенням десяткової крапки, наприклад, 2</w:t>
      </w:r>
      <w:r w:rsidR="004D0B8C" w:rsidRPr="00D622C2">
        <w:rPr>
          <w:szCs w:val="28"/>
          <w:lang w:eastAsia="uk-UA"/>
        </w:rPr>
        <w:t>⁄</w:t>
      </w:r>
      <w:r w:rsidRPr="00D622C2">
        <w:rPr>
          <w:szCs w:val="28"/>
          <w:lang w:eastAsia="uk-UA"/>
        </w:rPr>
        <w:t xml:space="preserve"> </w:t>
      </w:r>
      <w:r w:rsidRPr="00D622C2">
        <w:rPr>
          <w:rFonts w:ascii="Cambria Math" w:hAnsi="Cambria Math"/>
          <w:szCs w:val="28"/>
          <w:lang w:eastAsia="uk-UA"/>
        </w:rPr>
        <w:t>𝑘</w:t>
      </w:r>
      <w:r w:rsidRPr="00D622C2">
        <w:rPr>
          <w:szCs w:val="28"/>
          <w:lang w:eastAsia="uk-UA"/>
        </w:rPr>
        <w:t xml:space="preserve">  записують як 2.0/k; 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t xml:space="preserve">радикали (тобто корінь кубічний і вище) замінюють </w:t>
      </w:r>
      <w:r w:rsidR="004D0B8C">
        <w:rPr>
          <w:szCs w:val="28"/>
          <w:lang w:eastAsia="uk-UA"/>
        </w:rPr>
        <w:t xml:space="preserve">на дробові степені, наприклад, кубічний корінь </w:t>
      </w:r>
      <w:r w:rsidR="004D0B8C" w:rsidRPr="004D0B8C">
        <w:rPr>
          <w:szCs w:val="28"/>
          <w:lang w:eastAsia="uk-UA"/>
        </w:rPr>
        <w:t>(</w:t>
      </w:r>
      <w:r w:rsidRPr="00D622C2">
        <w:rPr>
          <w:rFonts w:ascii="Cambria Math" w:hAnsi="Cambria Math"/>
          <w:szCs w:val="28"/>
          <w:lang w:eastAsia="uk-UA"/>
        </w:rPr>
        <w:t>𝑥</w:t>
      </w:r>
      <w:r w:rsidRPr="00D622C2">
        <w:rPr>
          <w:szCs w:val="28"/>
          <w:lang w:eastAsia="uk-UA"/>
        </w:rPr>
        <w:t xml:space="preserve"> + 1</w:t>
      </w:r>
      <w:r w:rsidR="004D0B8C" w:rsidRPr="004D0B8C">
        <w:rPr>
          <w:szCs w:val="28"/>
          <w:lang w:eastAsia="uk-UA"/>
        </w:rPr>
        <w:t>)</w:t>
      </w:r>
      <w:r w:rsidRPr="00D622C2">
        <w:rPr>
          <w:szCs w:val="28"/>
          <w:lang w:eastAsia="uk-UA"/>
        </w:rPr>
        <w:t xml:space="preserve"> записують як  pow(x+1, 1/3.0);</w:t>
      </w:r>
    </w:p>
    <w:p w:rsidR="00D622C2" w:rsidRPr="00D622C2" w:rsidRDefault="00D622C2" w:rsidP="00D622C2">
      <w:pPr>
        <w:pStyle w:val="aa"/>
        <w:numPr>
          <w:ilvl w:val="0"/>
          <w:numId w:val="6"/>
        </w:numPr>
        <w:rPr>
          <w:szCs w:val="28"/>
          <w:lang w:eastAsia="uk-UA"/>
        </w:rPr>
      </w:pPr>
      <w:r w:rsidRPr="00D622C2">
        <w:rPr>
          <w:szCs w:val="28"/>
          <w:lang w:eastAsia="uk-UA"/>
        </w:rPr>
        <w:t>слід враховувати правила зведення типів, оскільки в арифметичних виразах можуть брати участь різнотипні дані та відбувається зведення типів. </w:t>
      </w:r>
    </w:p>
    <w:p w:rsidR="00A122E4" w:rsidRPr="00A122E4" w:rsidRDefault="00A122E4" w:rsidP="00A122E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Приклади запису математичних виразів</w:t>
      </w:r>
    </w:p>
    <w:p w:rsidR="00A122E4" w:rsidRDefault="00A122E4" w:rsidP="00620A8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122E4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332855" cy="3453130"/>
            <wp:effectExtent l="19050" t="0" r="0" b="0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05775" cy="4419600"/>
                      <a:chOff x="569913" y="1600200"/>
                      <a:chExt cx="8105775" cy="4419600"/>
                    </a:xfrm>
                  </a:grpSpPr>
                  <a:sp>
                    <a:nvSpPr>
                      <a:cNvPr id="28681" name="Rectangle 9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00563" y="1600200"/>
                        <a:ext cx="4175125" cy="441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l"/>
                            <a:defRPr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0000"/>
                            <a:buFont typeface="Wingdings" pitchFamily="2" charset="2"/>
                            <a:buChar char="l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65000"/>
                            <a:buFont typeface="Wingdings" pitchFamily="2" charset="2"/>
                            <a:buChar char="l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60000"/>
                            <a:buFont typeface="Wingdings" pitchFamily="2" charset="2"/>
                            <a:buChar char="l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40000"/>
                            <a:buFont typeface="Wingdings" pitchFamily="2" charset="2"/>
                            <a:buChar char="l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40000"/>
                            <a:buFont typeface="Wingdings" pitchFamily="2" charset="2"/>
                            <a:buChar char="l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40000"/>
                            <a:buFont typeface="Wingdings" pitchFamily="2" charset="2"/>
                            <a:buChar char="l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40000"/>
                            <a:buFont typeface="Wingdings" pitchFamily="2" charset="2"/>
                            <a:buChar char="l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40000"/>
                            <a:buFont typeface="Wingdings" pitchFamily="2" charset="2"/>
                            <a:buChar char="l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2000" dirty="0" smtClean="0"/>
                            <a:t>1) z=(</a:t>
                          </a:r>
                          <a:r>
                            <a:rPr lang="en-US" sz="2000" dirty="0" err="1" smtClean="0"/>
                            <a:t>x+y</a:t>
                          </a:r>
                          <a:r>
                            <a:rPr lang="en-US" sz="2000" dirty="0" smtClean="0"/>
                            <a:t>)/3*7/(x-y);</a:t>
                          </a:r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endParaRPr lang="en-US" sz="2000" dirty="0" smtClean="0"/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endParaRPr lang="en-US" sz="2000" dirty="0" smtClean="0"/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endParaRPr lang="en-US" sz="2000" dirty="0" smtClean="0"/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2000" dirty="0" smtClean="0"/>
                            <a:t>2) s=(-b+1/a)/(2/c);</a:t>
                          </a:r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endParaRPr lang="en-US" sz="2000" dirty="0" smtClean="0"/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endParaRPr lang="en-US" sz="2000" dirty="0" smtClean="0"/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2000" dirty="0" smtClean="0"/>
                            <a:t>3) z1=</a:t>
                          </a:r>
                          <a:r>
                            <a:rPr lang="en-US" sz="2000" dirty="0" err="1" smtClean="0"/>
                            <a:t>sqrt</a:t>
                          </a:r>
                          <a:r>
                            <a:rPr lang="en-US" sz="2000" dirty="0" smtClean="0"/>
                            <a:t>(2*b+2*</a:t>
                          </a:r>
                          <a:br>
                            <a:rPr lang="en-US" sz="2000" dirty="0" smtClean="0"/>
                          </a:br>
                          <a:r>
                            <a:rPr lang="en-US" sz="2000" dirty="0" err="1" smtClean="0"/>
                            <a:t>sqrt</a:t>
                          </a:r>
                          <a:r>
                            <a:rPr lang="en-US" sz="2000" dirty="0" smtClean="0"/>
                            <a:t>(b*b-4))/(</a:t>
                          </a:r>
                          <a:r>
                            <a:rPr lang="en-US" sz="2000" dirty="0" err="1" smtClean="0"/>
                            <a:t>sqrt</a:t>
                          </a:r>
                          <a:r>
                            <a:rPr lang="en-US" sz="2000" dirty="0" smtClean="0"/>
                            <a:t>(b*b-4)+b+2);</a:t>
                          </a:r>
                          <a:br>
                            <a:rPr lang="en-US" sz="2000" dirty="0" smtClean="0"/>
                          </a:br>
                          <a:r>
                            <a:rPr lang="en-US" sz="2000" dirty="0" smtClean="0"/>
                            <a:t>z2=2/</a:t>
                          </a:r>
                          <a:r>
                            <a:rPr lang="en-US" sz="2000" dirty="0" err="1" smtClean="0"/>
                            <a:t>sqrt</a:t>
                          </a:r>
                          <a:r>
                            <a:rPr lang="en-US" sz="2000" dirty="0" smtClean="0"/>
                            <a:t>(b+2);</a:t>
                          </a:r>
                        </a:p>
                        <a:p>
                          <a:pPr marL="533400" indent="-533400"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2000" dirty="0" smtClean="0"/>
                            <a:t>4) z1=</a:t>
                          </a:r>
                          <a:r>
                            <a:rPr lang="en-US" sz="2000" dirty="0" err="1" smtClean="0"/>
                            <a:t>pow</a:t>
                          </a:r>
                          <a:r>
                            <a:rPr lang="en-US" sz="2000" dirty="0" smtClean="0"/>
                            <a:t>(</a:t>
                          </a:r>
                          <a:r>
                            <a:rPr lang="en-US" sz="2000" dirty="0" err="1" smtClean="0"/>
                            <a:t>cos</a:t>
                          </a:r>
                          <a:r>
                            <a:rPr lang="en-US" sz="2000" dirty="0" smtClean="0"/>
                            <a:t>(a)-</a:t>
                          </a:r>
                          <a:r>
                            <a:rPr lang="en-US" sz="2000" dirty="0" err="1" smtClean="0"/>
                            <a:t>cos</a:t>
                          </a:r>
                          <a:r>
                            <a:rPr lang="en-US" sz="2000" dirty="0" smtClean="0"/>
                            <a:t>(b),2)-</a:t>
                          </a:r>
                          <a:br>
                            <a:rPr lang="en-US" sz="2000" dirty="0" smtClean="0"/>
                          </a:br>
                          <a:r>
                            <a:rPr lang="en-US" sz="2000" dirty="0" err="1" smtClean="0"/>
                            <a:t>pow</a:t>
                          </a:r>
                          <a:r>
                            <a:rPr lang="en-US" sz="2000" dirty="0" smtClean="0"/>
                            <a:t>(sin(a)-sin(b),2);</a:t>
                          </a:r>
                          <a:br>
                            <a:rPr lang="en-US" sz="2000" dirty="0" smtClean="0"/>
                          </a:br>
                          <a:r>
                            <a:rPr lang="en-US" sz="2000" dirty="0" smtClean="0"/>
                            <a:t>z2=-4*</a:t>
                          </a:r>
                          <a:r>
                            <a:rPr lang="en-US" sz="2000" dirty="0" err="1" smtClean="0"/>
                            <a:t>pow</a:t>
                          </a:r>
                          <a:r>
                            <a:rPr lang="en-US" sz="2000" dirty="0" smtClean="0"/>
                            <a:t>(sin((a-b)/2),2)*</a:t>
                          </a:r>
                          <a:br>
                            <a:rPr lang="en-US" sz="2000" dirty="0" smtClean="0"/>
                          </a:br>
                          <a:r>
                            <a:rPr lang="en-US" sz="2000" dirty="0" err="1" smtClean="0"/>
                            <a:t>cos</a:t>
                          </a:r>
                          <a:r>
                            <a:rPr lang="en-US" sz="2000" dirty="0" smtClean="0"/>
                            <a:t>(</a:t>
                          </a:r>
                          <a:r>
                            <a:rPr lang="en-US" sz="2000" dirty="0" err="1" smtClean="0"/>
                            <a:t>a+b</a:t>
                          </a:r>
                          <a:r>
                            <a:rPr lang="en-US" sz="2000" dirty="0" smtClean="0"/>
                            <a:t>);</a:t>
                          </a:r>
                          <a:endParaRPr lang="ru-RU" sz="2000" dirty="0" smtClean="0"/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9913" y="1698625"/>
                        <a:ext cx="3802062" cy="4035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122E4" w:rsidRPr="00A122E4" w:rsidRDefault="00A122E4" w:rsidP="00620A8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20A8E" w:rsidRPr="00D16E56" w:rsidRDefault="00C07F7F" w:rsidP="00620A8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6E56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Контрольні запитання</w:t>
      </w:r>
    </w:p>
    <w:p w:rsidR="005F590B" w:rsidRDefault="005F590B" w:rsidP="005F590B">
      <w:pPr>
        <w:pStyle w:val="aa"/>
        <w:numPr>
          <w:ilvl w:val="0"/>
          <w:numId w:val="3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 w:rsidR="005F590B" w:rsidRDefault="005F590B" w:rsidP="005F590B">
      <w:pPr>
        <w:pStyle w:val="aa"/>
        <w:numPr>
          <w:ilvl w:val="0"/>
          <w:numId w:val="3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 w:rsidR="005F590B" w:rsidRDefault="005F590B" w:rsidP="005F590B">
      <w:pPr>
        <w:pStyle w:val="aa"/>
        <w:numPr>
          <w:ilvl w:val="0"/>
          <w:numId w:val="3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5F590B" w:rsidRPr="005950F7" w:rsidRDefault="005F590B" w:rsidP="005F590B">
      <w:pPr>
        <w:pStyle w:val="aa"/>
        <w:numPr>
          <w:ilvl w:val="0"/>
          <w:numId w:val="3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 w:rsidRPr="00C07F7F">
        <w:rPr>
          <w:szCs w:val="28"/>
        </w:rPr>
        <w:t>заголовний файл</w:t>
      </w:r>
      <w:r>
        <w:rPr>
          <w:szCs w:val="28"/>
        </w:rPr>
        <w:t xml:space="preserve">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 w:rsidR="00D16E56" w:rsidRPr="00D16E56" w:rsidRDefault="00D16E56" w:rsidP="00D16E56">
      <w:pPr>
        <w:pStyle w:val="aa"/>
        <w:numPr>
          <w:ilvl w:val="0"/>
          <w:numId w:val="3"/>
        </w:numPr>
        <w:ind w:left="0" w:firstLine="0"/>
        <w:rPr>
          <w:szCs w:val="28"/>
        </w:rPr>
      </w:pPr>
      <w:r w:rsidRPr="00D16E56">
        <w:rPr>
          <w:szCs w:val="28"/>
        </w:rPr>
        <w:t xml:space="preserve"> Як забезпечується організація введення даних на С++?</w:t>
      </w:r>
    </w:p>
    <w:p w:rsidR="00D16E56" w:rsidRPr="00D16E56" w:rsidRDefault="00D16E56" w:rsidP="00D16E56">
      <w:pPr>
        <w:pStyle w:val="aa"/>
        <w:numPr>
          <w:ilvl w:val="0"/>
          <w:numId w:val="3"/>
        </w:numPr>
        <w:ind w:left="0" w:firstLine="0"/>
        <w:rPr>
          <w:szCs w:val="28"/>
        </w:rPr>
      </w:pPr>
      <w:r w:rsidRPr="00D16E56">
        <w:rPr>
          <w:szCs w:val="28"/>
        </w:rPr>
        <w:t>Як здійснюється виведення результатів на С++?</w:t>
      </w:r>
    </w:p>
    <w:p w:rsidR="00D16E56" w:rsidRPr="00D16E56" w:rsidRDefault="00D16E56" w:rsidP="00D16E56">
      <w:pPr>
        <w:pStyle w:val="aa"/>
        <w:numPr>
          <w:ilvl w:val="0"/>
          <w:numId w:val="3"/>
        </w:numPr>
        <w:ind w:left="0" w:firstLine="0"/>
        <w:rPr>
          <w:szCs w:val="28"/>
        </w:rPr>
      </w:pPr>
      <w:r w:rsidRPr="00D16E56">
        <w:rPr>
          <w:szCs w:val="28"/>
        </w:rPr>
        <w:t>Як реалізується потокове введення даних «</w:t>
      </w:r>
      <w:r w:rsidRPr="00D16E56">
        <w:rPr>
          <w:b/>
          <w:bCs/>
          <w:szCs w:val="28"/>
        </w:rPr>
        <w:t>сіn&gt;&gt;</w:t>
      </w:r>
      <w:r w:rsidRPr="00D16E56">
        <w:rPr>
          <w:szCs w:val="28"/>
        </w:rPr>
        <w:t>»? Наведiть приклади.</w:t>
      </w:r>
    </w:p>
    <w:p w:rsidR="00D16E56" w:rsidRPr="00D16E56" w:rsidRDefault="00D16E56" w:rsidP="00D16E56">
      <w:pPr>
        <w:pStyle w:val="aa"/>
        <w:numPr>
          <w:ilvl w:val="0"/>
          <w:numId w:val="3"/>
        </w:numPr>
        <w:ind w:left="0" w:firstLine="0"/>
        <w:rPr>
          <w:szCs w:val="28"/>
        </w:rPr>
      </w:pPr>
      <w:r w:rsidRPr="00D16E56">
        <w:rPr>
          <w:szCs w:val="28"/>
        </w:rPr>
        <w:t>Охарактеризуйте основні аспекти використання потокового виведення даних «</w:t>
      </w:r>
      <w:r w:rsidRPr="00D16E56">
        <w:rPr>
          <w:b/>
          <w:bCs/>
          <w:szCs w:val="28"/>
        </w:rPr>
        <w:t>соut&lt;&lt;</w:t>
      </w:r>
      <w:r w:rsidRPr="00D16E56">
        <w:rPr>
          <w:szCs w:val="28"/>
        </w:rPr>
        <w:t>».</w:t>
      </w:r>
    </w:p>
    <w:p w:rsidR="00D16E56" w:rsidRPr="00D16E56" w:rsidRDefault="00D16E56" w:rsidP="00D16E56">
      <w:pPr>
        <w:pStyle w:val="aa"/>
        <w:numPr>
          <w:ilvl w:val="0"/>
          <w:numId w:val="3"/>
        </w:numPr>
        <w:ind w:left="0" w:firstLine="0"/>
        <w:rPr>
          <w:szCs w:val="28"/>
        </w:rPr>
      </w:pPr>
      <w:r w:rsidRPr="00D16E56">
        <w:rPr>
          <w:szCs w:val="28"/>
        </w:rPr>
        <w:t>Що таке форматоване введення-виведення даних?</w:t>
      </w:r>
    </w:p>
    <w:p w:rsidR="00D16E56" w:rsidRPr="00D16E56" w:rsidRDefault="00D16E56" w:rsidP="00D16E56">
      <w:pPr>
        <w:pStyle w:val="aa"/>
        <w:numPr>
          <w:ilvl w:val="0"/>
          <w:numId w:val="3"/>
        </w:numPr>
        <w:ind w:left="0" w:firstLine="0"/>
        <w:rPr>
          <w:szCs w:val="28"/>
        </w:rPr>
      </w:pPr>
      <w:r w:rsidRPr="00D16E56">
        <w:rPr>
          <w:szCs w:val="28"/>
        </w:rPr>
        <w:t xml:space="preserve">Поясніть правила застосування функції </w:t>
      </w:r>
      <w:r w:rsidRPr="00D16E56">
        <w:rPr>
          <w:b/>
          <w:bCs/>
          <w:szCs w:val="28"/>
        </w:rPr>
        <w:t>scanf</w:t>
      </w:r>
      <w:r w:rsidRPr="00D16E56">
        <w:rPr>
          <w:szCs w:val="28"/>
        </w:rPr>
        <w:t>.</w:t>
      </w:r>
    </w:p>
    <w:p w:rsidR="00D16E56" w:rsidRPr="00D16E56" w:rsidRDefault="00D16E56" w:rsidP="00D16E56">
      <w:pPr>
        <w:pStyle w:val="aa"/>
        <w:numPr>
          <w:ilvl w:val="0"/>
          <w:numId w:val="3"/>
        </w:numPr>
        <w:ind w:left="0" w:firstLine="0"/>
        <w:rPr>
          <w:szCs w:val="28"/>
        </w:rPr>
      </w:pPr>
      <w:r w:rsidRPr="00D16E56">
        <w:rPr>
          <w:szCs w:val="28"/>
        </w:rPr>
        <w:t xml:space="preserve">Як здійснює роботу функція </w:t>
      </w:r>
      <w:r w:rsidRPr="00D16E56">
        <w:rPr>
          <w:b/>
          <w:bCs/>
          <w:szCs w:val="28"/>
        </w:rPr>
        <w:t>printf</w:t>
      </w:r>
      <w:r w:rsidRPr="00D16E56">
        <w:rPr>
          <w:szCs w:val="28"/>
        </w:rPr>
        <w:t>?</w:t>
      </w:r>
    </w:p>
    <w:p w:rsidR="00620A8E" w:rsidRPr="00C07F7F" w:rsidRDefault="00620A8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20A8E" w:rsidRPr="00C07F7F" w:rsidSect="00C07F7F">
      <w:headerReference w:type="default" r:id="rId13"/>
      <w:footerReference w:type="default" r:id="rId14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85F" w:rsidRDefault="00F5085F" w:rsidP="00620A8E">
      <w:pPr>
        <w:spacing w:after="0" w:line="240" w:lineRule="auto"/>
      </w:pPr>
      <w:r>
        <w:separator/>
      </w:r>
    </w:p>
  </w:endnote>
  <w:endnote w:type="continuationSeparator" w:id="0">
    <w:p w:rsidR="00F5085F" w:rsidRDefault="00F5085F" w:rsidP="0062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6595"/>
      <w:docPartObj>
        <w:docPartGallery w:val="Page Numbers (Bottom of Page)"/>
        <w:docPartUnique/>
      </w:docPartObj>
    </w:sdtPr>
    <w:sdtContent>
      <w:p w:rsidR="00620A8E" w:rsidRPr="00620A8E" w:rsidRDefault="00A162BB" w:rsidP="00620A8E">
        <w:pPr>
          <w:pStyle w:val="a5"/>
          <w:jc w:val="right"/>
        </w:pPr>
        <w:fldSimple w:instr=" PAGE   \* MERGEFORMAT ">
          <w:r w:rsidR="005B35F6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85F" w:rsidRDefault="00F5085F" w:rsidP="00620A8E">
      <w:pPr>
        <w:spacing w:after="0" w:line="240" w:lineRule="auto"/>
      </w:pPr>
      <w:r>
        <w:separator/>
      </w:r>
    </w:p>
  </w:footnote>
  <w:footnote w:type="continuationSeparator" w:id="0">
    <w:p w:rsidR="00F5085F" w:rsidRDefault="00F5085F" w:rsidP="0062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A8E" w:rsidRPr="008E72BD" w:rsidRDefault="00620A8E">
    <w:pPr>
      <w:pStyle w:val="a3"/>
    </w:pPr>
    <w:r>
      <w:rPr>
        <w:lang w:val="uk-UA"/>
      </w:rPr>
      <w:t>Алгоритмізація та програмування. Практична робота №</w:t>
    </w:r>
    <w:r w:rsidRPr="008E72BD"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119FD"/>
    <w:multiLevelType w:val="hybridMultilevel"/>
    <w:tmpl w:val="63762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673C9B"/>
    <w:multiLevelType w:val="hybridMultilevel"/>
    <w:tmpl w:val="8FEA900E"/>
    <w:lvl w:ilvl="0" w:tplc="11DA503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69E6CD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AF6758C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CCC65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7CDD5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16C8212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60CB2A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46C010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A08E678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CB66EC6"/>
    <w:multiLevelType w:val="hybridMultilevel"/>
    <w:tmpl w:val="F0520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0A8E"/>
    <w:rsid w:val="0009618F"/>
    <w:rsid w:val="00294D00"/>
    <w:rsid w:val="002A1207"/>
    <w:rsid w:val="002C0BFF"/>
    <w:rsid w:val="002D0D70"/>
    <w:rsid w:val="002E1900"/>
    <w:rsid w:val="00393522"/>
    <w:rsid w:val="00423820"/>
    <w:rsid w:val="00494EE4"/>
    <w:rsid w:val="004D0B8C"/>
    <w:rsid w:val="00595CD4"/>
    <w:rsid w:val="00597B4B"/>
    <w:rsid w:val="005B35F6"/>
    <w:rsid w:val="005D3B41"/>
    <w:rsid w:val="005F590B"/>
    <w:rsid w:val="00620A8E"/>
    <w:rsid w:val="006427B8"/>
    <w:rsid w:val="00711215"/>
    <w:rsid w:val="008B37C8"/>
    <w:rsid w:val="008E72BD"/>
    <w:rsid w:val="00971CC7"/>
    <w:rsid w:val="00A122E4"/>
    <w:rsid w:val="00A162BB"/>
    <w:rsid w:val="00B13C39"/>
    <w:rsid w:val="00B36A52"/>
    <w:rsid w:val="00B878CC"/>
    <w:rsid w:val="00C07F7F"/>
    <w:rsid w:val="00D16E56"/>
    <w:rsid w:val="00D24973"/>
    <w:rsid w:val="00D52CD9"/>
    <w:rsid w:val="00D622C2"/>
    <w:rsid w:val="00D947F4"/>
    <w:rsid w:val="00E01C33"/>
    <w:rsid w:val="00F157B2"/>
    <w:rsid w:val="00F5085F"/>
    <w:rsid w:val="00F5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A52"/>
  </w:style>
  <w:style w:type="paragraph" w:styleId="1">
    <w:name w:val="heading 1"/>
    <w:basedOn w:val="a"/>
    <w:link w:val="10"/>
    <w:uiPriority w:val="9"/>
    <w:qFormat/>
    <w:rsid w:val="00D52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8E"/>
  </w:style>
  <w:style w:type="paragraph" w:styleId="a5">
    <w:name w:val="footer"/>
    <w:basedOn w:val="a"/>
    <w:link w:val="a6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8E"/>
  </w:style>
  <w:style w:type="paragraph" w:styleId="a7">
    <w:name w:val="Balloon Text"/>
    <w:basedOn w:val="a"/>
    <w:link w:val="a8"/>
    <w:uiPriority w:val="99"/>
    <w:semiHidden/>
    <w:unhideWhenUsed/>
    <w:rsid w:val="0062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0A8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62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C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B13C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tlid-translation">
    <w:name w:val="tlid-translation"/>
    <w:basedOn w:val="a0"/>
    <w:rsid w:val="00971CC7"/>
  </w:style>
  <w:style w:type="character" w:styleId="ab">
    <w:name w:val="Hyperlink"/>
    <w:basedOn w:val="a0"/>
    <w:uiPriority w:val="99"/>
    <w:unhideWhenUsed/>
    <w:rsid w:val="004238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6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pp.sh/" TargetMode="External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7261</Words>
  <Characters>4139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12</cp:revision>
  <dcterms:created xsi:type="dcterms:W3CDTF">2020-02-15T20:56:00Z</dcterms:created>
  <dcterms:modified xsi:type="dcterms:W3CDTF">2021-02-15T13:02:00Z</dcterms:modified>
</cp:coreProperties>
</file>