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88" w:rsidRPr="00B45888" w:rsidRDefault="00B45888" w:rsidP="00B45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28. </w:t>
      </w:r>
      <w:bookmarkStart w:id="0" w:name="_GoBack"/>
      <w:bookmarkEnd w:id="0"/>
      <w:proofErr w:type="spellStart"/>
      <w:r w:rsidRPr="00B45888">
        <w:rPr>
          <w:rFonts w:ascii="Times New Roman" w:hAnsi="Times New Roman" w:cs="Times New Roman"/>
          <w:b/>
          <w:sz w:val="28"/>
          <w:szCs w:val="28"/>
          <w:lang w:val="ru-RU"/>
        </w:rPr>
        <w:t>Олександр</w:t>
      </w:r>
      <w:proofErr w:type="spellEnd"/>
      <w:r w:rsidRPr="00B458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Довженко</w:t>
      </w:r>
    </w:p>
    <w:p w:rsidR="00B45888" w:rsidRPr="00B45888" w:rsidRDefault="00B45888" w:rsidP="00B45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5888">
        <w:rPr>
          <w:rFonts w:ascii="Times New Roman" w:hAnsi="Times New Roman" w:cs="Times New Roman"/>
          <w:b/>
          <w:sz w:val="28"/>
          <w:szCs w:val="28"/>
          <w:lang w:val="ru-RU"/>
        </w:rPr>
        <w:t>«Зачарована Десна»</w:t>
      </w:r>
    </w:p>
    <w:p w:rsidR="00FE61D0" w:rsidRPr="00B45888" w:rsidRDefault="00451721" w:rsidP="00B458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https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://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www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.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youtube</w:t>
        </w:r>
        <w:proofErr w:type="spellEnd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.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com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/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watch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?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v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=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BwbTqt</w:t>
        </w:r>
        <w:proofErr w:type="spellEnd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6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g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9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os</w:t>
        </w:r>
        <w:proofErr w:type="spellEnd"/>
      </w:hyperlink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</w:p>
    <w:p w:rsidR="00451721" w:rsidRPr="00B45888" w:rsidRDefault="00451721" w:rsidP="00B458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http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://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kinoukraine</w:t>
        </w:r>
        <w:proofErr w:type="spellEnd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.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com</w:t>
        </w:r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/10-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nevidomyh</w:t>
        </w:r>
        <w:proofErr w:type="spellEnd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-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obraziv</w:t>
        </w:r>
        <w:proofErr w:type="spellEnd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-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oleksandra</w:t>
        </w:r>
        <w:proofErr w:type="spellEnd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-</w:t>
        </w:r>
        <w:proofErr w:type="spellStart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</w:rPr>
          <w:t>dovzhenka</w:t>
        </w:r>
        <w:proofErr w:type="spellEnd"/>
        <w:r w:rsidRPr="00B45888">
          <w:rPr>
            <w:rStyle w:val="a3"/>
            <w:rFonts w:ascii="Times New Roman" w:hAnsi="Times New Roman" w:cs="Times New Roman"/>
            <w:sz w:val="28"/>
            <w:szCs w:val="28"/>
            <w:highlight w:val="green"/>
            <w:lang w:val="ru-RU"/>
          </w:rPr>
          <w:t>/</w:t>
        </w:r>
      </w:hyperlink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5888" w:rsidRPr="00B45888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</w:p>
    <w:p w:rsidR="00B45888" w:rsidRPr="00B45888" w:rsidRDefault="00B45888" w:rsidP="00B45888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ru-RU" w:eastAsia="ru-RU"/>
        </w:rPr>
        <w:t>Історія</w:t>
      </w:r>
      <w:proofErr w:type="spellEnd"/>
      <w:r w:rsidRPr="00B45888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ru-RU" w:eastAsia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ru-RU" w:eastAsia="ru-RU"/>
        </w:rPr>
        <w:t>написання</w:t>
      </w:r>
      <w:proofErr w:type="spellEnd"/>
    </w:p>
    <w:p w:rsidR="00B45888" w:rsidRPr="00B45888" w:rsidRDefault="00B45888" w:rsidP="00B45888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Над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кіноповістю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«Зачарована Десна» О. Довженко почав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працювати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як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свідчать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записи в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чорнових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матеріалах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5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квітня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1942 р. У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листі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матері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та сестри від 9 листопада 1946 р. письменник сповістить: «Пишу одну повість про діда і батька, матір і про все, одне слово,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сосницьке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життя, що коли я був маленьким, мамо, у Вас щасливим, коли дід ще казав мені: «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Цить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Сашко, не плач,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поїдем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сінокіс, да накосимо сіна, да наберемо ягід, да наловимо риби, да наваримо каші». Про всяке таке-от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старовиння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щезло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вже, минуло давно і ніколи не вернеться, як не вертаються літа ще хочу написати.</w:t>
      </w:r>
    </w:p>
    <w:p w:rsidR="00B45888" w:rsidRPr="00B45888" w:rsidRDefault="00B45888" w:rsidP="00B45888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Чомусь я часто, коли не щодня, згадую про вас, моя рідна, старенька, мамо.</w:t>
      </w:r>
    </w:p>
    <w:p w:rsidR="00B45888" w:rsidRPr="00B45888" w:rsidRDefault="00B45888" w:rsidP="00B45888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Очевидно тому, що й сам уже сивий, і день мій вечоріє вже, і хоч не гнеться ще спина, і ходжу ще рівно, я, як дід Семен, зглядуватись став назад, почав визирати в холодне (</w:t>
      </w:r>
      <w:proofErr w:type="spellStart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чужеє</w:t>
      </w:r>
      <w:proofErr w:type="spellEnd"/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вікно: а чи не пливуть до мене в гості молоді літа весняною водою на дубах? Ні, не пливуть».</w:t>
      </w:r>
    </w:p>
    <w:p w:rsidR="00B45888" w:rsidRPr="00B45888" w:rsidRDefault="00B45888" w:rsidP="00B45888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щоденнику 7 грудня 1945 р. з’являється запис про бажання створити таку картину — книжку, яка б «принесла людям успіху, відпочинок, добру пораду і розуміння жити».</w:t>
      </w:r>
    </w:p>
    <w:p w:rsidR="00B45888" w:rsidRPr="00B45888" w:rsidRDefault="00B45888" w:rsidP="00B45888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30 березня 1948 р. письменник уже чітко заявляє про свій намір написати докладно й абсолютно одверто, як труд цілого фактичного життя, з великими екскурсами в біографію, у дитинство, у родину, у природу, пригадати всі </w:t>
      </w:r>
      <w:r w:rsidRPr="00B458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чинники, які створювали й визначали смак, тонкість сприймання. Проте «Зачарована Десна» з’явилася лише в 1955 р., за рік до його смерті.</w:t>
      </w:r>
    </w:p>
    <w:p w:rsidR="00B45888" w:rsidRPr="00B45888" w:rsidRDefault="00B45888" w:rsidP="00B458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5888" w:rsidRPr="00B45888" w:rsidRDefault="00B45888" w:rsidP="00B4588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Аналіз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кіноповісті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:</w:t>
      </w:r>
    </w:p>
    <w:p w:rsidR="00B45888" w:rsidRPr="00B45888" w:rsidRDefault="00B45888" w:rsidP="00B45888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>Темою</w:t>
      </w: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кіноповісті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«Зачарована Десна» є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спогади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письменника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про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своє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дитинство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селі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Чернігівщині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Довженко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згадує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батька,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матір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діда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Семена,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прабабабу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Марусину,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прадіда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Тараса й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інших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людей.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Які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оточували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дитинстві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;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розповідає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про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просте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сільське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життя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події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які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запам’яталися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йому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найбільше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B45888" w:rsidRPr="00B45888" w:rsidRDefault="00B45888" w:rsidP="00B45888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>Ідея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/>
        </w:rPr>
        <w:t>твору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–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оспівування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краси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рідного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краю,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осмислення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ролі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праці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житті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людини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B45888" w:rsidRPr="00B45888" w:rsidRDefault="00B45888" w:rsidP="00B45888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виділити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два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плани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оповіді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кіноповісті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:</w:t>
      </w: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розповідь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малого Сашка</w:t>
      </w: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переривається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відступами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зрілого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майстра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дорослого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Олександра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Довженка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B45888" w:rsidRPr="00B45888" w:rsidRDefault="00B45888" w:rsidP="00B45888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Сюжету в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кіноповісті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як такого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немає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але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виділити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певні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мікротеми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-новели</w:t>
      </w: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: “Город”, “Хата”, “Смерть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братів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”, “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Косовиця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Десні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”, “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Повінь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”, “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Коні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”, “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Народження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сестрички та смерть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прабаби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”, “Школа”.</w:t>
      </w: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кіноповісті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«Зачарована Десна»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піднімаються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такі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>проблеми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highlight w:val="yellow"/>
          <w:lang w:val="ru-RU"/>
        </w:rPr>
        <w:t>:</w:t>
      </w:r>
    </w:p>
    <w:p w:rsidR="00B45888" w:rsidRPr="00B45888" w:rsidRDefault="00B45888" w:rsidP="00B45888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сенс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людського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буття</w:t>
      </w:r>
      <w:proofErr w:type="spellEnd"/>
    </w:p>
    <w:p w:rsidR="00B45888" w:rsidRPr="00B45888" w:rsidRDefault="00B45888" w:rsidP="00B45888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праця</w:t>
      </w:r>
      <w:proofErr w:type="spellEnd"/>
    </w:p>
    <w:p w:rsidR="00B45888" w:rsidRPr="00B45888" w:rsidRDefault="00B45888" w:rsidP="00B45888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гармонія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людини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природи</w:t>
      </w:r>
      <w:proofErr w:type="spellEnd"/>
    </w:p>
    <w:p w:rsidR="00B45888" w:rsidRPr="00B45888" w:rsidRDefault="00B45888" w:rsidP="00B45888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пам’ять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про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свій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рід</w:t>
      </w:r>
      <w:proofErr w:type="spellEnd"/>
    </w:p>
    <w:p w:rsidR="00B45888" w:rsidRPr="00B45888" w:rsidRDefault="00B45888" w:rsidP="00B45888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повага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до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батьків</w:t>
      </w:r>
      <w:proofErr w:type="spellEnd"/>
    </w:p>
    <w:p w:rsidR="00B45888" w:rsidRPr="00B45888" w:rsidRDefault="00B45888" w:rsidP="00B45888">
      <w:pPr>
        <w:numPr>
          <w:ilvl w:val="0"/>
          <w:numId w:val="1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любов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до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рідної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землі</w:t>
      </w:r>
      <w:proofErr w:type="spellEnd"/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>Герої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>:</w:t>
      </w:r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малий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Сашко,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Олександр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Довженко (в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авторських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відступах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),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мати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Одарка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Єрмолаївна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батько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Петро Семенович,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Семен,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прабаба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Марусина,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дядько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Самійло</w:t>
      </w:r>
      <w:proofErr w:type="spellEnd"/>
      <w:r w:rsidRPr="00B458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lastRenderedPageBreak/>
        <w:t>Цитатна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 xml:space="preserve"> характеристика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>героїв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yellow"/>
          <w:bdr w:val="none" w:sz="0" w:space="0" w:color="auto" w:frame="1"/>
          <w:lang w:val="ru-RU"/>
        </w:rPr>
        <w:t>:</w:t>
      </w: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Мати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Одарка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Єрмолаївна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val="ru-RU"/>
        </w:rPr>
        <w:t>:</w:t>
      </w:r>
    </w:p>
    <w:p w:rsidR="00B45888" w:rsidRPr="00B45888" w:rsidRDefault="00B45888" w:rsidP="00B45888">
      <w:pPr>
        <w:numPr>
          <w:ilvl w:val="0"/>
          <w:numId w:val="2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—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Нічого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світі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так я не люблю,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саджати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що-небудь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 землю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проізростало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Коли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вилізає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всяка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рослиночка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ото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мені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радість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,—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любила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проказувати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вона.</w:t>
      </w: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B45888" w:rsidRPr="00B45888" w:rsidRDefault="00B45888" w:rsidP="00B45888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У нас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дуже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схожий на бога.</w:t>
      </w:r>
    </w:p>
    <w:p w:rsidR="00B45888" w:rsidRPr="00B45888" w:rsidRDefault="00B45888" w:rsidP="00B45888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Звали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нашого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як я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потім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довідавсь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Семеном.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високий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худий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чоло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високе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хвилясте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довге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волосся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сиве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а борода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біла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велика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грижа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молодих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чумацьких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літ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Пахнув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теплою землею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трохи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млином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письменний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по-церковному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неділю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любив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урочисто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читати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псалтир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ми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розуміли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прочитаного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це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завжди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хвилювало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нас, як дивна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таємниця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надавала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прочитаному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особливого,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небуденного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смислу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</w:p>
    <w:p w:rsidR="00B45888" w:rsidRPr="00B45888" w:rsidRDefault="00B45888" w:rsidP="00B45888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Любив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гарну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бесіду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добре слово.</w:t>
      </w:r>
    </w:p>
    <w:p w:rsidR="00B45888" w:rsidRPr="00B45888" w:rsidRDefault="00B45888" w:rsidP="00B45888">
      <w:pPr>
        <w:numPr>
          <w:ilvl w:val="0"/>
          <w:numId w:val="3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наш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добрий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дух лугу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риби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Гриби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ягоди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збирав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лісі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краще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за нас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усіх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розмовляв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кіньми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з телятами, з травами, з старою грушею і дубом —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усім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живим,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росло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рухалось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навколо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br/>
        <w:t xml:space="preserve">А коли ми ото часом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наловимо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волоком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топчійкою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риби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принесемо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до куреня,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усміхаючись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докірливо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хитав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головою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промовляв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почуттям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тонкого жалю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примиренності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бігом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часу:</w:t>
      </w: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br/>
        <w:t xml:space="preserve">— А-а,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хіба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це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риба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! Казна-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риба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От колись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риба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знали.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Ото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покійним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Назаром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хай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царствує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як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підемо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було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…</w:t>
      </w:r>
    </w:p>
    <w:p w:rsidR="00B45888" w:rsidRPr="00B45888" w:rsidRDefault="00B45888" w:rsidP="00B45888">
      <w:pPr>
        <w:numPr>
          <w:ilvl w:val="0"/>
          <w:numId w:val="4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Найкращою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рибою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вважав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линину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ловив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линів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 озерах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волоком,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топчійкою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якось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неначе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брав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води прямо руками,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китайський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фокусник. Вони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ніби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самі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пливли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рук. Казали,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знав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слово.</w:t>
      </w:r>
    </w:p>
    <w:p w:rsidR="00B45888" w:rsidRPr="00B45888" w:rsidRDefault="00B45888" w:rsidP="00B45888">
      <w:pPr>
        <w:numPr>
          <w:ilvl w:val="0"/>
          <w:numId w:val="4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lastRenderedPageBreak/>
        <w:t>Влітку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частенько лежав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погребні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ближче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сонця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особливо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полудень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коли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сонце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припікало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так,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всі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ми, й наш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кіт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і собака, і кури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ховалися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любисток,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порічки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тютюн.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Тоді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найбільша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втіха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…</w:t>
      </w:r>
    </w:p>
    <w:p w:rsidR="00B45888" w:rsidRPr="00B45888" w:rsidRDefault="00B45888" w:rsidP="00B45888">
      <w:pPr>
        <w:numPr>
          <w:ilvl w:val="0"/>
          <w:numId w:val="4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Більш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за все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світі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любив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сонце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прожив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сонцем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коло ста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літ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ніколи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ховаючись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 холодок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Так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сонцем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погребні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коло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яблуні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помер, коли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прийшов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час.</w:t>
      </w:r>
    </w:p>
    <w:p w:rsidR="00B45888" w:rsidRPr="00B45888" w:rsidRDefault="00B45888" w:rsidP="00B45888">
      <w:pPr>
        <w:numPr>
          <w:ilvl w:val="0"/>
          <w:numId w:val="4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любив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кашляти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Кашляв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часом так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довго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гучно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скільки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ми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старалися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ніхто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міг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слід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передражнити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кашель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увесь куток.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Старі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люди по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дідовому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кашлю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вгадували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навіть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погоду.</w:t>
      </w: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Прабаба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Марусина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B45888" w:rsidRPr="00B45888" w:rsidRDefault="00B45888" w:rsidP="00B45888">
      <w:pPr>
        <w:numPr>
          <w:ilvl w:val="0"/>
          <w:numId w:val="5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любила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прокльони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Вона проклинала все,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попадалось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очі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,—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свиней, курей, поросят,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скугикали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Пірата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гавкав і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гидив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дітей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сусідів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Кота вона проклинала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щодня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по два-три рази так,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трохи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згодом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якось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захворів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здох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дес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тютюні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</w:p>
    <w:p w:rsidR="00B45888" w:rsidRPr="00B45888" w:rsidRDefault="00B45888" w:rsidP="00B45888">
      <w:pPr>
        <w:numPr>
          <w:ilvl w:val="0"/>
          <w:numId w:val="5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Вона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малесенька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прудка,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очі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мала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видющі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гострі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сховатись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од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могло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світі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можна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по три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давати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їсти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Але без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прокльонів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вона не могла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прожити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дня. Вони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духовною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їжею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Вони лились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вуст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невпинним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потоком,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вірші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натхненного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поета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найменшого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приводу. 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тоді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блищали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очі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червоніли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Це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творчість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палкої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темної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престарілої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душі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Прадід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Тарас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B45888" w:rsidRPr="00B45888" w:rsidRDefault="00B45888" w:rsidP="00B45888">
      <w:pPr>
        <w:numPr>
          <w:ilvl w:val="0"/>
          <w:numId w:val="6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А голос 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добрий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погляд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очей,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величезні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мов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коріння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волохаті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руки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ніжні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напевно,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нікому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ніколи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заподіяли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зла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вкрали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не вбили,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одняли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не пролили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крові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Знали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труд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мир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щедроти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 xml:space="preserve"> 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добро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</w:rPr>
        <w:t>.</w:t>
      </w:r>
    </w:p>
    <w:p w:rsid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</w:pPr>
    </w:p>
    <w:p w:rsid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</w:pP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lastRenderedPageBreak/>
        <w:t>Батько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Петро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Семенович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B45888" w:rsidRPr="00B45888" w:rsidRDefault="00B45888" w:rsidP="00B45888">
      <w:pPr>
        <w:numPr>
          <w:ilvl w:val="0"/>
          <w:numId w:val="7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Багато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бачив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я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гарних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людей, але такого,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батько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бачив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Голова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темноволоса, велика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великі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розумні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сірі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очі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тільки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очах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чомусь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завжди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повно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смутку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: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тяжкі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кайдани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неписьменності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несвободи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Весь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полоні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у сумного і весь в той же час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якоюсь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внутрішньою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високою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культурою думок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почуттів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</w:p>
    <w:p w:rsidR="00B45888" w:rsidRPr="00B45888" w:rsidRDefault="00B45888" w:rsidP="00B45888">
      <w:pPr>
        <w:numPr>
          <w:ilvl w:val="0"/>
          <w:numId w:val="7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Скільки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виорав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скільки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хліба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накосив!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вправно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робив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який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дужий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чистий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Тіло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біле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без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єдиної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точечки,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волосся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блискуче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хвилясте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руки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широкі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щедрі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гарно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ложку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ніс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 рота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підтримуючи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знизу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скоринкою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хліба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покрапать рядно над самою Десною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траві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Жарт любив,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точене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влучне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слово. Такт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розумів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шанобливість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Зневажав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начальство і царя.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Цар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ображав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гідність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миршавою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рудою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борідкою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нікчемною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постаттю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нібито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чин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нижче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за генерала.</w:t>
      </w:r>
    </w:p>
    <w:p w:rsidR="00B45888" w:rsidRPr="00B45888" w:rsidRDefault="00B45888" w:rsidP="00B45888">
      <w:pPr>
        <w:numPr>
          <w:ilvl w:val="0"/>
          <w:numId w:val="7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Одне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батька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некрасиве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,—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одяг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Ну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носив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одяг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негарний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безбарвний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убогий!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Неначе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нелюди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зухвалі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аби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зневажити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образ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людини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античну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статую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укрили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брудом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лахміттям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Іде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шинку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додому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плете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ногами,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дивлячись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 землю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темнім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смутку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аж плакать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хотілось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мені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сховавшись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малині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Піратом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І все одно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красивий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,—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стільки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крилося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багатства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Косив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сіяв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гукав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матір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діда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посміхався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дітей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бив коня,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самого нещадно били </w:t>
      </w:r>
      <w:proofErr w:type="spellStart"/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поліцаї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,—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однаково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І коли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покинутий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всіма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світі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вісімдесятилітній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старик, стояв на майданах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безпритульний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фашистській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неволі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люди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за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старця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мали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подаючи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копійки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тоді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прекрасний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</w:p>
    <w:p w:rsidR="00B45888" w:rsidRPr="00B45888" w:rsidRDefault="00B45888" w:rsidP="00B45888">
      <w:pPr>
        <w:numPr>
          <w:ilvl w:val="0"/>
          <w:numId w:val="7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З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можна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писати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лицарів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богів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апостолів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великих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учених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сіятелів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,—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годивсь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 все.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Багато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наробив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хліба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багатьох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нагодував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урятував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од води,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багато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переорав,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поки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звільнився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свого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смутку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</w:p>
    <w:p w:rsidR="00B45888" w:rsidRPr="00B45888" w:rsidRDefault="00B45888" w:rsidP="00B45888">
      <w:pPr>
        <w:numPr>
          <w:ilvl w:val="0"/>
          <w:numId w:val="7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lastRenderedPageBreak/>
        <w:t>…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батько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так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ненавидів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всякий недостаток,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навіть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саме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слово “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бідність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”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вживав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відносно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своєї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особи.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Замість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“моя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бідність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”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міг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сказати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“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моє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багатство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”,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наприклад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: “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Моє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багатство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дозволяє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купити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мені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нові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пробачте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чоботи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”.</w:t>
      </w:r>
    </w:p>
    <w:p w:rsidR="00B45888" w:rsidRPr="00B45888" w:rsidRDefault="00B45888" w:rsidP="00B458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Дядько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Самійло</w:t>
      </w:r>
      <w:proofErr w:type="spellEnd"/>
      <w:r w:rsidRPr="00B4588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B45888" w:rsidRPr="00B45888" w:rsidRDefault="00B45888" w:rsidP="00B45888">
      <w:pPr>
        <w:numPr>
          <w:ilvl w:val="0"/>
          <w:numId w:val="8"/>
        </w:numPr>
        <w:shd w:val="clear" w:color="auto" w:fill="FFFFFF"/>
        <w:spacing w:after="0" w:line="36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нездатний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високі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посади.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навіть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добрим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хліборобом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вважавсь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поганим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хліборобом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розумових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здібностей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вистачало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складну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мудру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професію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.</w:t>
      </w:r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br/>
        <w:t xml:space="preserve">Але, як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кожна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майже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людина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мав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свій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талант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знайшов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себе в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ньому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косар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такий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великий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косар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сусіди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забули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навіть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прізвище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звали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Самійло-косар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, а то й просто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Косар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Орудував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косою, як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добрий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маляр </w:t>
      </w:r>
      <w:proofErr w:type="spellStart"/>
      <w:proofErr w:type="gram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пензлем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,—</w:t>
      </w:r>
      <w:proofErr w:type="gram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легко і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вправно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. Коли б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пустили з косою просто,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обкосив би всю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земну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кулю,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аби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тільки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добра трава та </w:t>
      </w:r>
      <w:proofErr w:type="spellStart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>хліб</w:t>
      </w:r>
      <w:proofErr w:type="spellEnd"/>
      <w:r w:rsidRPr="00B458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bdr w:val="none" w:sz="0" w:space="0" w:color="auto" w:frame="1"/>
          <w:lang w:val="ru-RU"/>
        </w:rPr>
        <w:t xml:space="preserve"> і каша.</w:t>
      </w:r>
    </w:p>
    <w:p w:rsidR="00451721" w:rsidRPr="00B45888" w:rsidRDefault="00451721" w:rsidP="00B458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51721" w:rsidRPr="00B458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60C4"/>
    <w:multiLevelType w:val="multilevel"/>
    <w:tmpl w:val="3A9E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56C71"/>
    <w:multiLevelType w:val="multilevel"/>
    <w:tmpl w:val="12B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D6BF4"/>
    <w:multiLevelType w:val="multilevel"/>
    <w:tmpl w:val="9E5C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F6572"/>
    <w:multiLevelType w:val="multilevel"/>
    <w:tmpl w:val="242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60E9A"/>
    <w:multiLevelType w:val="multilevel"/>
    <w:tmpl w:val="A2D2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83707"/>
    <w:multiLevelType w:val="multilevel"/>
    <w:tmpl w:val="733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C5E6C"/>
    <w:multiLevelType w:val="multilevel"/>
    <w:tmpl w:val="65B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45BB4"/>
    <w:multiLevelType w:val="multilevel"/>
    <w:tmpl w:val="92E8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21"/>
    <w:rsid w:val="00451721"/>
    <w:rsid w:val="00B45888"/>
    <w:rsid w:val="00C06888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662"/>
  <w15:chartTrackingRefBased/>
  <w15:docId w15:val="{202F153E-E6D3-478C-A5EE-420B4692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1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noukraine.com/10-nevidomyh-obraziv-oleksandra-dovzhenka/" TargetMode="External"/><Relationship Id="rId5" Type="http://schemas.openxmlformats.org/officeDocument/2006/relationships/hyperlink" Target="https://www.youtube.com/watch?v=BwbTqt6g9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2020-04-15T16:48:00Z</dcterms:created>
  <dcterms:modified xsi:type="dcterms:W3CDTF">2020-04-15T17:29:00Z</dcterms:modified>
</cp:coreProperties>
</file>