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67" w:rsidRPr="007B3967" w:rsidRDefault="007B3967" w:rsidP="003555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7B3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№1.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Ядро професійних знань SWEBOK</w:t>
      </w:r>
      <w:r w:rsidR="002C6C02" w:rsidRP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як основа проектування </w:t>
      </w:r>
      <w:r w:rsid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програмного забезпечення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.</w:t>
      </w:r>
    </w:p>
    <w:p w:rsidR="007B3967" w:rsidRDefault="007B3967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ознайомитися з основними документ</w:t>
      </w:r>
      <w:r w:rsidR="002C6C02"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ом </w:t>
      </w:r>
      <w:r w:rsidR="002C6C02" w:rsidRPr="002C6C02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SWEBOK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4661F" w:rsidRDefault="0074661F" w:rsidP="00E340E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Методичні рекомендації до виконання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E340E0" w:rsidRPr="00D57F82" w:rsidRDefault="00E340E0" w:rsidP="0035558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тему для створення програмного проекту. Над цією темою ми будемо працювати в ході вивчення основ програмної інженерії та на наступному курсі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661F" w:rsidRPr="00355589" w:rsidRDefault="0074661F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="00F16EF7"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F16EF7" w:rsidRPr="0035558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Проаналізувати 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SWEBOK, визначити базові аспекти та мету їх застосування для створення Вашого власного проекту з</w:t>
      </w:r>
      <w:r w:rsidR="00355589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област</w:t>
      </w:r>
      <w:r w:rsidR="00355589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знань</w:t>
      </w:r>
      <w:r w:rsidR="00355589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«Проектування ПЗ» за такими розділами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базові концепції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Basic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Concepts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ключові питання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Key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Issue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структура і архітектура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Structure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Architecture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і оцінка якості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Quality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Evaluation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нотації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Notations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стратегія і методи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Strategies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Methods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355589" w:rsidRDefault="00355589" w:rsidP="0035558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2.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Які ще положення з інших областей 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SWEBOK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Вам будуть потрібні для Вашого проекту? Надайте коротке пояснення.</w:t>
      </w:r>
    </w:p>
    <w:p w:rsidR="00E340E0" w:rsidRDefault="00761C69" w:rsidP="00761C69">
      <w:pPr>
        <w:spacing w:after="0" w:line="240" w:lineRule="auto"/>
        <w:rPr>
          <w:rStyle w:val="21"/>
          <w:b w:val="0"/>
          <w:color w:val="000000"/>
          <w:sz w:val="28"/>
          <w:szCs w:val="28"/>
          <w:lang w:val="uk-UA" w:eastAsia="uk-UA"/>
        </w:rPr>
      </w:pPr>
      <w:r w:rsidRPr="00761C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>Оформити результати у вигляді документу / звіту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bookmark6"/>
      <w:r w:rsidRPr="00761C69">
        <w:rPr>
          <w:rStyle w:val="21"/>
          <w:b w:val="0"/>
          <w:color w:val="000000"/>
          <w:sz w:val="28"/>
          <w:szCs w:val="28"/>
          <w:lang w:val="uk-UA" w:eastAsia="uk-UA"/>
        </w:rPr>
        <w:t>Звіт має містити</w:t>
      </w:r>
      <w:bookmarkEnd w:id="0"/>
      <w:r w:rsidRPr="00761C69">
        <w:rPr>
          <w:rStyle w:val="21"/>
          <w:b w:val="0"/>
          <w:color w:val="000000"/>
          <w:sz w:val="28"/>
          <w:szCs w:val="28"/>
          <w:lang w:eastAsia="uk-UA"/>
        </w:rPr>
        <w:t xml:space="preserve">: </w:t>
      </w:r>
    </w:p>
    <w:p w:rsidR="00E340E0" w:rsidRDefault="00761C69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21"/>
          <w:b w:val="0"/>
          <w:color w:val="000000"/>
          <w:sz w:val="28"/>
          <w:szCs w:val="28"/>
          <w:lang w:val="uk-UA" w:eastAsia="uk-UA"/>
        </w:rPr>
        <w:t xml:space="preserve">номер і </w:t>
      </w:r>
      <w:r>
        <w:rPr>
          <w:rStyle w:val="ac"/>
          <w:color w:val="000000"/>
          <w:sz w:val="28"/>
          <w:szCs w:val="28"/>
          <w:lang w:val="uk-UA" w:eastAsia="uk-UA"/>
        </w:rPr>
        <w:t>н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>азв</w:t>
      </w:r>
      <w:r>
        <w:rPr>
          <w:rStyle w:val="ac"/>
          <w:color w:val="000000"/>
          <w:sz w:val="28"/>
          <w:szCs w:val="28"/>
          <w:lang w:val="uk-UA" w:eastAsia="uk-UA"/>
        </w:rPr>
        <w:t>у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 xml:space="preserve"> практичної роботи</w:t>
      </w:r>
      <w:r>
        <w:rPr>
          <w:rStyle w:val="ac"/>
          <w:color w:val="000000"/>
          <w:sz w:val="28"/>
          <w:szCs w:val="28"/>
          <w:lang w:val="uk-UA" w:eastAsia="uk-UA"/>
        </w:rPr>
        <w:t xml:space="preserve">; </w:t>
      </w:r>
    </w:p>
    <w:p w:rsidR="00E340E0" w:rsidRDefault="00761C69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>п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>різвище</w:t>
      </w:r>
      <w:r>
        <w:rPr>
          <w:rStyle w:val="ac"/>
          <w:color w:val="000000"/>
          <w:sz w:val="28"/>
          <w:szCs w:val="28"/>
          <w:lang w:val="uk-UA" w:eastAsia="uk-UA"/>
        </w:rPr>
        <w:t xml:space="preserve"> та номер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 xml:space="preserve"> груп</w:t>
      </w:r>
      <w:r>
        <w:rPr>
          <w:rStyle w:val="ac"/>
          <w:color w:val="000000"/>
          <w:sz w:val="28"/>
          <w:szCs w:val="28"/>
          <w:lang w:val="uk-UA" w:eastAsia="uk-UA"/>
        </w:rPr>
        <w:t>и студента;</w:t>
      </w:r>
    </w:p>
    <w:p w:rsidR="00E340E0" w:rsidRDefault="00E340E0" w:rsidP="00E340E0">
      <w:pPr>
        <w:pStyle w:val="ad"/>
        <w:shd w:val="clear" w:color="auto" w:fill="auto"/>
        <w:spacing w:line="240" w:lineRule="auto"/>
        <w:ind w:firstLine="0"/>
        <w:jc w:val="both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>назву проекту, його мету та визначення предметної області</w:t>
      </w:r>
    </w:p>
    <w:p w:rsidR="00761C69" w:rsidRDefault="00761C69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>два блоки визначень та пояснень</w:t>
      </w:r>
      <w:r w:rsidR="00E340E0">
        <w:rPr>
          <w:rStyle w:val="ac"/>
          <w:color w:val="000000"/>
          <w:sz w:val="28"/>
          <w:szCs w:val="28"/>
          <w:lang w:val="uk-UA" w:eastAsia="uk-UA"/>
        </w:rPr>
        <w:t xml:space="preserve"> (відповідно до пп. 1,2)</w:t>
      </w:r>
      <w:r>
        <w:rPr>
          <w:rStyle w:val="ac"/>
          <w:color w:val="000000"/>
          <w:sz w:val="28"/>
          <w:szCs w:val="28"/>
          <w:lang w:val="uk-UA" w:eastAsia="uk-UA"/>
        </w:rPr>
        <w:t>.</w:t>
      </w:r>
    </w:p>
    <w:p w:rsidR="00223F5F" w:rsidRPr="00223F5F" w:rsidRDefault="00223F5F" w:rsidP="00223F5F">
      <w:pPr>
        <w:spacing w:after="0" w:line="240" w:lineRule="auto"/>
        <w:jc w:val="both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ab/>
      </w:r>
      <w:r w:rsidRPr="00223F5F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Предметна область</w:t>
      </w:r>
      <w:r w:rsidRPr="00223F5F">
        <w:rPr>
          <w:rFonts w:ascii="Times New Roman" w:hAnsi="Times New Roman" w:cs="Times New Roman"/>
          <w:sz w:val="28"/>
          <w:szCs w:val="28"/>
          <w:lang w:val="uk-UA"/>
        </w:rPr>
        <w:t> — це частина реального світу, що розглядається в межах певного контексту, тобто середовища, в якому існує об'єкт. Під контекстом можна розуміти область дослідження чи область, яка є об'єктом певної 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для проекту створення сайту поліклініки предметну область можна визначити як медицина або медичні послуги,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оброблення звітності супермаркету - торгівля.</w:t>
      </w:r>
    </w:p>
    <w:p w:rsidR="00223F5F" w:rsidRDefault="00223F5F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</w:p>
    <w:p w:rsidR="00E340E0" w:rsidRPr="00223F5F" w:rsidRDefault="00E340E0" w:rsidP="00E340E0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e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7" w:history="1">
        <w:r w:rsidRPr="00223F5F">
          <w:rPr>
            <w:rStyle w:val="ae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E340E0" w:rsidRPr="00942441" w:rsidRDefault="00E340E0" w:rsidP="00E34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340E0" w:rsidRPr="00942441" w:rsidRDefault="00E340E0" w:rsidP="00E34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ОРІ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&lt;Номер групи&gt;&lt;Номер лекції / практичної / лабораторної [літера позначення типу роботи L – лекція, P </w:t>
      </w:r>
      <w:proofErr w:type="spellStart"/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–практична</w:t>
      </w:r>
      <w:proofErr w:type="spellEnd"/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ОРІ3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101R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340E0" w:rsidRPr="00942441" w:rsidRDefault="00E340E0" w:rsidP="00E34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942441">
        <w:rPr>
          <w:rFonts w:ascii="Times New Roman" w:hAnsi="Times New Roman" w:cs="Times New Roman"/>
          <w:sz w:val="28"/>
          <w:szCs w:val="28"/>
          <w:lang w:val="uk-UA"/>
        </w:rPr>
        <w:t>робіт-</w:t>
      </w:r>
      <w:proofErr w:type="spellEnd"/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"близнюків" відповідь буде зараховуватися першому за часом надсилання. </w:t>
      </w:r>
    </w:p>
    <w:p w:rsidR="00E340E0" w:rsidRPr="006E3254" w:rsidRDefault="00E340E0" w:rsidP="00E340E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E3254"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17.01.2021</w:t>
      </w:r>
    </w:p>
    <w:p w:rsidR="00E340E0" w:rsidRPr="006E3254" w:rsidRDefault="00E340E0" w:rsidP="00E340E0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 </w:t>
      </w: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E3254" w:rsidRPr="006E325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16.01.2021</w:t>
      </w:r>
    </w:p>
    <w:p w:rsidR="00E340E0" w:rsidRPr="00D57F82" w:rsidRDefault="00E340E0" w:rsidP="00761C69">
      <w:pPr>
        <w:spacing w:after="0" w:line="240" w:lineRule="auto"/>
        <w:rPr>
          <w:sz w:val="28"/>
          <w:szCs w:val="28"/>
          <w:lang w:val="uk-UA"/>
        </w:rPr>
      </w:pPr>
    </w:p>
    <w:p w:rsidR="0074661F" w:rsidRPr="00355589" w:rsidRDefault="0074661F" w:rsidP="0035558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Контрольні питання і завдання</w:t>
      </w:r>
    </w:p>
    <w:p w:rsidR="0074661F" w:rsidRPr="00355589" w:rsidRDefault="0074661F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Назвіть області знань SWEBOK інженерії розробки ПЗ.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Приведіть базові поняття SWEBOK.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Визначите цілі і завдання області знань – проектування ПЗ.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 якими стандартами узгоджуються ядра знань SWEBOK.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5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Який міжнародний стандарт визначає перелік і зміст процесів ЖЦ програмного продукту?</w:t>
      </w:r>
    </w:p>
    <w:p w:rsidR="0074661F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Які розділи ядра знань і стандарту найбільш необхідні при розробці програмних систем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4D3245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 чому різниця між програмним забезпеченням і програмним продуктом?</w:t>
      </w:r>
    </w:p>
    <w:p w:rsidR="00E340E0" w:rsidRDefault="00E340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7B3967" w:rsidRPr="002C6C02" w:rsidRDefault="007B3967" w:rsidP="00E340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Теоретичні відомості</w:t>
      </w:r>
      <w:r w:rsidR="00761C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69027A" w:rsidRDefault="0069027A" w:rsidP="00E340E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За міжнародною концепцією </w:t>
      </w:r>
      <w:r w:rsidRPr="002C6C02">
        <w:rPr>
          <w:rFonts w:ascii="Times New Roman" w:hAnsi="Times New Roman" w:cs="Times New Roman"/>
          <w:bCs/>
          <w:sz w:val="30"/>
          <w:szCs w:val="30"/>
        </w:rPr>
        <w:t>CDIO</w:t>
      </w:r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(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Conceive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>-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Design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- 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Implement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>-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Operate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>) студентам надається освіта, яка формує інженерні основи, викладені в контексті життєвого циклу реальних систем, процесів і продуктів: «Задумай (Ідея)» - «Спроектуй (Проект)» - «Реалізуй (Реалізація)» - «Керуй (Управління, Експлуатація)».</w:t>
      </w:r>
      <w:r w:rsid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Відповідно, для реалізації такого підходу студенти мають на основі індивідуального проекту дослідження/розроблення реалізувати всі етапи життєвого циклу </w:t>
      </w:r>
      <w:r w:rsidR="00D1064F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(далі – ЖЦ) </w:t>
      </w:r>
      <w:r w:rsid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проекту, виконуючі різні ролі </w:t>
      </w:r>
      <w:r w:rsidR="0074661F">
        <w:rPr>
          <w:rFonts w:ascii="Times New Roman" w:hAnsi="Times New Roman" w:cs="Times New Roman"/>
          <w:bCs/>
          <w:sz w:val="30"/>
          <w:szCs w:val="30"/>
          <w:lang w:val="uk-UA"/>
        </w:rPr>
        <w:t>на певних етапах.</w:t>
      </w:r>
      <w:r w:rsid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</w:t>
      </w:r>
    </w:p>
    <w:p w:rsidR="006A6888" w:rsidRPr="006A6888" w:rsidRDefault="0074661F" w:rsidP="00EB7D63">
      <w:pPr>
        <w:pStyle w:val="p2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675D5">
        <w:rPr>
          <w:sz w:val="28"/>
          <w:szCs w:val="28"/>
          <w:lang w:val="uk-UA"/>
        </w:rPr>
        <w:t>IT-проекти – проекти в області інформаційних технологій</w:t>
      </w:r>
      <w:r w:rsidR="00355589" w:rsidRPr="00A675D5">
        <w:rPr>
          <w:sz w:val="28"/>
          <w:szCs w:val="28"/>
          <w:lang w:val="uk-UA"/>
        </w:rPr>
        <w:t>, для частини з яких</w:t>
      </w:r>
      <w:r w:rsidRPr="00A675D5">
        <w:rPr>
          <w:sz w:val="28"/>
          <w:szCs w:val="28"/>
          <w:lang w:val="uk-UA"/>
        </w:rPr>
        <w:t xml:space="preserve"> метою яких є розробка програмного забезпечення </w:t>
      </w:r>
      <w:r w:rsidR="00761C69">
        <w:rPr>
          <w:sz w:val="28"/>
          <w:szCs w:val="28"/>
          <w:lang w:val="uk-UA"/>
        </w:rPr>
        <w:t xml:space="preserve">(далі </w:t>
      </w:r>
      <w:r w:rsidR="00614D36">
        <w:rPr>
          <w:sz w:val="28"/>
          <w:szCs w:val="28"/>
          <w:lang w:val="uk-UA"/>
        </w:rPr>
        <w:t xml:space="preserve">– ПЗ) </w:t>
      </w:r>
      <w:r w:rsidR="006A6888">
        <w:rPr>
          <w:sz w:val="28"/>
          <w:szCs w:val="28"/>
          <w:lang w:val="uk-UA"/>
        </w:rPr>
        <w:t xml:space="preserve">або </w:t>
      </w:r>
      <w:r w:rsidRPr="00A675D5">
        <w:rPr>
          <w:sz w:val="28"/>
          <w:szCs w:val="28"/>
          <w:lang w:val="uk-UA"/>
        </w:rPr>
        <w:t>програмн</w:t>
      </w:r>
      <w:r w:rsidR="00355589" w:rsidRPr="00A675D5">
        <w:rPr>
          <w:sz w:val="28"/>
          <w:szCs w:val="28"/>
          <w:lang w:val="uk-UA"/>
        </w:rPr>
        <w:t>ого</w:t>
      </w:r>
      <w:r w:rsidRPr="00A675D5">
        <w:rPr>
          <w:sz w:val="28"/>
          <w:szCs w:val="28"/>
          <w:lang w:val="uk-UA"/>
        </w:rPr>
        <w:t xml:space="preserve"> продукт</w:t>
      </w:r>
      <w:r w:rsidR="00615C96" w:rsidRPr="00A675D5">
        <w:rPr>
          <w:sz w:val="28"/>
          <w:szCs w:val="28"/>
          <w:lang w:val="uk-UA"/>
        </w:rPr>
        <w:t>у</w:t>
      </w:r>
      <w:r w:rsidR="00614D36">
        <w:rPr>
          <w:sz w:val="28"/>
          <w:szCs w:val="28"/>
          <w:lang w:val="uk-UA"/>
        </w:rPr>
        <w:t xml:space="preserve"> </w:t>
      </w:r>
      <w:r w:rsidR="006A6888">
        <w:rPr>
          <w:sz w:val="28"/>
          <w:szCs w:val="28"/>
          <w:lang w:val="uk-UA"/>
        </w:rPr>
        <w:t>(далі – ПП)</w:t>
      </w:r>
      <w:r w:rsidRPr="00A675D5">
        <w:rPr>
          <w:sz w:val="28"/>
          <w:szCs w:val="28"/>
          <w:lang w:val="uk-UA"/>
        </w:rPr>
        <w:t>.</w:t>
      </w:r>
      <w:r w:rsidR="006A6888">
        <w:rPr>
          <w:sz w:val="28"/>
          <w:szCs w:val="28"/>
          <w:lang w:val="uk-UA"/>
        </w:rPr>
        <w:t xml:space="preserve"> </w:t>
      </w:r>
      <w:r w:rsidR="006A6888" w:rsidRPr="006A6888">
        <w:rPr>
          <w:sz w:val="28"/>
          <w:szCs w:val="28"/>
          <w:lang w:val="uk-UA"/>
        </w:rPr>
        <w:t xml:space="preserve">Замість словосполучення "програмне забезпечення" часто використовують інше - "програмний продукт". Ці поняття близькі за змістом, але </w:t>
      </w:r>
      <w:r w:rsidR="006A6888">
        <w:rPr>
          <w:sz w:val="28"/>
          <w:szCs w:val="28"/>
          <w:lang w:val="uk-UA"/>
        </w:rPr>
        <w:t>не тотожні</w:t>
      </w:r>
      <w:r w:rsidR="006A6888" w:rsidRPr="006A6888">
        <w:rPr>
          <w:sz w:val="28"/>
          <w:szCs w:val="28"/>
          <w:lang w:val="uk-UA"/>
        </w:rPr>
        <w:t xml:space="preserve">. </w:t>
      </w:r>
      <w:r w:rsidR="006A6888">
        <w:rPr>
          <w:sz w:val="28"/>
          <w:szCs w:val="28"/>
          <w:lang w:val="uk-UA"/>
        </w:rPr>
        <w:t>ПЗ</w:t>
      </w:r>
      <w:r w:rsidR="006A6888" w:rsidRPr="006A6888">
        <w:rPr>
          <w:sz w:val="28"/>
          <w:szCs w:val="28"/>
          <w:lang w:val="uk-UA"/>
        </w:rPr>
        <w:t>, в загальному випадку, є частиною інформаційної системи, наприклад – САПР. До складу таких систем крім програмного, входять і інші види забезпечень – інформаційне, математичне, техні</w:t>
      </w:r>
      <w:r w:rsidR="006A6888">
        <w:rPr>
          <w:sz w:val="28"/>
          <w:szCs w:val="28"/>
          <w:lang w:val="uk-UA"/>
        </w:rPr>
        <w:t>ч</w:t>
      </w:r>
      <w:r w:rsidR="006A6888" w:rsidRPr="006A6888">
        <w:rPr>
          <w:sz w:val="28"/>
          <w:szCs w:val="28"/>
          <w:lang w:val="uk-UA"/>
        </w:rPr>
        <w:t xml:space="preserve">не, методичне, тощо. </w:t>
      </w:r>
      <w:r w:rsidR="006A6888">
        <w:rPr>
          <w:sz w:val="28"/>
          <w:szCs w:val="28"/>
          <w:lang w:val="uk-UA"/>
        </w:rPr>
        <w:t>ПЗ</w:t>
      </w:r>
      <w:r w:rsidR="006A6888" w:rsidRPr="006A6888">
        <w:rPr>
          <w:sz w:val="28"/>
          <w:szCs w:val="28"/>
          <w:lang w:val="uk-UA"/>
        </w:rPr>
        <w:t xml:space="preserve"> не є завершеним рішенням, це лише одна з частин системи.</w:t>
      </w:r>
      <w:r w:rsidR="00EB7D63">
        <w:rPr>
          <w:sz w:val="28"/>
          <w:szCs w:val="28"/>
          <w:lang w:val="uk-UA"/>
        </w:rPr>
        <w:t xml:space="preserve"> </w:t>
      </w:r>
      <w:r w:rsidR="006A6888">
        <w:rPr>
          <w:sz w:val="28"/>
          <w:szCs w:val="28"/>
          <w:lang w:val="uk-UA"/>
        </w:rPr>
        <w:t>ПП</w:t>
      </w:r>
      <w:r w:rsidR="006A6888" w:rsidRPr="006A6888">
        <w:rPr>
          <w:sz w:val="28"/>
          <w:szCs w:val="28"/>
          <w:lang w:val="uk-UA"/>
        </w:rPr>
        <w:t xml:space="preserve"> – це закінчене рішення. Одна з головних властивостей </w:t>
      </w:r>
      <w:r w:rsidR="006A6888">
        <w:rPr>
          <w:sz w:val="28"/>
          <w:szCs w:val="28"/>
          <w:lang w:val="uk-UA"/>
        </w:rPr>
        <w:t>ПП</w:t>
      </w:r>
      <w:r w:rsidR="006A6888" w:rsidRPr="006A6888">
        <w:rPr>
          <w:sz w:val="28"/>
          <w:szCs w:val="28"/>
          <w:lang w:val="uk-UA"/>
        </w:rPr>
        <w:t xml:space="preserve"> – його здатність бути проданим (і купленим). Можливість продавання ПП – основа бізнесу по розробці </w:t>
      </w:r>
      <w:r w:rsidR="006A6888">
        <w:rPr>
          <w:sz w:val="28"/>
          <w:szCs w:val="28"/>
          <w:lang w:val="uk-UA"/>
        </w:rPr>
        <w:t>ПЗ</w:t>
      </w:r>
      <w:r w:rsidR="006A6888" w:rsidRPr="006A6888">
        <w:rPr>
          <w:sz w:val="28"/>
          <w:szCs w:val="28"/>
          <w:lang w:val="uk-UA"/>
        </w:rPr>
        <w:t xml:space="preserve">. </w:t>
      </w:r>
    </w:p>
    <w:p w:rsidR="00614D36" w:rsidRPr="00614D36" w:rsidRDefault="00355589" w:rsidP="006A688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 до визначення стандарту ISO/IEC 12207 </w:t>
      </w:r>
      <w:r w:rsid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ПЗ</w:t>
      </w:r>
      <w:r w:rsidR="0074661F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="0074661F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="0074661F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– набір комп'ютерних програм, процедур і пов'язаної з ними документації та даних</w:t>
      </w:r>
      <w:r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Тобто програмний продукт – це програма зі всією супутньою документацією, програма, яку можна продати, або витягувати з нею фінансову вигоду іншим чином. Відповідно, важливу роль грає настанова / керівництво користувача, що </w:t>
      </w:r>
      <w:r w:rsidR="00615C96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надає можливість покупцю ефективно користуватися продуктом. </w:t>
      </w:r>
      <w:r w:rsidR="00761C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успішного </w:t>
      </w:r>
      <w:r w:rsid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просування продукту необхідним 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(але не достатн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виконання 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таких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умов:</w:t>
      </w:r>
    </w:p>
    <w:p w:rsidR="0074661F" w:rsidRPr="00614D36" w:rsidRDefault="0074661F" w:rsidP="00614D36">
      <w:pPr>
        <w:pStyle w:val="ab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Продукт повинен виходити на ринок: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належної якості;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вчасно;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</w:t>
      </w: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цікавим потенційним користувачам.</w:t>
      </w:r>
    </w:p>
    <w:p w:rsidR="0074661F" w:rsidRPr="00614D36" w:rsidRDefault="0074661F" w:rsidP="00D1064F">
      <w:pPr>
        <w:pStyle w:val="ab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повинні відповідати початковому бюджету.</w:t>
      </w:r>
    </w:p>
    <w:p w:rsidR="00A201EF" w:rsidRPr="00A201EF" w:rsidRDefault="00D1064F" w:rsidP="00A201EF">
      <w:pPr>
        <w:pStyle w:val="p44"/>
        <w:spacing w:before="0" w:beforeAutospacing="0" w:after="0" w:afterAutospacing="0"/>
        <w:rPr>
          <w:sz w:val="28"/>
          <w:szCs w:val="28"/>
          <w:lang w:val="uk-UA"/>
        </w:rPr>
      </w:pPr>
      <w:r w:rsidRPr="00A201EF">
        <w:rPr>
          <w:sz w:val="28"/>
          <w:szCs w:val="28"/>
          <w:lang w:val="uk-UA"/>
        </w:rPr>
        <w:t xml:space="preserve">Занадто часто ці вимоги не виконуються. </w:t>
      </w:r>
      <w:r w:rsidR="00A201EF" w:rsidRPr="00A201EF">
        <w:rPr>
          <w:sz w:val="28"/>
          <w:szCs w:val="28"/>
          <w:lang w:val="uk-UA"/>
        </w:rPr>
        <w:t>Визначи</w:t>
      </w:r>
      <w:r w:rsidR="00A201EF">
        <w:rPr>
          <w:sz w:val="28"/>
          <w:szCs w:val="28"/>
          <w:lang w:val="uk-UA"/>
        </w:rPr>
        <w:t>м</w:t>
      </w:r>
      <w:r w:rsidR="00A201EF" w:rsidRPr="00A201EF">
        <w:rPr>
          <w:sz w:val="28"/>
          <w:szCs w:val="28"/>
          <w:lang w:val="uk-UA"/>
        </w:rPr>
        <w:t>о ступень успішності проектів:</w:t>
      </w:r>
    </w:p>
    <w:p w:rsidR="00A201EF" w:rsidRPr="00A201EF" w:rsidRDefault="00A201EF" w:rsidP="00A201EF">
      <w:pPr>
        <w:pStyle w:val="p32"/>
        <w:numPr>
          <w:ilvl w:val="0"/>
          <w:numId w:val="8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201EF">
        <w:rPr>
          <w:rStyle w:val="ft42"/>
          <w:sz w:val="28"/>
          <w:szCs w:val="28"/>
          <w:lang w:val="uk-UA"/>
        </w:rPr>
        <w:t xml:space="preserve">Провалені: </w:t>
      </w:r>
      <w:r w:rsidRPr="00A201EF">
        <w:rPr>
          <w:sz w:val="28"/>
          <w:szCs w:val="28"/>
          <w:lang w:val="uk-UA"/>
        </w:rPr>
        <w:t>закінчилися невдачею - мета взагалі не була досягнута.</w:t>
      </w:r>
    </w:p>
    <w:p w:rsidR="00A201EF" w:rsidRPr="00A201EF" w:rsidRDefault="00A201EF" w:rsidP="00A201EF">
      <w:pPr>
        <w:pStyle w:val="p34"/>
        <w:numPr>
          <w:ilvl w:val="0"/>
          <w:numId w:val="8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201EF">
        <w:rPr>
          <w:rStyle w:val="ft43"/>
          <w:sz w:val="28"/>
          <w:szCs w:val="28"/>
          <w:lang w:val="uk-UA"/>
        </w:rPr>
        <w:t>Проблемні</w:t>
      </w:r>
      <w:r w:rsidRPr="00A201EF">
        <w:rPr>
          <w:rStyle w:val="ft44"/>
          <w:sz w:val="28"/>
          <w:szCs w:val="28"/>
          <w:lang w:val="uk-UA"/>
        </w:rPr>
        <w:t xml:space="preserve">: </w:t>
      </w:r>
      <w:r w:rsidRPr="00A201EF">
        <w:rPr>
          <w:sz w:val="28"/>
          <w:szCs w:val="28"/>
          <w:lang w:val="uk-UA"/>
        </w:rPr>
        <w:t>закінчилися створенням продукту, але перевищили бюджет або (и) не уклалися в час або (и) мають лише часткову функціональність.</w:t>
      </w:r>
    </w:p>
    <w:p w:rsidR="00A201EF" w:rsidRPr="00DB6980" w:rsidRDefault="00A201EF" w:rsidP="00DB6980">
      <w:pPr>
        <w:pStyle w:val="p29"/>
        <w:numPr>
          <w:ilvl w:val="0"/>
          <w:numId w:val="8"/>
        </w:numPr>
        <w:spacing w:before="0" w:beforeAutospacing="0" w:after="0" w:afterAutospacing="0"/>
        <w:ind w:left="57" w:hanging="11"/>
        <w:rPr>
          <w:sz w:val="28"/>
          <w:szCs w:val="28"/>
          <w:lang w:val="uk-UA"/>
        </w:rPr>
      </w:pPr>
      <w:r w:rsidRPr="00DB6980">
        <w:rPr>
          <w:rStyle w:val="ft46"/>
          <w:sz w:val="28"/>
          <w:szCs w:val="28"/>
          <w:lang w:val="uk-UA"/>
        </w:rPr>
        <w:t>Успішні</w:t>
      </w:r>
      <w:r w:rsidRPr="00DB6980">
        <w:rPr>
          <w:rStyle w:val="ft47"/>
          <w:sz w:val="28"/>
          <w:szCs w:val="28"/>
          <w:lang w:val="uk-UA"/>
        </w:rPr>
        <w:t xml:space="preserve">: </w:t>
      </w:r>
      <w:r w:rsidRPr="00DB6980">
        <w:rPr>
          <w:sz w:val="28"/>
          <w:szCs w:val="28"/>
          <w:lang w:val="uk-UA"/>
        </w:rPr>
        <w:t>закінчилися створенням продукту, уклалися до бюджету і час. Вся планована функціональність реалізована.</w:t>
      </w:r>
    </w:p>
    <w:p w:rsidR="006A6888" w:rsidRDefault="00EB7D63" w:rsidP="00EB7D63">
      <w:pPr>
        <w:pStyle w:val="p52"/>
        <w:spacing w:before="0" w:beforeAutospacing="0" w:after="0" w:afterAutospacing="0"/>
        <w:ind w:left="57" w:firstLine="51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72835" cy="2692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921" t="43222" r="13348" b="22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E0" w:rsidRDefault="00E340E0" w:rsidP="00E340E0">
      <w:pPr>
        <w:pStyle w:val="p52"/>
        <w:spacing w:before="0" w:beforeAutospacing="0" w:after="0" w:afterAutospacing="0"/>
        <w:ind w:left="57" w:firstLine="510"/>
        <w:jc w:val="both"/>
        <w:rPr>
          <w:sz w:val="28"/>
          <w:szCs w:val="28"/>
          <w:lang w:val="uk-UA"/>
        </w:rPr>
      </w:pPr>
      <w:r w:rsidRPr="00DB6980">
        <w:rPr>
          <w:sz w:val="28"/>
          <w:szCs w:val="28"/>
          <w:lang w:val="uk-UA"/>
        </w:rPr>
        <w:t xml:space="preserve">За даними </w:t>
      </w:r>
      <w:r w:rsidRPr="00DB6980">
        <w:rPr>
          <w:sz w:val="28"/>
          <w:szCs w:val="28"/>
          <w:lang w:val="en-US"/>
        </w:rPr>
        <w:t>The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Standish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Group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International</w:t>
      </w:r>
      <w:r w:rsidRPr="00DB6980">
        <w:rPr>
          <w:sz w:val="28"/>
          <w:szCs w:val="28"/>
          <w:lang w:val="uk-UA"/>
        </w:rPr>
        <w:t xml:space="preserve"> в звіті  </w:t>
      </w:r>
      <w:r w:rsidRPr="00DB6980">
        <w:rPr>
          <w:sz w:val="28"/>
          <w:szCs w:val="28"/>
          <w:lang w:val="en-US"/>
        </w:rPr>
        <w:t>Extreme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Chaos</w:t>
      </w:r>
      <w:r w:rsidRPr="00DB6980">
        <w:rPr>
          <w:sz w:val="28"/>
          <w:szCs w:val="28"/>
          <w:lang w:val="uk-UA"/>
        </w:rPr>
        <w:t xml:space="preserve"> (</w:t>
      </w:r>
      <w:r w:rsidRPr="00DB6980">
        <w:rPr>
          <w:sz w:val="28"/>
          <w:szCs w:val="28"/>
          <w:lang w:val="en-US"/>
        </w:rPr>
        <w:t>https</w:t>
      </w:r>
      <w:r w:rsidRPr="00DB6980">
        <w:rPr>
          <w:sz w:val="28"/>
          <w:szCs w:val="28"/>
          <w:lang w:val="uk-UA"/>
        </w:rPr>
        <w:t>://</w:t>
      </w:r>
      <w:r w:rsidRPr="00DB6980">
        <w:rPr>
          <w:sz w:val="28"/>
          <w:szCs w:val="28"/>
          <w:lang w:val="en-US"/>
        </w:rPr>
        <w:t>www</w:t>
      </w:r>
      <w:r w:rsidRPr="00DB6980">
        <w:rPr>
          <w:sz w:val="28"/>
          <w:szCs w:val="28"/>
          <w:lang w:val="uk-UA"/>
        </w:rPr>
        <w:t>.</w:t>
      </w:r>
      <w:proofErr w:type="spellStart"/>
      <w:r w:rsidRPr="00DB6980">
        <w:rPr>
          <w:sz w:val="28"/>
          <w:szCs w:val="28"/>
          <w:lang w:val="en-US"/>
        </w:rPr>
        <w:t>infoq</w:t>
      </w:r>
      <w:proofErr w:type="spellEnd"/>
      <w:r w:rsidRPr="00DB6980">
        <w:rPr>
          <w:sz w:val="28"/>
          <w:szCs w:val="28"/>
          <w:lang w:val="uk-UA"/>
        </w:rPr>
        <w:t>.</w:t>
      </w:r>
      <w:r w:rsidRPr="00DB6980">
        <w:rPr>
          <w:sz w:val="28"/>
          <w:szCs w:val="28"/>
          <w:lang w:val="en-US"/>
        </w:rPr>
        <w:t>com</w:t>
      </w:r>
      <w:r w:rsidRPr="00DB6980">
        <w:rPr>
          <w:sz w:val="28"/>
          <w:szCs w:val="28"/>
          <w:lang w:val="uk-UA"/>
        </w:rPr>
        <w:t>/</w:t>
      </w:r>
      <w:r w:rsidRPr="00DB6980">
        <w:rPr>
          <w:sz w:val="28"/>
          <w:szCs w:val="28"/>
          <w:lang w:val="en-US"/>
        </w:rPr>
        <w:t>articles</w:t>
      </w:r>
      <w:r w:rsidRPr="00DB6980">
        <w:rPr>
          <w:sz w:val="28"/>
          <w:szCs w:val="28"/>
          <w:lang w:val="uk-UA"/>
        </w:rPr>
        <w:t>/</w:t>
      </w:r>
      <w:proofErr w:type="spellStart"/>
      <w:r w:rsidRPr="00DB6980">
        <w:rPr>
          <w:sz w:val="28"/>
          <w:szCs w:val="28"/>
          <w:lang w:val="en-US"/>
        </w:rPr>
        <w:t>standish</w:t>
      </w:r>
      <w:proofErr w:type="spellEnd"/>
      <w:r w:rsidRPr="00DB6980">
        <w:rPr>
          <w:sz w:val="28"/>
          <w:szCs w:val="28"/>
          <w:lang w:val="uk-UA"/>
        </w:rPr>
        <w:t>-</w:t>
      </w:r>
      <w:r w:rsidRPr="00DB6980">
        <w:rPr>
          <w:sz w:val="28"/>
          <w:szCs w:val="28"/>
          <w:lang w:val="en-US"/>
        </w:rPr>
        <w:t>chaos</w:t>
      </w:r>
      <w:r w:rsidRPr="00DB6980">
        <w:rPr>
          <w:sz w:val="28"/>
          <w:szCs w:val="28"/>
          <w:lang w:val="uk-UA"/>
        </w:rPr>
        <w:t xml:space="preserve">-2015/ ) за період з 2011 по 2015 </w:t>
      </w:r>
      <w:proofErr w:type="spellStart"/>
      <w:r w:rsidRPr="00DB698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.</w:t>
      </w:r>
      <w:r w:rsidRPr="00DB6980">
        <w:rPr>
          <w:sz w:val="28"/>
          <w:szCs w:val="28"/>
          <w:lang w:val="uk-UA"/>
        </w:rPr>
        <w:t>р</w:t>
      </w:r>
      <w:proofErr w:type="spellEnd"/>
      <w:r>
        <w:rPr>
          <w:sz w:val="28"/>
          <w:szCs w:val="28"/>
          <w:lang w:val="uk-UA"/>
        </w:rPr>
        <w:t>.</w:t>
      </w:r>
      <w:r w:rsidRPr="00DB6980">
        <w:rPr>
          <w:sz w:val="28"/>
          <w:szCs w:val="28"/>
          <w:lang w:val="uk-UA"/>
        </w:rPr>
        <w:t xml:space="preserve"> в середньому 28%</w:t>
      </w:r>
      <w:r>
        <w:rPr>
          <w:sz w:val="28"/>
          <w:szCs w:val="28"/>
          <w:lang w:val="uk-UA"/>
        </w:rPr>
        <w:t xml:space="preserve"> проектів були</w:t>
      </w:r>
      <w:r w:rsidRPr="00EB7D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успішними, серед них великих лише 2%.</w:t>
      </w:r>
    </w:p>
    <w:p w:rsidR="00EB7D63" w:rsidRDefault="00EB7D63" w:rsidP="00E340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23495</wp:posOffset>
            </wp:positionV>
            <wp:extent cx="3929380" cy="325183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597" t="31412" r="13564" b="3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980" w:rsidRPr="00DB6980" w:rsidRDefault="00DB6980" w:rsidP="00EB7D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B6980">
        <w:rPr>
          <w:rFonts w:ascii="Times New Roman" w:hAnsi="Times New Roman" w:cs="Times New Roman"/>
          <w:sz w:val="28"/>
          <w:szCs w:val="28"/>
          <w:lang w:val="uk-UA"/>
        </w:rPr>
        <w:t>Наведені діаграми говорять про те, що із зростанням розміру проекту  шанси на його успіх катастрофічно падають.</w:t>
      </w:r>
      <w:r w:rsidRPr="00DB6980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EB7D63" w:rsidRDefault="009B54D1" w:rsidP="00DB69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істотними причинами проекту невдачі є такі.</w:t>
      </w:r>
    </w:p>
    <w:p w:rsidR="009B54D1" w:rsidRPr="009B54D1" w:rsidRDefault="009B54D1" w:rsidP="009B54D1">
      <w:pPr>
        <w:pStyle w:val="p66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B54D1">
        <w:rPr>
          <w:sz w:val="28"/>
          <w:szCs w:val="28"/>
          <w:lang w:val="uk-UA"/>
        </w:rPr>
        <w:t xml:space="preserve">1. </w:t>
      </w:r>
      <w:r w:rsidRPr="009B54D1">
        <w:rPr>
          <w:sz w:val="28"/>
          <w:szCs w:val="28"/>
          <w:u w:val="single"/>
          <w:lang w:val="uk-UA"/>
        </w:rPr>
        <w:t>Нереалістичні тимчасові рамки</w:t>
      </w:r>
      <w:r w:rsidRPr="009B54D1">
        <w:rPr>
          <w:sz w:val="28"/>
          <w:szCs w:val="28"/>
          <w:lang w:val="uk-UA"/>
        </w:rPr>
        <w:t>.</w:t>
      </w:r>
    </w:p>
    <w:p w:rsidR="009B54D1" w:rsidRPr="009B54D1" w:rsidRDefault="009B54D1" w:rsidP="009B54D1">
      <w:pPr>
        <w:pStyle w:val="p58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B54D1">
        <w:rPr>
          <w:sz w:val="28"/>
          <w:szCs w:val="28"/>
          <w:lang w:val="uk-UA"/>
        </w:rPr>
        <w:t>Правильно оцінити час, необхідний для виконання проекту, - складне завдання, колосальне значення в н</w:t>
      </w:r>
      <w:r>
        <w:rPr>
          <w:sz w:val="28"/>
          <w:szCs w:val="28"/>
          <w:lang w:val="uk-UA"/>
        </w:rPr>
        <w:t>ьому</w:t>
      </w:r>
      <w:r w:rsidRPr="009B54D1">
        <w:rPr>
          <w:sz w:val="28"/>
          <w:szCs w:val="28"/>
          <w:lang w:val="uk-UA"/>
        </w:rPr>
        <w:t xml:space="preserve"> має грамотний облік ризиків.</w:t>
      </w:r>
    </w:p>
    <w:p w:rsidR="00EB7D63" w:rsidRPr="00E84AE0" w:rsidRDefault="009B54D1" w:rsidP="00E84A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9B54D1">
        <w:rPr>
          <w:rFonts w:ascii="Times New Roman" w:hAnsi="Times New Roman" w:cs="Times New Roman"/>
          <w:sz w:val="28"/>
          <w:szCs w:val="28"/>
          <w:u w:val="single"/>
          <w:lang w:val="uk-UA"/>
        </w:rPr>
        <w:t>Недолік кількості виконавців</w:t>
      </w:r>
      <w:r w:rsidRPr="009B54D1">
        <w:rPr>
          <w:rFonts w:ascii="Times New Roman" w:hAnsi="Times New Roman" w:cs="Times New Roman"/>
          <w:sz w:val="28"/>
          <w:szCs w:val="28"/>
          <w:lang w:val="uk-UA"/>
        </w:rPr>
        <w:t xml:space="preserve">. Часто Причина - переоцінювання можливості своїх співробітників, </w:t>
      </w:r>
      <w:r w:rsidRPr="00E84AE0">
        <w:rPr>
          <w:rFonts w:ascii="Times New Roman" w:hAnsi="Times New Roman" w:cs="Times New Roman"/>
          <w:sz w:val="28"/>
          <w:szCs w:val="28"/>
          <w:lang w:val="uk-UA"/>
        </w:rPr>
        <w:t>або недооцінювання складності завдання, що з‘ясовується  в ході розробки.</w:t>
      </w:r>
    </w:p>
    <w:p w:rsidR="00EB05B2" w:rsidRPr="00E84AE0" w:rsidRDefault="00EB05B2" w:rsidP="00E84AE0">
      <w:pPr>
        <w:pStyle w:val="p6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84AE0">
        <w:rPr>
          <w:sz w:val="28"/>
          <w:szCs w:val="28"/>
          <w:lang w:val="uk-UA"/>
        </w:rPr>
        <w:t xml:space="preserve">3. </w:t>
      </w:r>
      <w:r w:rsidRPr="00E84AE0">
        <w:rPr>
          <w:sz w:val="28"/>
          <w:szCs w:val="28"/>
          <w:u w:val="single"/>
          <w:lang w:val="uk-UA"/>
        </w:rPr>
        <w:t>Розмиті межі проекту</w:t>
      </w:r>
      <w:r w:rsidRPr="00E84AE0">
        <w:rPr>
          <w:sz w:val="28"/>
          <w:szCs w:val="28"/>
          <w:lang w:val="uk-UA"/>
        </w:rPr>
        <w:t>. Одна з найбільш серйозних причин невдачі проекту - нечітко сформульовані цілі, неодноразово змінні в ході розробки. Причина – не були чітко сформульовані вимоги до системи відповідно до побажань користувача</w:t>
      </w:r>
    </w:p>
    <w:p w:rsidR="00134480" w:rsidRPr="00E84AE0" w:rsidRDefault="00134480" w:rsidP="00E84AE0">
      <w:pPr>
        <w:pStyle w:val="p67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84AE0">
        <w:rPr>
          <w:sz w:val="28"/>
          <w:szCs w:val="28"/>
          <w:lang w:val="uk-UA"/>
        </w:rPr>
        <w:t xml:space="preserve">4. </w:t>
      </w:r>
      <w:r w:rsidRPr="00E84AE0">
        <w:rPr>
          <w:sz w:val="28"/>
          <w:szCs w:val="28"/>
          <w:u w:val="single"/>
          <w:lang w:val="uk-UA"/>
        </w:rPr>
        <w:t>Недостатність засобів</w:t>
      </w:r>
      <w:r w:rsidRPr="00E84AE0">
        <w:rPr>
          <w:sz w:val="28"/>
          <w:szCs w:val="28"/>
          <w:lang w:val="uk-UA"/>
        </w:rPr>
        <w:t>. Відомо дві крайнощі при плануванні бюджету: надмірне роздування (підхід песиміста) і надмірне зменшення (підхід оптиміста). Використання першого підходу найчастіше  приводить до втрати проекту (дорожче ніж у конкурентів</w:t>
      </w:r>
      <w:r w:rsidR="00E84AE0" w:rsidRPr="00E84AE0">
        <w:rPr>
          <w:sz w:val="28"/>
          <w:szCs w:val="28"/>
          <w:lang w:val="uk-UA"/>
        </w:rPr>
        <w:t>)</w:t>
      </w:r>
      <w:r w:rsidRPr="00E84AE0">
        <w:rPr>
          <w:sz w:val="28"/>
          <w:szCs w:val="28"/>
          <w:lang w:val="uk-UA"/>
        </w:rPr>
        <w:t xml:space="preserve">. Другий підхід часто застосовується </w:t>
      </w:r>
      <w:r w:rsidR="00E84AE0" w:rsidRPr="00E84AE0">
        <w:rPr>
          <w:sz w:val="28"/>
          <w:szCs w:val="28"/>
          <w:lang w:val="uk-UA"/>
        </w:rPr>
        <w:t>або</w:t>
      </w:r>
      <w:r w:rsidRPr="00E84AE0">
        <w:rPr>
          <w:sz w:val="28"/>
          <w:szCs w:val="28"/>
          <w:lang w:val="uk-UA"/>
        </w:rPr>
        <w:t xml:space="preserve"> через </w:t>
      </w:r>
      <w:r w:rsidR="00E84AE0" w:rsidRPr="00E84AE0">
        <w:rPr>
          <w:sz w:val="28"/>
          <w:szCs w:val="28"/>
          <w:lang w:val="uk-UA"/>
        </w:rPr>
        <w:t xml:space="preserve">надмірний </w:t>
      </w:r>
      <w:r w:rsidRPr="00E84AE0">
        <w:rPr>
          <w:sz w:val="28"/>
          <w:szCs w:val="28"/>
          <w:lang w:val="uk-UA"/>
        </w:rPr>
        <w:t>оптимізм менеджменту, а</w:t>
      </w:r>
      <w:r w:rsidR="00E84AE0" w:rsidRPr="00E84AE0">
        <w:rPr>
          <w:sz w:val="28"/>
          <w:szCs w:val="28"/>
          <w:lang w:val="uk-UA"/>
        </w:rPr>
        <w:t xml:space="preserve">бо </w:t>
      </w:r>
      <w:r w:rsidRPr="00E84AE0">
        <w:rPr>
          <w:sz w:val="28"/>
          <w:szCs w:val="28"/>
          <w:lang w:val="uk-UA"/>
        </w:rPr>
        <w:t xml:space="preserve">в рекламних цілях, щоб за всяку ціну виграти проект. </w:t>
      </w:r>
      <w:r w:rsidR="00E84AE0" w:rsidRPr="00E84AE0">
        <w:rPr>
          <w:sz w:val="28"/>
          <w:szCs w:val="28"/>
          <w:lang w:val="uk-UA"/>
        </w:rPr>
        <w:t xml:space="preserve">За </w:t>
      </w:r>
      <w:r w:rsidRPr="00E84AE0">
        <w:rPr>
          <w:sz w:val="28"/>
          <w:szCs w:val="28"/>
          <w:lang w:val="uk-UA"/>
        </w:rPr>
        <w:t xml:space="preserve"> </w:t>
      </w:r>
      <w:r w:rsidR="00E84AE0" w:rsidRPr="00E84AE0">
        <w:rPr>
          <w:sz w:val="28"/>
          <w:szCs w:val="28"/>
          <w:lang w:val="uk-UA"/>
        </w:rPr>
        <w:t xml:space="preserve">демпінгові заходи завжди </w:t>
      </w:r>
      <w:r w:rsidRPr="00E84AE0">
        <w:rPr>
          <w:sz w:val="28"/>
          <w:szCs w:val="28"/>
          <w:lang w:val="uk-UA"/>
        </w:rPr>
        <w:t xml:space="preserve">доводиться розплачуватися. Якісно реалізувати проект за виділені гроші виявляється просто неможливим. </w:t>
      </w:r>
      <w:r w:rsidR="00E84AE0" w:rsidRPr="00E84AE0">
        <w:rPr>
          <w:sz w:val="28"/>
          <w:szCs w:val="28"/>
          <w:lang w:val="uk-UA"/>
        </w:rPr>
        <w:t>При провалі проекту репутація розробника може впасти до не відновлюваного рівня. Р</w:t>
      </w:r>
      <w:r w:rsidRPr="00E84AE0">
        <w:rPr>
          <w:sz w:val="28"/>
          <w:szCs w:val="28"/>
          <w:lang w:val="uk-UA"/>
        </w:rPr>
        <w:t xml:space="preserve">озумним </w:t>
      </w:r>
      <w:r w:rsidR="00E84AE0" w:rsidRPr="00E84AE0">
        <w:rPr>
          <w:sz w:val="28"/>
          <w:szCs w:val="28"/>
          <w:lang w:val="uk-UA"/>
        </w:rPr>
        <w:t xml:space="preserve">є </w:t>
      </w:r>
      <w:r w:rsidRPr="00E84AE0">
        <w:rPr>
          <w:sz w:val="28"/>
          <w:szCs w:val="28"/>
          <w:lang w:val="uk-UA"/>
        </w:rPr>
        <w:t xml:space="preserve">оцінювати бюджет реально з деякою перестраховкою на випадок непередбачених ситуацій (захворів ключовий співробітник, вийшло з ладу дороге устаткування...). </w:t>
      </w:r>
    </w:p>
    <w:p w:rsidR="00134480" w:rsidRPr="00E84AE0" w:rsidRDefault="00134480" w:rsidP="00E84AE0">
      <w:pPr>
        <w:pStyle w:val="p67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84AE0">
        <w:rPr>
          <w:rStyle w:val="ft52"/>
          <w:sz w:val="28"/>
          <w:szCs w:val="28"/>
          <w:lang w:val="uk-UA"/>
        </w:rPr>
        <w:lastRenderedPageBreak/>
        <w:t xml:space="preserve">5. </w:t>
      </w:r>
      <w:r w:rsidRPr="00E84AE0">
        <w:rPr>
          <w:sz w:val="28"/>
          <w:szCs w:val="28"/>
          <w:u w:val="single"/>
          <w:lang w:val="uk-UA"/>
        </w:rPr>
        <w:t>Недостатність кваліфікованих кадрів</w:t>
      </w:r>
      <w:r w:rsidRPr="00E84AE0">
        <w:rPr>
          <w:sz w:val="28"/>
          <w:szCs w:val="28"/>
          <w:lang w:val="uk-UA"/>
        </w:rPr>
        <w:t>.</w:t>
      </w:r>
      <w:r w:rsidR="00E84AE0">
        <w:rPr>
          <w:sz w:val="28"/>
          <w:szCs w:val="28"/>
          <w:lang w:val="uk-UA"/>
        </w:rPr>
        <w:t xml:space="preserve"> Це</w:t>
      </w:r>
      <w:r w:rsidRPr="00E84AE0">
        <w:rPr>
          <w:sz w:val="28"/>
          <w:szCs w:val="28"/>
          <w:lang w:val="uk-UA"/>
        </w:rPr>
        <w:t xml:space="preserve"> - одна з істотних проблем </w:t>
      </w:r>
      <w:r w:rsidR="00E84AE0">
        <w:rPr>
          <w:sz w:val="28"/>
          <w:szCs w:val="28"/>
          <w:lang w:val="uk-UA"/>
        </w:rPr>
        <w:t xml:space="preserve">ІТ </w:t>
      </w:r>
      <w:r w:rsidRPr="00E84AE0">
        <w:rPr>
          <w:sz w:val="28"/>
          <w:szCs w:val="28"/>
          <w:lang w:val="uk-UA"/>
        </w:rPr>
        <w:t xml:space="preserve">галузі. Технології розвиваються з такою швидкістю, що професіонали вимушені весь час оновлювати свої знання. Відносна новизна самої області IT, з одного боку, впровадження інформаційних технологій, що стає повсюдним, у всі сфери людської діяльності, з іншою, а, означає, все зростаючий попит на фахівців ведуть до істотного браку кваліфікованих кадрів. </w:t>
      </w:r>
    </w:p>
    <w:p w:rsidR="0069027A" w:rsidRPr="00F345FD" w:rsidRDefault="00D1064F" w:rsidP="00DB698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того, щоб підвищити об'єми ринку, необхідно підвищити показник успішності проектів, що вимагає від ІТ- галузі не тільки нових технологій, але і значної кількості грамотних фахівцях, здатних ці технології застосовувати. Саме це привело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світов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комп'ютерн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спільнот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необхідності систематизації накопичених знань і 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фіксації 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з них у вигляді ядер знань (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Body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Knowledge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BOK) для різних областей інформатики. Для створення ядра знань ПЗ був створений міжнародний комітет при американському об'єднанні комп'ютерних фахівців ACM (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Association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Computing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Machinery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інституті інженерів по електроніці і електротехніці IEEE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Computer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Society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До комітету увійшли фахівці світового рівня в області інформатики і розробки ПЗ, які внесли свій досвід і знання, а також систематизували накопичені різнорідні знання і визначили (1999г., 2001г., 2004г.) ядро професійних знань SWEBOK (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Engineering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Body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Knowledge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програмної інженерії, як основи проектування ПЗ. Ядро включає суму знань, розподілену по 10 спеціалізованим областям, які відображають окремі процеси проектування ЖЦ ПЗ і методи їх підтримки.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Таким чином, документ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SWEBOK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Software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Engineering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Knowledge</w:t>
      </w: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>),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підготовлений співтовариством </w:t>
      </w:r>
      <w:r w:rsidR="0069027A" w:rsidRPr="00F345FD">
        <w:rPr>
          <w:rFonts w:ascii="Times New Roman" w:hAnsi="Times New Roman" w:cs="Times New Roman"/>
          <w:bCs/>
          <w:sz w:val="28"/>
          <w:szCs w:val="28"/>
        </w:rPr>
        <w:t>IEEE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Computer</w:t>
      </w:r>
      <w:proofErr w:type="spellEnd"/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Society</w:t>
      </w:r>
      <w:proofErr w:type="spellEnd"/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>, став одним із базових проектів зі систематизації накопичених знань в області програмної інженерії.</w:t>
      </w:r>
    </w:p>
    <w:p w:rsidR="0069027A" w:rsidRPr="00F345FD" w:rsidRDefault="0069027A" w:rsidP="00B356D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Призначення SWEBOK полягає в об’єднанні знань з розробки </w:t>
      </w:r>
      <w:r w:rsidR="00D95939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ПЗ</w:t>
      </w: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їх структуруванні. Він покликаний вирішувати такі завдання при підготовці фахівців у галузі ПЗ: визначити необхідний набір знань і рекомендовані практики; визначити етичні та професійні стандарти; визначити навчальну програму для студентів, аспірантів, що продовжують навчання.</w:t>
      </w:r>
    </w:p>
    <w:p w:rsidR="0069027A" w:rsidRPr="00E7704F" w:rsidRDefault="00E7704F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FD">
        <w:rPr>
          <w:rFonts w:ascii="Times New Roman" w:hAnsi="Times New Roman" w:cs="Times New Roman"/>
          <w:iCs/>
          <w:sz w:val="28"/>
          <w:szCs w:val="28"/>
          <w:lang w:val="uk-UA"/>
        </w:rPr>
        <w:t>Визначається, що п</w:t>
      </w:r>
      <w:r w:rsidR="0069027A" w:rsidRPr="00F345F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рограмного </w:t>
      </w:r>
      <w:r w:rsidRPr="00F345FD">
        <w:rPr>
          <w:rFonts w:ascii="Times New Roman" w:hAnsi="Times New Roman" w:cs="Times New Roman"/>
          <w:iCs/>
          <w:sz w:val="28"/>
          <w:szCs w:val="28"/>
          <w:lang w:val="uk-UA"/>
        </w:rPr>
        <w:t>інженерія</w:t>
      </w:r>
      <w:r w:rsidRPr="00F345F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- це технологія побудови комп’ютерних програмних систем на інженерній основі за методами, засобами та інструментами програмування, сучасними стандартами процесів ЖЦ, менеджменту та керування якістю. Особливістю виробництва нових систем є технологія їх проектування від аналізу предметної області до утворення коду для виконання на комп’ютерах.</w:t>
      </w:r>
      <w:r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</w:t>
      </w:r>
      <w:r w:rsidRPr="00E7704F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у програмній інжен</w:t>
      </w:r>
      <w:r w:rsidR="00B356DE">
        <w:rPr>
          <w:rFonts w:ascii="Times New Roman" w:eastAsia="TimesNewRomanPSMT" w:hAnsi="Times New Roman" w:cs="Times New Roman"/>
          <w:sz w:val="28"/>
          <w:szCs w:val="28"/>
          <w:lang w:val="uk-UA"/>
        </w:rPr>
        <w:t>ер</w:t>
      </w:r>
      <w:r w:rsidRPr="00E7704F">
        <w:rPr>
          <w:rFonts w:ascii="Times New Roman" w:eastAsia="TimesNewRomanPSMT" w:hAnsi="Times New Roman" w:cs="Times New Roman"/>
          <w:sz w:val="28"/>
          <w:szCs w:val="28"/>
          <w:lang w:val="uk-UA"/>
        </w:rPr>
        <w:t>і</w:t>
      </w:r>
      <w:r w:rsidR="00B356DE">
        <w:rPr>
          <w:rFonts w:ascii="Times New Roman" w:eastAsia="TimesNewRomanPSMT" w:hAnsi="Times New Roman" w:cs="Times New Roman"/>
          <w:sz w:val="28"/>
          <w:szCs w:val="28"/>
          <w:lang w:val="uk-UA"/>
        </w:rPr>
        <w:t>ї</w:t>
      </w:r>
      <w:r w:rsidRPr="00E7704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це конструювання комп'ютерних систем методами та засобами програмування за такими загальними кроками: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опис вимог;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опис специфікацій системи;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проектування системи;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конструювання (реалізація) системи;</w:t>
      </w:r>
    </w:p>
    <w:p w:rsidR="00D51254" w:rsidRPr="00E7704F" w:rsidRDefault="00D51254" w:rsidP="00B356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тестування, оцінка надійності та якості системи.</w:t>
      </w:r>
    </w:p>
    <w:p w:rsidR="00D51254" w:rsidRPr="00B356DE" w:rsidRDefault="00D51254" w:rsidP="00B356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Ядро знань SWEBOK і регламентовані процеси стандарту ISO/IEC 12207 узгоджені між собою. Вони утворюють практичний базис інженерії виробництва програмного продукту</w:t>
      </w:r>
      <w:r w:rsidR="00B356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356DE" w:rsidRPr="00B356DE">
        <w:rPr>
          <w:rFonts w:ascii="Times New Roman" w:hAnsi="Times New Roman" w:cs="Times New Roman"/>
          <w:iCs/>
          <w:sz w:val="30"/>
          <w:szCs w:val="30"/>
          <w:lang w:val="uk-UA"/>
        </w:rPr>
        <w:t>як</w:t>
      </w:r>
      <w:r w:rsidRPr="00B356DE">
        <w:rPr>
          <w:rFonts w:ascii="Times New Roman" w:hAnsi="Times New Roman" w:cs="Times New Roman"/>
          <w:b/>
          <w:bCs/>
          <w:sz w:val="30"/>
          <w:szCs w:val="30"/>
          <w:lang w:val="uk-UA"/>
        </w:rPr>
        <w:t xml:space="preserve"> 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застосування систематичного, дисциплінованого та вимірюваного підходу до розроблення, експлуатації і супроводження П</w:t>
      </w:r>
      <w:r w:rsidR="00B356DE">
        <w:rPr>
          <w:rFonts w:ascii="Times New Roman" w:hAnsi="Times New Roman" w:cs="Times New Roman"/>
          <w:bCs/>
          <w:sz w:val="30"/>
          <w:szCs w:val="30"/>
          <w:lang w:val="uk-UA"/>
        </w:rPr>
        <w:t>З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із застосуванням інженерних методів до розроблення П</w:t>
      </w:r>
      <w:r w:rsidR="00B356DE">
        <w:rPr>
          <w:rFonts w:ascii="Times New Roman" w:hAnsi="Times New Roman" w:cs="Times New Roman"/>
          <w:bCs/>
          <w:sz w:val="30"/>
          <w:szCs w:val="30"/>
          <w:lang w:val="uk-UA"/>
        </w:rPr>
        <w:t>З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Інженерію програмного продукту розгляда</w:t>
      </w:r>
      <w:r w:rsidR="00B356DE" w:rsidRPr="00B356DE">
        <w:rPr>
          <w:rFonts w:ascii="Times New Roman" w:hAnsi="Times New Roman" w:cs="Times New Roman"/>
          <w:bCs/>
          <w:sz w:val="30"/>
          <w:szCs w:val="30"/>
          <w:lang w:val="uk-UA"/>
        </w:rPr>
        <w:t>ють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з двох точок зору: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- як інженерну діяльність, у якій інженери різних категорій виконують роботи в рамках проекту, використовуючи відповідні теоретичні методи і засоби, 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lastRenderedPageBreak/>
        <w:t>що рекомендовані у ядрі знань SWEBOK, а також стандарти процесів проектування цільових об’єктів за вибраними методами;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- як систему керування проектом, якістю і ризиками з використанням правил і положень стандартів ЖЦ, якості та менеджменту проекту.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Ядро знань SWEBOK - стислий опис концептуальних основ інженерії програмного продукту. Структурно ділиться на 10 розділів (</w:t>
      </w:r>
      <w:proofErr w:type="spellStart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knowledge</w:t>
      </w:r>
      <w:proofErr w:type="spellEnd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</w:t>
      </w:r>
      <w:proofErr w:type="spellStart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areas</w:t>
      </w:r>
      <w:proofErr w:type="spellEnd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), які умовно можна розкласти за двома категоріями: проектування продукту й інженерна діяльність.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u w:val="single"/>
          <w:lang w:val="uk-UA"/>
        </w:rPr>
        <w:t>Створення продукту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- це методи і засоби розробки (формування вимог, проектування, конструювання, тестування, супровід).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u w:val="single"/>
          <w:lang w:val="uk-UA"/>
        </w:rPr>
        <w:t>Інженерна діяльність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- методи керування проектом, конфігурацією і якістю та базовим процесом організації-розробника.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Загальне призначення </w:t>
      </w:r>
      <w:r w:rsidRPr="00B356DE">
        <w:rPr>
          <w:rFonts w:ascii="Times New Roman" w:hAnsi="Times New Roman" w:cs="Times New Roman"/>
          <w:iCs/>
          <w:sz w:val="30"/>
          <w:szCs w:val="30"/>
          <w:lang w:val="uk-UA"/>
        </w:rPr>
        <w:t xml:space="preserve">інженерії програмного продукту 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- практичне виготовлення комп’ютерних програм, систем і інструментів із застосуванням теоретичних та інженерних методів.</w:t>
      </w:r>
    </w:p>
    <w:sectPr w:rsidR="00D51254" w:rsidRPr="00B356DE" w:rsidSect="00EB7D63">
      <w:headerReference w:type="default" r:id="rId10"/>
      <w:footerReference w:type="default" r:id="rId11"/>
      <w:pgSz w:w="11906" w:h="16838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337" w:rsidRDefault="00BE7337" w:rsidP="007B3967">
      <w:pPr>
        <w:spacing w:after="0" w:line="240" w:lineRule="auto"/>
      </w:pPr>
      <w:r>
        <w:separator/>
      </w:r>
    </w:p>
  </w:endnote>
  <w:endnote w:type="continuationSeparator" w:id="0">
    <w:p w:rsidR="00BE7337" w:rsidRDefault="00BE7337" w:rsidP="007B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35236"/>
      <w:docPartObj>
        <w:docPartGallery w:val="Page Numbers (Bottom of Page)"/>
        <w:docPartUnique/>
      </w:docPartObj>
    </w:sdtPr>
    <w:sdtContent>
      <w:p w:rsidR="002C6C02" w:rsidRPr="007B3967" w:rsidRDefault="003766B0" w:rsidP="007B3967">
        <w:pPr>
          <w:pStyle w:val="a5"/>
          <w:jc w:val="right"/>
        </w:pPr>
        <w:fldSimple w:instr=" PAGE   \* MERGEFORMAT ">
          <w:r w:rsidR="00331009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337" w:rsidRDefault="00BE7337" w:rsidP="007B3967">
      <w:pPr>
        <w:spacing w:after="0" w:line="240" w:lineRule="auto"/>
      </w:pPr>
      <w:r>
        <w:separator/>
      </w:r>
    </w:p>
  </w:footnote>
  <w:footnote w:type="continuationSeparator" w:id="0">
    <w:p w:rsidR="00BE7337" w:rsidRDefault="00BE7337" w:rsidP="007B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02" w:rsidRPr="007B3967" w:rsidRDefault="002C6C02">
    <w:pPr>
      <w:pStyle w:val="a3"/>
      <w:rPr>
        <w:lang w:val="en-US"/>
      </w:rPr>
    </w:pPr>
    <w:r w:rsidRPr="00D57F82">
      <w:rPr>
        <w:rFonts w:ascii="Times New Roman" w:hAnsi="Times New Roman" w:cs="Times New Roman"/>
        <w:sz w:val="24"/>
        <w:szCs w:val="24"/>
        <w:lang w:val="uk-UA"/>
      </w:rPr>
      <w:t>Програмна інженерія. Практична робота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7810849"/>
    <w:multiLevelType w:val="hybridMultilevel"/>
    <w:tmpl w:val="2630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D3DA1"/>
    <w:multiLevelType w:val="hybridMultilevel"/>
    <w:tmpl w:val="19C4C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C3D3E"/>
    <w:multiLevelType w:val="multilevel"/>
    <w:tmpl w:val="960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74E4C"/>
    <w:multiLevelType w:val="hybridMultilevel"/>
    <w:tmpl w:val="F194426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32270"/>
    <w:multiLevelType w:val="multilevel"/>
    <w:tmpl w:val="960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967"/>
    <w:rsid w:val="00134480"/>
    <w:rsid w:val="00223F5F"/>
    <w:rsid w:val="002448A9"/>
    <w:rsid w:val="002C6C02"/>
    <w:rsid w:val="00331009"/>
    <w:rsid w:val="00355589"/>
    <w:rsid w:val="003766B0"/>
    <w:rsid w:val="004D3245"/>
    <w:rsid w:val="00611E86"/>
    <w:rsid w:val="00614D36"/>
    <w:rsid w:val="00615C96"/>
    <w:rsid w:val="00621AC2"/>
    <w:rsid w:val="0069027A"/>
    <w:rsid w:val="006A6888"/>
    <w:rsid w:val="006E3254"/>
    <w:rsid w:val="0074661F"/>
    <w:rsid w:val="00752EA4"/>
    <w:rsid w:val="00761C69"/>
    <w:rsid w:val="007B3967"/>
    <w:rsid w:val="009B54D1"/>
    <w:rsid w:val="00A201EF"/>
    <w:rsid w:val="00A675D5"/>
    <w:rsid w:val="00A679ED"/>
    <w:rsid w:val="00B356DE"/>
    <w:rsid w:val="00BE7337"/>
    <w:rsid w:val="00BF7D7B"/>
    <w:rsid w:val="00C12D4F"/>
    <w:rsid w:val="00C25A79"/>
    <w:rsid w:val="00CB67DB"/>
    <w:rsid w:val="00CD6005"/>
    <w:rsid w:val="00CD78EB"/>
    <w:rsid w:val="00D1064F"/>
    <w:rsid w:val="00D51254"/>
    <w:rsid w:val="00D95939"/>
    <w:rsid w:val="00DB6980"/>
    <w:rsid w:val="00E340E0"/>
    <w:rsid w:val="00E7704F"/>
    <w:rsid w:val="00E84AE0"/>
    <w:rsid w:val="00EB05B2"/>
    <w:rsid w:val="00EB7D63"/>
    <w:rsid w:val="00F16EF7"/>
    <w:rsid w:val="00F345FD"/>
    <w:rsid w:val="00F70429"/>
    <w:rsid w:val="00FF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EA4"/>
  </w:style>
  <w:style w:type="paragraph" w:styleId="1">
    <w:name w:val="heading 1"/>
    <w:basedOn w:val="a"/>
    <w:link w:val="10"/>
    <w:uiPriority w:val="9"/>
    <w:qFormat/>
    <w:rsid w:val="007B3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9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7B3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3967"/>
  </w:style>
  <w:style w:type="paragraph" w:styleId="a5">
    <w:name w:val="footer"/>
    <w:basedOn w:val="a"/>
    <w:link w:val="a6"/>
    <w:uiPriority w:val="99"/>
    <w:unhideWhenUsed/>
    <w:rsid w:val="007B3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3967"/>
  </w:style>
  <w:style w:type="paragraph" w:styleId="a7">
    <w:name w:val="Balloon Text"/>
    <w:basedOn w:val="a"/>
    <w:link w:val="a8"/>
    <w:uiPriority w:val="99"/>
    <w:semiHidden/>
    <w:unhideWhenUsed/>
    <w:rsid w:val="007B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967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7B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7B3967"/>
    <w:rPr>
      <w:b/>
      <w:bCs/>
    </w:rPr>
  </w:style>
  <w:style w:type="paragraph" w:styleId="ab">
    <w:name w:val="List Paragraph"/>
    <w:basedOn w:val="a"/>
    <w:uiPriority w:val="34"/>
    <w:qFormat/>
    <w:rsid w:val="00355589"/>
    <w:pPr>
      <w:ind w:left="720"/>
      <w:contextualSpacing/>
    </w:pPr>
  </w:style>
  <w:style w:type="character" w:customStyle="1" w:styleId="21">
    <w:name w:val="Заголовок №2_"/>
    <w:link w:val="22"/>
    <w:rsid w:val="00761C69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761C69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c">
    <w:name w:val="Основной текст Знак"/>
    <w:link w:val="ad"/>
    <w:rsid w:val="00761C6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d">
    <w:name w:val="Body Text"/>
    <w:basedOn w:val="a"/>
    <w:link w:val="ac"/>
    <w:rsid w:val="00761C69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1">
    <w:name w:val="Основной текст Знак1"/>
    <w:basedOn w:val="a0"/>
    <w:link w:val="ad"/>
    <w:uiPriority w:val="99"/>
    <w:semiHidden/>
    <w:rsid w:val="00761C69"/>
  </w:style>
  <w:style w:type="paragraph" w:customStyle="1" w:styleId="p44">
    <w:name w:val="p44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A201EF"/>
  </w:style>
  <w:style w:type="character" w:customStyle="1" w:styleId="ft42">
    <w:name w:val="ft42"/>
    <w:basedOn w:val="a0"/>
    <w:rsid w:val="00A201EF"/>
  </w:style>
  <w:style w:type="paragraph" w:customStyle="1" w:styleId="p34">
    <w:name w:val="p34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A201EF"/>
  </w:style>
  <w:style w:type="character" w:customStyle="1" w:styleId="ft44">
    <w:name w:val="ft44"/>
    <w:basedOn w:val="a0"/>
    <w:rsid w:val="00A201EF"/>
  </w:style>
  <w:style w:type="paragraph" w:customStyle="1" w:styleId="p29">
    <w:name w:val="p29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A201EF"/>
  </w:style>
  <w:style w:type="character" w:customStyle="1" w:styleId="ft47">
    <w:name w:val="ft47"/>
    <w:basedOn w:val="a0"/>
    <w:rsid w:val="00A201EF"/>
  </w:style>
  <w:style w:type="paragraph" w:customStyle="1" w:styleId="p52">
    <w:name w:val="p52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6A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6A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9B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9B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EB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13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134480"/>
  </w:style>
  <w:style w:type="paragraph" w:customStyle="1" w:styleId="p68">
    <w:name w:val="p68"/>
    <w:basedOn w:val="a"/>
    <w:rsid w:val="0013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Hyperlink"/>
    <w:basedOn w:val="a0"/>
    <w:uiPriority w:val="99"/>
    <w:unhideWhenUsed/>
    <w:rsid w:val="00E340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7103</Words>
  <Characters>4049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15</cp:revision>
  <dcterms:created xsi:type="dcterms:W3CDTF">2020-02-09T20:15:00Z</dcterms:created>
  <dcterms:modified xsi:type="dcterms:W3CDTF">2021-01-12T20:53:00Z</dcterms:modified>
</cp:coreProperties>
</file>