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BD" w:rsidRPr="002A16AA" w:rsidRDefault="00761ABD" w:rsidP="00761A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С++ для обробки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рядків типу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цієї ЛР, переглянути теоретичні відомості до ЛР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№3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врахувати їх при виконанні завдання і в подальшій роботі.</w:t>
      </w:r>
    </w:p>
    <w:p w:rsidR="00761ABD" w:rsidRPr="00025B7E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Builder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 інше доступне при виконанні вдома)</w:t>
      </w:r>
    </w:p>
    <w:p w:rsidR="00761ABD" w:rsidRPr="00025B7E" w:rsidRDefault="002A16AA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Продовжуємо працювати з програмою, розробленою на ЛР№3</w:t>
      </w:r>
      <w:r w:rsidR="00761A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вікні редагування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доповните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761ABD" w:rsidRPr="00410C11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AA18E6" w:rsidRPr="00AA18E6" w:rsidRDefault="00761ABD" w:rsidP="00761ABD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</w:pPr>
      <w:r w:rsidRPr="002A16A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Результати надсилати на електронну адресу викладача</w:t>
      </w:r>
      <w:r w:rsidRPr="00F40D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ЗАУВАЖЕННЯ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Приклад рядка, сформованого програмою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1;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А.В.</w:t>
      </w: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Ovchieva;1;11534336;121;3; #20:10:5</w:t>
      </w:r>
    </w:p>
    <w:p w:rsidR="00AA18E6" w:rsidRP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Цей рядок  містить лише дані, відділені один від одного розділювачами.</w:t>
      </w:r>
    </w:p>
    <w:p w:rsidR="00761ABD" w:rsidRPr="00410C11" w:rsidRDefault="00761ABD" w:rsidP="00AA18E6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Pr="00F40DC1">
          <w:rPr>
            <w:rStyle w:val="a4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761ABD" w:rsidRPr="00256F8C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761ABD" w:rsidRPr="00BA4B7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256F8C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61ABD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A16AA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D9723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61ABD" w:rsidRPr="00410C11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2A16AA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C9490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410C11" w:rsidRDefault="00761AB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761ABD" w:rsidRPr="002A16AA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Продовжуємо розроблювати</w:t>
      </w:r>
      <w:r w:rsidR="00761A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додаток, який буде оброблювати інформацію про викладачів та студентів. </w:t>
      </w:r>
    </w:p>
    <w:p w:rsidR="00424DB8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Додати позиції меню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the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teacher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file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викладачів) (4),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file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about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students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студентів) (5),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teacher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викладачів) (6),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424DB8"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student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студентів) (7)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(4) та (5) реалізуються аналогічно: виконується читання даних зі сформованого відповідного файлу і заповнюється відповідний масив структур.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(6) та (7) реалізуються аналогічно: виконується сортування інформації в масиві структур, після чого виконується запит щодо виведення відсортованої інформації на консоль і при запиті на виведення вона виводиться. Потім робиться запит щодо перезапису файлу і при запиті га перезапис він перезаписується.</w:t>
      </w:r>
    </w:p>
    <w:p w:rsidR="00E20EB0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2A16AA" w:rsidRPr="00424DB8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виконання ЛР: модифікований файл програми (срр) та два відсортованих масиви.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E20EB0" w:rsidRDefault="00E20EB0"/>
    <w:p w:rsidR="002A16AA" w:rsidRPr="00E947E2" w:rsidRDefault="002A16AA" w:rsidP="002A16AA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2A16AA" w:rsidRPr="00060A3B" w:rsidRDefault="0047506A" w:rsidP="00060A3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Щодо виклику </w:t>
      </w:r>
      <w:r w:rsidR="00060A3B" w:rsidRPr="00060A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0A3B">
        <w:rPr>
          <w:rFonts w:ascii="Times New Roman" w:hAnsi="Times New Roman" w:cs="Times New Roman"/>
          <w:sz w:val="28"/>
          <w:szCs w:val="28"/>
          <w:lang w:val="uk-UA"/>
        </w:rPr>
        <w:t>ain</w:t>
      </w:r>
      <w:r w:rsidR="00060A3B" w:rsidRPr="00060A3B">
        <w:rPr>
          <w:rFonts w:ascii="Times New Roman" w:hAnsi="Times New Roman" w:cs="Times New Roman"/>
          <w:sz w:val="28"/>
          <w:szCs w:val="28"/>
        </w:rPr>
        <w:t xml:space="preserve">() </w:t>
      </w:r>
      <w:r w:rsidR="00060A3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60A3B" w:rsidRPr="00060A3B">
        <w:rPr>
          <w:rFonts w:ascii="Times New Roman" w:hAnsi="Times New Roman" w:cs="Times New Roman"/>
          <w:sz w:val="28"/>
          <w:szCs w:val="28"/>
        </w:rPr>
        <w:t xml:space="preserve"> </w:t>
      </w:r>
      <w:r w:rsidR="00060A3B" w:rsidRPr="00060A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>ain</w:t>
      </w:r>
      <w:r w:rsidR="00060A3B" w:rsidRPr="00060A3B">
        <w:rPr>
          <w:rFonts w:ascii="Times New Roman" w:hAnsi="Times New Roman" w:cs="Times New Roman"/>
          <w:sz w:val="28"/>
          <w:szCs w:val="28"/>
        </w:rPr>
        <w:t>()</w:t>
      </w:r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hyperlink r:id="rId8" w:history="1">
        <w:r w:rsidR="00060A3B" w:rsidRPr="00060A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https://ru.cppreference.com/w/cpp/language/main_function</w:t>
        </w:r>
      </w:hyperlink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надаються такі відомості:</w:t>
      </w:r>
    </w:p>
    <w:p w:rsidR="00060A3B" w:rsidRPr="00060A3B" w:rsidRDefault="00060A3B" w:rsidP="00060A3B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 w:rsidRPr="00060A3B">
        <w:rPr>
          <w:sz w:val="28"/>
          <w:szCs w:val="28"/>
        </w:rPr>
        <w:t>Функция main()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Программа должна иметь глобальную функцию </w:t>
      </w:r>
      <w:r w:rsidRPr="00060A3B">
        <w:rPr>
          <w:rStyle w:val="HTML"/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, которая является точкой старта программы. Она должна иметь одну из следующих форм: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9"/>
        <w:gridCol w:w="387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(1)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,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char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*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[]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(2)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/* другая, определённая реализацией форма, с int, в качестве возвращаемого типа */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(3)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340"/>
        <w:gridCol w:w="8754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Неотрицательное число, представляющее количество аргументов, переданных программе из окружения, в котором запустили программу.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argv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первый элемент массива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+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1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указателей, последний из которых равен null, а предыдущие, если существуют, указывают на </w:t>
            </w:r>
            <w:hyperlink r:id="rId9" w:tooltip="cpp/string/multibyte" w:history="1"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многобайтовые строки с завершающим нулём</w:t>
              </w:r>
            </w:hyperlink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представляют аргументы, переданные программе из окружения, в котором её запустили. Если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0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]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не пустой указатель (или, что тоже самое,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&gt; 0), он указывает на строку, которая представляет имя, использованное при запуске программы, или пустую строку.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Тело функции main. </w:t>
            </w:r>
          </w:p>
        </w:tc>
      </w:tr>
    </w:tbl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Имена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 могут быть произвольными, так же как и запись типов этих параметров: 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main</w:t>
      </w:r>
      <w:r w:rsidRPr="00060A3B">
        <w:rPr>
          <w:rStyle w:val="br0"/>
          <w:sz w:val="28"/>
          <w:szCs w:val="28"/>
          <w:lang w:val="ru-RU"/>
        </w:rPr>
        <w:t>(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ac, </w:t>
      </w:r>
      <w:r w:rsidRPr="00060A3B">
        <w:rPr>
          <w:rStyle w:val="kw4"/>
          <w:sz w:val="28"/>
          <w:szCs w:val="28"/>
          <w:lang w:val="ru-RU"/>
        </w:rPr>
        <w:t>char</w:t>
      </w:r>
      <w:r w:rsidRPr="00060A3B">
        <w:rPr>
          <w:rStyle w:val="sy2"/>
          <w:sz w:val="28"/>
          <w:szCs w:val="28"/>
          <w:lang w:val="ru-RU"/>
        </w:rPr>
        <w:t>**</w:t>
      </w:r>
      <w:r w:rsidRPr="00060A3B">
        <w:rPr>
          <w:rStyle w:val="mw-geshi"/>
          <w:sz w:val="28"/>
          <w:szCs w:val="28"/>
          <w:lang w:val="ru-RU"/>
        </w:rPr>
        <w:t xml:space="preserve"> av</w:t>
      </w:r>
      <w:r w:rsidRPr="00060A3B">
        <w:rPr>
          <w:rStyle w:val="br0"/>
          <w:sz w:val="28"/>
          <w:szCs w:val="28"/>
          <w:lang w:val="ru-RU"/>
        </w:rPr>
        <w:t>)</w:t>
      </w:r>
      <w:r w:rsidRPr="00060A3B">
        <w:rPr>
          <w:sz w:val="28"/>
          <w:szCs w:val="28"/>
          <w:lang w:val="ru-RU"/>
        </w:rPr>
        <w:t xml:space="preserve"> так же допустимо. 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Самая распространённая форма main(), определённая реализацией, имеет третий аргумент (дополнительно к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), типа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char*[]</w:t>
      </w:r>
      <w:r w:rsidRPr="00060A3B">
        <w:rPr>
          <w:sz w:val="28"/>
          <w:szCs w:val="28"/>
          <w:lang w:val="ru-RU"/>
        </w:rPr>
        <w:t xml:space="preserve">, указывающий на </w:t>
      </w:r>
      <w:hyperlink r:id="rId10" w:history="1">
        <w:r w:rsidRPr="00060A3B">
          <w:rPr>
            <w:rStyle w:val="a4"/>
            <w:sz w:val="28"/>
            <w:szCs w:val="28"/>
            <w:lang w:val="ru-RU"/>
          </w:rPr>
          <w:t>на массив указателей на переменные среды выполнения</w:t>
        </w:r>
      </w:hyperlink>
      <w:r w:rsidRPr="00060A3B">
        <w:rPr>
          <w:sz w:val="28"/>
          <w:szCs w:val="28"/>
          <w:lang w:val="ru-RU"/>
        </w:rPr>
        <w:t xml:space="preserve">. </w:t>
      </w:r>
    </w:p>
    <w:p w:rsidR="00060A3B" w:rsidRPr="00060A3B" w:rsidRDefault="00060A3B" w:rsidP="00060A3B">
      <w:pPr>
        <w:pStyle w:val="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rStyle w:val="mw-headline"/>
          <w:sz w:val="28"/>
          <w:szCs w:val="28"/>
          <w:lang w:val="ru-RU"/>
        </w:rPr>
        <w:t>Объяснение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вызывается при старте программы после </w:t>
      </w:r>
      <w:hyperlink r:id="rId11" w:tooltip="cpp/language/initialization" w:history="1">
        <w:r w:rsidRPr="00060A3B">
          <w:rPr>
            <w:rStyle w:val="a4"/>
            <w:sz w:val="28"/>
            <w:szCs w:val="28"/>
            <w:lang w:val="ru-RU"/>
          </w:rPr>
          <w:t>инициализации</w:t>
        </w:r>
      </w:hyperlink>
      <w:r w:rsidRPr="00060A3B">
        <w:rPr>
          <w:sz w:val="28"/>
          <w:szCs w:val="28"/>
          <w:lang w:val="ru-RU"/>
        </w:rPr>
        <w:t xml:space="preserve"> нелокальных объектов со статическим </w:t>
      </w:r>
      <w:hyperlink r:id="rId12" w:tooltip="cpp/language/storage duration" w:history="1">
        <w:r w:rsidRPr="00060A3B">
          <w:rPr>
            <w:rStyle w:val="a4"/>
            <w:sz w:val="28"/>
            <w:szCs w:val="28"/>
            <w:lang w:val="ru-RU"/>
          </w:rPr>
          <w:t>классом памяти</w:t>
        </w:r>
      </w:hyperlink>
      <w:r w:rsidRPr="00060A3B">
        <w:rPr>
          <w:sz w:val="28"/>
          <w:szCs w:val="28"/>
          <w:lang w:val="ru-RU"/>
        </w:rPr>
        <w:t xml:space="preserve">. Это точка входа в программу, которая исполняется в </w:t>
      </w:r>
      <w:r w:rsidRPr="00060A3B">
        <w:rPr>
          <w:i/>
          <w:iCs/>
          <w:sz w:val="28"/>
          <w:szCs w:val="28"/>
          <w:lang w:val="ru-RU"/>
        </w:rPr>
        <w:t>гостевом</w:t>
      </w:r>
      <w:r w:rsidRPr="00060A3B">
        <w:rPr>
          <w:sz w:val="28"/>
          <w:szCs w:val="28"/>
          <w:lang w:val="ru-RU"/>
        </w:rPr>
        <w:t xml:space="preserve"> окружении (то есть с операционной системой). Точки входа в </w:t>
      </w:r>
      <w:r w:rsidRPr="00060A3B">
        <w:rPr>
          <w:i/>
          <w:iCs/>
          <w:sz w:val="28"/>
          <w:szCs w:val="28"/>
          <w:lang w:val="ru-RU"/>
        </w:rPr>
        <w:t>автономные</w:t>
      </w:r>
      <w:r w:rsidRPr="00060A3B">
        <w:rPr>
          <w:sz w:val="28"/>
          <w:szCs w:val="28"/>
          <w:lang w:val="ru-RU"/>
        </w:rPr>
        <w:t xml:space="preserve"> программы (загрузчики, ядра ОС, и т.п.) зависят от реализации.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Параметры функции main в варианте с двумя параметрами позволяют передать произвольные многобайтовые строки из среды выполнения (обычно </w:t>
      </w:r>
      <w:r w:rsidRPr="00060A3B">
        <w:rPr>
          <w:sz w:val="28"/>
          <w:szCs w:val="28"/>
          <w:lang w:val="ru-RU"/>
        </w:rPr>
        <w:lastRenderedPageBreak/>
        <w:t xml:space="preserve">известных как </w:t>
      </w:r>
      <w:r w:rsidRPr="00060A3B">
        <w:rPr>
          <w:i/>
          <w:iCs/>
          <w:sz w:val="28"/>
          <w:szCs w:val="28"/>
          <w:lang w:val="ru-RU"/>
        </w:rPr>
        <w:t>аргументы командной строки</w:t>
      </w:r>
      <w:r w:rsidRPr="00060A3B">
        <w:rPr>
          <w:sz w:val="28"/>
          <w:szCs w:val="28"/>
          <w:lang w:val="ru-RU"/>
        </w:rPr>
        <w:t xml:space="preserve">), указатели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argv[1] .. argv[argc-1]</w:t>
      </w:r>
      <w:r w:rsidRPr="00060A3B">
        <w:rPr>
          <w:sz w:val="28"/>
          <w:szCs w:val="28"/>
          <w:lang w:val="ru-RU"/>
        </w:rPr>
        <w:t xml:space="preserve"> ссылаются на первые символы этих строк.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argv[0]</w:t>
      </w:r>
      <w:r w:rsidRPr="00060A3B">
        <w:rPr>
          <w:sz w:val="28"/>
          <w:szCs w:val="28"/>
          <w:lang w:val="ru-RU"/>
        </w:rPr>
        <w:t xml:space="preserve"> это указатель на первый символ многобайтовой строки с завершающим нулём, которая содержит имя, используемое при вызове программы (или пустую строку </w:t>
      </w:r>
      <w:r w:rsidRPr="00060A3B">
        <w:rPr>
          <w:rStyle w:val="st0"/>
          <w:sz w:val="28"/>
          <w:szCs w:val="28"/>
          <w:lang w:val="ru-RU"/>
        </w:rPr>
        <w:t>""</w:t>
      </w:r>
      <w:r w:rsidRPr="00060A3B">
        <w:rPr>
          <w:sz w:val="28"/>
          <w:szCs w:val="28"/>
          <w:lang w:val="ru-RU"/>
        </w:rPr>
        <w:t xml:space="preserve">, если это не поддерживается средой выполнения). Эти строки изменяемые, хотя их изменения не распространяются назад в среду выполнения: они могут использоваться, например, в </w:t>
      </w:r>
      <w:hyperlink r:id="rId13" w:tooltip="cpp/string/byte/strtok" w:history="1">
        <w:r w:rsidRPr="00060A3B">
          <w:rPr>
            <w:rStyle w:val="a4"/>
            <w:sz w:val="28"/>
            <w:szCs w:val="28"/>
            <w:lang w:val="ru-RU"/>
          </w:rPr>
          <w:t>std::strtok</w:t>
        </w:r>
      </w:hyperlink>
      <w:r w:rsidRPr="00060A3B">
        <w:rPr>
          <w:sz w:val="28"/>
          <w:szCs w:val="28"/>
          <w:lang w:val="ru-RU"/>
        </w:rPr>
        <w:t xml:space="preserve">. Размер массива, на который указывает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, равен, по меньшей мере,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argc+1</w:t>
      </w:r>
      <w:r w:rsidRPr="00060A3B">
        <w:rPr>
          <w:sz w:val="28"/>
          <w:szCs w:val="28"/>
          <w:lang w:val="ru-RU"/>
        </w:rPr>
        <w:t xml:space="preserve">, и последний элемент массива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argv[argc]</w:t>
      </w:r>
      <w:r w:rsidRPr="00060A3B">
        <w:rPr>
          <w:sz w:val="28"/>
          <w:szCs w:val="28"/>
          <w:lang w:val="ru-RU"/>
        </w:rPr>
        <w:t xml:space="preserve"> гарантированно является пустым указателем.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обладает следующими специальными свойствами: 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1)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Она нигде не может быть использована в программе,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а)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 её нельзя вызывать рекурсивно;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б)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нельзя взять её адрес.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2)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объявлять и нельзя перегружать: фактически имя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зарезервировано в глобальном пространстве имён для функций (хотя это имя может быть использовано для именования классов, пространств имён, перечислений и любых сущностей не в глобальных пространствах имён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, за исключением того, что функция с именем 'main' не может быть объявлена со </w:t>
      </w:r>
      <w:hyperlink r:id="rId14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в любом пространстве имён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3)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объявить как удалённую или определить 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со </w:t>
      </w:r>
      <w:hyperlink r:id="rId15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 w:tooltip="cpp/language/inline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inline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7" w:tooltip="cpp/language/static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static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18" w:tooltip="cpp/language/constexpr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constexpr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теле функции main не обязателен </w:t>
      </w:r>
      <w:hyperlink r:id="rId19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оператор 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: при завершении функции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без оператора return эффект будет тот же самый, как при выполнении </w:t>
      </w:r>
      <w:r w:rsidRPr="00060A3B">
        <w:rPr>
          <w:rStyle w:val="kw1"/>
          <w:rFonts w:ascii="Times New Roman" w:hAnsi="Times New Roman" w:cs="Times New Roman"/>
          <w:sz w:val="28"/>
          <w:szCs w:val="28"/>
          <w:lang w:val="ru-RU"/>
        </w:rPr>
        <w:t>return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nu0"/>
          <w:rFonts w:ascii="Times New Roman" w:hAnsi="Times New Roman" w:cs="Times New Roman"/>
          <w:sz w:val="28"/>
          <w:szCs w:val="28"/>
          <w:lang w:val="ru-RU"/>
        </w:rPr>
        <w:t>0</w:t>
      </w:r>
      <w:r w:rsidRPr="00060A3B">
        <w:rPr>
          <w:rStyle w:val="sy4"/>
          <w:rFonts w:ascii="Times New Roman" w:hAnsi="Times New Roman" w:cs="Times New Roman"/>
          <w:sz w:val="28"/>
          <w:szCs w:val="28"/>
          <w:lang w:val="ru-RU"/>
        </w:rPr>
        <w:t>;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5)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return (или неявного return при достижении конца функции main) эквивалентно нормальному выходу из функции (которое уничтожает объекты с автоматическим классом памяти) с последующим вызовом </w:t>
      </w:r>
      <w:hyperlink r:id="rId20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с тем же самым аргументом, который был передан в </w:t>
      </w:r>
      <w:hyperlink r:id="rId21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 (</w:t>
      </w:r>
      <w:hyperlink r:id="rId22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уничтожает статические объекты и завершает программу).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6)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Тип возвращаемого значения функцией main не может быть выведен (</w:t>
      </w:r>
      <w:r w:rsidRPr="00060A3B">
        <w:rPr>
          <w:rStyle w:val="kw4"/>
          <w:rFonts w:ascii="Times New Roman" w:hAnsi="Times New Roman" w:cs="Times New Roman"/>
          <w:sz w:val="28"/>
          <w:szCs w:val="28"/>
          <w:lang w:val="ru-RU"/>
        </w:rPr>
        <w:t>auto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main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()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{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>...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}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разрешено).</w:t>
      </w:r>
    </w:p>
    <w:p w:rsidR="00060A3B" w:rsidRPr="00060A3B" w:rsidRDefault="00060A3B" w:rsidP="00060A3B">
      <w:pPr>
        <w:pStyle w:val="a5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Окрім того стандартом мови забороняється будь-яке використання функції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main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: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060A3B">
        <w:rPr>
          <w:rStyle w:val="a3"/>
          <w:rFonts w:ascii="Arial" w:hAnsi="Arial" w:cs="Arial"/>
          <w:sz w:val="32"/>
          <w:szCs w:val="32"/>
        </w:rPr>
        <w:t>6.6.1 main function [basic.start.main]</w:t>
      </w:r>
      <w:r w:rsidRPr="00060A3B">
        <w:rPr>
          <w:rFonts w:ascii="Arial" w:hAnsi="Arial" w:cs="Arial"/>
          <w:sz w:val="32"/>
          <w:szCs w:val="32"/>
        </w:rPr>
        <w:br/>
        <w:t xml:space="preserve">3 The function </w:t>
      </w:r>
      <w:r w:rsidRPr="00060A3B">
        <w:rPr>
          <w:rStyle w:val="a7"/>
          <w:rFonts w:ascii="Arial" w:hAnsi="Arial" w:cs="Arial"/>
          <w:sz w:val="32"/>
          <w:szCs w:val="32"/>
        </w:rPr>
        <w:t>main</w:t>
      </w:r>
      <w:r w:rsidRPr="00060A3B">
        <w:rPr>
          <w:rFonts w:ascii="Arial" w:hAnsi="Arial" w:cs="Arial"/>
          <w:sz w:val="32"/>
          <w:szCs w:val="32"/>
        </w:rPr>
        <w:t xml:space="preserve"> shall not be used within a program.</w:t>
      </w:r>
    </w:p>
    <w:p w:rsidR="00060A3B" w:rsidRPr="00060A3B" w:rsidRDefault="00060A3B" w:rsidP="00AA18E6">
      <w:pPr>
        <w:pStyle w:val="a5"/>
        <w:rPr>
          <w:lang w:val="en-US"/>
        </w:rPr>
      </w:pPr>
    </w:p>
    <w:sectPr w:rsidR="00060A3B" w:rsidRPr="00060A3B" w:rsidSect="00C013B4">
      <w:headerReference w:type="default" r:id="rId2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D4D" w:rsidRDefault="00881D4D" w:rsidP="00C013B4">
      <w:pPr>
        <w:spacing w:after="0" w:line="240" w:lineRule="auto"/>
      </w:pPr>
      <w:r>
        <w:separator/>
      </w:r>
    </w:p>
  </w:endnote>
  <w:endnote w:type="continuationSeparator" w:id="0">
    <w:p w:rsidR="00881D4D" w:rsidRDefault="00881D4D" w:rsidP="00C0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D4D" w:rsidRDefault="00881D4D" w:rsidP="00C013B4">
      <w:pPr>
        <w:spacing w:after="0" w:line="240" w:lineRule="auto"/>
      </w:pPr>
      <w:r>
        <w:separator/>
      </w:r>
    </w:p>
  </w:footnote>
  <w:footnote w:type="continuationSeparator" w:id="0">
    <w:p w:rsidR="00881D4D" w:rsidRDefault="00881D4D" w:rsidP="00C0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B4" w:rsidRPr="00C013B4" w:rsidRDefault="00C013B4">
    <w:pPr>
      <w:pStyle w:val="a8"/>
      <w:rPr>
        <w:rFonts w:ascii="Times New Roman" w:hAnsi="Times New Roman" w:cs="Times New Roman"/>
        <w:sz w:val="24"/>
        <w:szCs w:val="24"/>
      </w:rPr>
    </w:pPr>
    <w:r w:rsidRPr="00C013B4">
      <w:rPr>
        <w:rFonts w:ascii="Times New Roman" w:hAnsi="Times New Roman" w:cs="Times New Roman"/>
        <w:sz w:val="24"/>
        <w:szCs w:val="24"/>
      </w:rPr>
      <w:t xml:space="preserve">ООП </w:t>
    </w:r>
    <w:r w:rsidRPr="00C013B4">
      <w:rPr>
        <w:rFonts w:ascii="Times New Roman" w:eastAsia="Times New Roman" w:hAnsi="Times New Roman" w:cs="Times New Roman"/>
        <w:color w:val="000000"/>
        <w:sz w:val="24"/>
        <w:szCs w:val="24"/>
        <w:lang w:eastAsia="uk-UA"/>
      </w:rPr>
      <w:t xml:space="preserve">ЛР 04.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Використання рядків типу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  <w:lang w:val="en-US"/>
      </w:rPr>
      <w:t>string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>,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6EA2"/>
    <w:multiLevelType w:val="hybridMultilevel"/>
    <w:tmpl w:val="C93CB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98B"/>
    <w:rsid w:val="00060A3B"/>
    <w:rsid w:val="0011098B"/>
    <w:rsid w:val="002A16AA"/>
    <w:rsid w:val="00424DB8"/>
    <w:rsid w:val="0047506A"/>
    <w:rsid w:val="00573D8E"/>
    <w:rsid w:val="00761ABD"/>
    <w:rsid w:val="00881D4D"/>
    <w:rsid w:val="00AA18E6"/>
    <w:rsid w:val="00C013B4"/>
    <w:rsid w:val="00E2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ABD"/>
  </w:style>
  <w:style w:type="paragraph" w:styleId="1">
    <w:name w:val="heading 1"/>
    <w:basedOn w:val="a"/>
    <w:link w:val="10"/>
    <w:uiPriority w:val="9"/>
    <w:qFormat/>
    <w:rsid w:val="00060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060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ABD"/>
    <w:rPr>
      <w:b/>
      <w:bCs/>
    </w:rPr>
  </w:style>
  <w:style w:type="character" w:styleId="a4">
    <w:name w:val="Hyperlink"/>
    <w:basedOn w:val="a0"/>
    <w:uiPriority w:val="99"/>
    <w:unhideWhenUsed/>
    <w:rsid w:val="00761A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61ABD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2A16AA"/>
  </w:style>
  <w:style w:type="character" w:customStyle="1" w:styleId="10">
    <w:name w:val="Заголовок 1 Знак"/>
    <w:basedOn w:val="a0"/>
    <w:link w:val="1"/>
    <w:uiPriority w:val="9"/>
    <w:rsid w:val="00060A3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60A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unhideWhenUsed/>
    <w:rsid w:val="0006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60A3B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60A3B"/>
  </w:style>
  <w:style w:type="character" w:customStyle="1" w:styleId="kw4">
    <w:name w:val="kw4"/>
    <w:basedOn w:val="a0"/>
    <w:rsid w:val="00060A3B"/>
  </w:style>
  <w:style w:type="character" w:customStyle="1" w:styleId="t-spar">
    <w:name w:val="t-spar"/>
    <w:basedOn w:val="a0"/>
    <w:rsid w:val="00060A3B"/>
  </w:style>
  <w:style w:type="character" w:customStyle="1" w:styleId="sy2">
    <w:name w:val="sy2"/>
    <w:basedOn w:val="a0"/>
    <w:rsid w:val="00060A3B"/>
  </w:style>
  <w:style w:type="character" w:customStyle="1" w:styleId="br0">
    <w:name w:val="br0"/>
    <w:basedOn w:val="a0"/>
    <w:rsid w:val="00060A3B"/>
  </w:style>
  <w:style w:type="character" w:customStyle="1" w:styleId="comulti">
    <w:name w:val="comulti"/>
    <w:basedOn w:val="a0"/>
    <w:rsid w:val="00060A3B"/>
  </w:style>
  <w:style w:type="character" w:customStyle="1" w:styleId="nu0">
    <w:name w:val="nu0"/>
    <w:basedOn w:val="a0"/>
    <w:rsid w:val="00060A3B"/>
  </w:style>
  <w:style w:type="character" w:customStyle="1" w:styleId="mw-headline">
    <w:name w:val="mw-headline"/>
    <w:basedOn w:val="a0"/>
    <w:rsid w:val="00060A3B"/>
  </w:style>
  <w:style w:type="character" w:customStyle="1" w:styleId="st0">
    <w:name w:val="st0"/>
    <w:basedOn w:val="a0"/>
    <w:rsid w:val="00060A3B"/>
  </w:style>
  <w:style w:type="character" w:customStyle="1" w:styleId="t-lc">
    <w:name w:val="t-lc"/>
    <w:basedOn w:val="a0"/>
    <w:rsid w:val="00060A3B"/>
  </w:style>
  <w:style w:type="character" w:customStyle="1" w:styleId="t-li">
    <w:name w:val="t-li"/>
    <w:basedOn w:val="a0"/>
    <w:rsid w:val="00060A3B"/>
  </w:style>
  <w:style w:type="character" w:customStyle="1" w:styleId="t-rev-inl">
    <w:name w:val="t-rev-inl"/>
    <w:basedOn w:val="a0"/>
    <w:rsid w:val="00060A3B"/>
  </w:style>
  <w:style w:type="character" w:customStyle="1" w:styleId="t-mark-rev">
    <w:name w:val="t-mark-rev"/>
    <w:basedOn w:val="a0"/>
    <w:rsid w:val="00060A3B"/>
  </w:style>
  <w:style w:type="character" w:customStyle="1" w:styleId="kw1">
    <w:name w:val="kw1"/>
    <w:basedOn w:val="a0"/>
    <w:rsid w:val="00060A3B"/>
  </w:style>
  <w:style w:type="character" w:customStyle="1" w:styleId="sy4">
    <w:name w:val="sy4"/>
    <w:basedOn w:val="a0"/>
    <w:rsid w:val="00060A3B"/>
  </w:style>
  <w:style w:type="character" w:customStyle="1" w:styleId="kw811">
    <w:name w:val="kw811"/>
    <w:basedOn w:val="a0"/>
    <w:rsid w:val="00060A3B"/>
  </w:style>
  <w:style w:type="character" w:customStyle="1" w:styleId="me2">
    <w:name w:val="me2"/>
    <w:basedOn w:val="a0"/>
    <w:rsid w:val="00060A3B"/>
  </w:style>
  <w:style w:type="character" w:styleId="a7">
    <w:name w:val="Emphasis"/>
    <w:basedOn w:val="a0"/>
    <w:uiPriority w:val="20"/>
    <w:qFormat/>
    <w:rsid w:val="00060A3B"/>
    <w:rPr>
      <w:i/>
      <w:iCs/>
    </w:rPr>
  </w:style>
  <w:style w:type="paragraph" w:styleId="a8">
    <w:name w:val="header"/>
    <w:basedOn w:val="a"/>
    <w:link w:val="a9"/>
    <w:uiPriority w:val="99"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13B4"/>
  </w:style>
  <w:style w:type="paragraph" w:styleId="aa">
    <w:name w:val="footer"/>
    <w:basedOn w:val="a"/>
    <w:link w:val="ab"/>
    <w:uiPriority w:val="99"/>
    <w:semiHidden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13B4"/>
  </w:style>
  <w:style w:type="paragraph" w:styleId="ac">
    <w:name w:val="Balloon Text"/>
    <w:basedOn w:val="a"/>
    <w:link w:val="ad"/>
    <w:uiPriority w:val="99"/>
    <w:semiHidden/>
    <w:unhideWhenUsed/>
    <w:rsid w:val="00C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ppreference.com/w/cpp/language/main_function" TargetMode="External"/><Relationship Id="rId13" Type="http://schemas.openxmlformats.org/officeDocument/2006/relationships/hyperlink" Target="https://ru.cppreference.com/w/cpp/string/byte/strtok" TargetMode="External"/><Relationship Id="rId18" Type="http://schemas.openxmlformats.org/officeDocument/2006/relationships/hyperlink" Target="https://ru.cppreference.com/w/cpp/language/constexp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cppreference.com/w/cpp/language/return" TargetMode="Externa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ru.cppreference.com/w/cpp/language/storage_duration" TargetMode="External"/><Relationship Id="rId17" Type="http://schemas.openxmlformats.org/officeDocument/2006/relationships/hyperlink" Target="https://ru.cppreference.com/w/cpp/language/stati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cppreference.com/w/cpp/language/inline" TargetMode="External"/><Relationship Id="rId20" Type="http://schemas.openxmlformats.org/officeDocument/2006/relationships/hyperlink" Target="http://ru.cppreference.com/w/cpp/utility/program/ex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cppreference.com/w/cpp/language/initializat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3" Type="http://schemas.openxmlformats.org/officeDocument/2006/relationships/header" Target="header1.xml"/><Relationship Id="rId10" Type="http://schemas.openxmlformats.org/officeDocument/2006/relationships/hyperlink" Target="http://pubs.opengroup.org/onlinepubs/9699919799/functions/exec.html" TargetMode="External"/><Relationship Id="rId19" Type="http://schemas.openxmlformats.org/officeDocument/2006/relationships/hyperlink" Target="https://ru.cppreference.com/w/cpp/language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cppreference.com/w/cpp/string/multibyte" TargetMode="External"/><Relationship Id="rId14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2" Type="http://schemas.openxmlformats.org/officeDocument/2006/relationships/hyperlink" Target="http://ru.cppreference.com/w/cpp/utility/program/ex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5266</Words>
  <Characters>3003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2020-10-05T12:06:00Z</dcterms:created>
  <dcterms:modified xsi:type="dcterms:W3CDTF">2020-10-05T18:43:00Z</dcterms:modified>
</cp:coreProperties>
</file>