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D" w:rsidRPr="002A16AA" w:rsidRDefault="00761ABD" w:rsidP="00761A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С++ для обробки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рядків типу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цієї ЛР, переглянути теоретичні відомості до ЛР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№3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врахувати їх при виконанні завдання і в подальшій роботі.</w:t>
      </w:r>
    </w:p>
    <w:p w:rsidR="00761ABD" w:rsidRPr="00025B7E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761ABD" w:rsidRPr="00025B7E" w:rsidRDefault="002A16AA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 працювати з програмою, розробленою на ЛР№3</w:t>
      </w:r>
      <w:r w:rsidR="00761A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вікні редагування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доповните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761ABD" w:rsidRPr="00410C11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AA18E6" w:rsidRPr="00AA18E6" w:rsidRDefault="00761ABD" w:rsidP="00761ABD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</w:pPr>
      <w:r w:rsidRPr="002A16A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Результати надсилати на електронну адресу викладача</w:t>
      </w:r>
      <w:r w:rsidRPr="00F40D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ЗАУВАЖЕННЯ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Приклад рядка, сформованого програмою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1;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А.В.</w:t>
      </w: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Ovchieva;1;11534336;121;3; #20:10:5</w:t>
      </w:r>
    </w:p>
    <w:p w:rsidR="00AA18E6" w:rsidRP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Цей рядок  містить лише дані, відділені один від одного розділювачами.</w:t>
      </w:r>
    </w:p>
    <w:p w:rsidR="00761ABD" w:rsidRPr="00410C11" w:rsidRDefault="002A0E72" w:rsidP="00AA18E6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761ABD" w:rsidRPr="00F40DC1">
          <w:rPr>
            <w:rStyle w:val="a4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="00761ABD"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="00761ABD" w:rsidRPr="00410C1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ABD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761ABD" w:rsidRPr="00256F8C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61ABD" w:rsidRPr="00BA4B7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256F8C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61ABD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A16AA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61ABD" w:rsidRPr="00410C11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2A16AA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C9490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410C11" w:rsidRDefault="00761AB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761ABD" w:rsidRPr="002A16AA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Продовжуємо розроблювати</w:t>
      </w:r>
      <w:r w:rsidR="00761A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додаток, який буде оброблювати інформацію про викладачів та студентів. </w:t>
      </w:r>
    </w:p>
    <w:p w:rsidR="00424DB8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Додати позиції меню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викладачів) (4),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about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students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студентів) (5),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викладачів) (6),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424DB8"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студентів) (7)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(4) та (5) реалізуються аналогічно: виконується читання даних зі сформованого відповідного файлу і заповнюється відповідний масив структур.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(6) та (7) реалізуються аналогічно: виконується сортування інформації в масиві структур, після чого виконується запит щодо виведення відсортованої інформації на консоль і при запиті на виведення вона виводиться. Потім робиться запит щодо перезапису файлу і при запиті га перезапис він перезаписується.</w:t>
      </w:r>
    </w:p>
    <w:p w:rsidR="00E20EB0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2A16AA" w:rsidRPr="00424DB8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виконання ЛР: модифікований файл програми (срр) та два відсортованих масиви.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E20EB0" w:rsidRDefault="00E20EB0"/>
    <w:p w:rsidR="002A16AA" w:rsidRPr="00E947E2" w:rsidRDefault="002A16AA" w:rsidP="002A16AA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2A16AA" w:rsidRPr="00060A3B" w:rsidRDefault="0047506A" w:rsidP="00060A3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Щодо виклику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()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>()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hyperlink r:id="rId8" w:history="1">
        <w:r w:rsidR="00060A3B" w:rsidRPr="00060A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https://ru.cppreference.com/w/cpp/language/main_function</w:t>
        </w:r>
      </w:hyperlink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надаються такі відомості:</w:t>
      </w:r>
    </w:p>
    <w:p w:rsidR="00060A3B" w:rsidRPr="00060A3B" w:rsidRDefault="00060A3B" w:rsidP="00060A3B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 w:rsidRPr="00060A3B">
        <w:rPr>
          <w:sz w:val="28"/>
          <w:szCs w:val="28"/>
        </w:rPr>
        <w:t>Функция main()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Программа должна иметь глобальную функцию </w:t>
      </w:r>
      <w:r w:rsidRPr="00060A3B">
        <w:rPr>
          <w:rStyle w:val="HTML"/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*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/* другая, определённая реализацией форма, с int, в качестве возвращаемого типа */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340"/>
        <w:gridCol w:w="8754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Неотрицательное число, представляющее количество аргументов, переданных программе из окружения, в котором запустили программу.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argv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первый элемент массива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+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указателей, последний из которых равен null, а предыдущие, если существуют, указывают на </w:t>
            </w:r>
            <w:hyperlink r:id="rId9" w:tooltip="cpp/string/multibyte" w:history="1"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многобайтовые строки с завершающим нулём</w:t>
              </w:r>
            </w:hyperlink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представляют аргументы, переданные программе из окружения, в котором её запустили. Если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не пустой указатель (или, что тоже самое,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&gt; 0), он указывает на строку, которая представляет имя, использованное при запуске программы, или пустую строку.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Тело функции main. </w:t>
            </w:r>
          </w:p>
        </w:tc>
      </w:tr>
    </w:tbl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Имена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main</w:t>
      </w:r>
      <w:r w:rsidRPr="00060A3B">
        <w:rPr>
          <w:rStyle w:val="br0"/>
          <w:sz w:val="28"/>
          <w:szCs w:val="28"/>
          <w:lang w:val="ru-RU"/>
        </w:rPr>
        <w:t>(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ac, </w:t>
      </w:r>
      <w:r w:rsidRPr="00060A3B">
        <w:rPr>
          <w:rStyle w:val="kw4"/>
          <w:sz w:val="28"/>
          <w:szCs w:val="28"/>
          <w:lang w:val="ru-RU"/>
        </w:rPr>
        <w:t>char</w:t>
      </w:r>
      <w:r w:rsidRPr="00060A3B">
        <w:rPr>
          <w:rStyle w:val="sy2"/>
          <w:sz w:val="28"/>
          <w:szCs w:val="28"/>
          <w:lang w:val="ru-RU"/>
        </w:rPr>
        <w:t>**</w:t>
      </w:r>
      <w:r w:rsidRPr="00060A3B">
        <w:rPr>
          <w:rStyle w:val="mw-geshi"/>
          <w:sz w:val="28"/>
          <w:szCs w:val="28"/>
          <w:lang w:val="ru-RU"/>
        </w:rPr>
        <w:t xml:space="preserve"> av</w:t>
      </w:r>
      <w:r w:rsidRPr="00060A3B">
        <w:rPr>
          <w:rStyle w:val="br0"/>
          <w:sz w:val="28"/>
          <w:szCs w:val="28"/>
          <w:lang w:val="ru-RU"/>
        </w:rPr>
        <w:t>)</w:t>
      </w:r>
      <w:r w:rsidRPr="00060A3B">
        <w:rPr>
          <w:sz w:val="28"/>
          <w:szCs w:val="28"/>
          <w:lang w:val="ru-RU"/>
        </w:rPr>
        <w:t xml:space="preserve"> так же допустимо. 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Самая распространённая форма main(), определённая реализацией, имеет третий аргумент (дополнительно к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), типа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char*[]</w:t>
      </w:r>
      <w:r w:rsidRPr="00060A3B">
        <w:rPr>
          <w:sz w:val="28"/>
          <w:szCs w:val="28"/>
          <w:lang w:val="ru-RU"/>
        </w:rPr>
        <w:t xml:space="preserve">, указывающий на </w:t>
      </w:r>
      <w:hyperlink r:id="rId10" w:history="1">
        <w:r w:rsidRPr="00060A3B">
          <w:rPr>
            <w:rStyle w:val="a4"/>
            <w:sz w:val="28"/>
            <w:szCs w:val="28"/>
            <w:lang w:val="ru-RU"/>
          </w:rPr>
          <w:t>на массив указателей на переменные среды выполнения</w:t>
        </w:r>
      </w:hyperlink>
      <w:r w:rsidRPr="00060A3B">
        <w:rPr>
          <w:sz w:val="28"/>
          <w:szCs w:val="28"/>
          <w:lang w:val="ru-RU"/>
        </w:rPr>
        <w:t xml:space="preserve">. </w:t>
      </w:r>
    </w:p>
    <w:p w:rsidR="00060A3B" w:rsidRPr="00060A3B" w:rsidRDefault="00060A3B" w:rsidP="00060A3B">
      <w:pPr>
        <w:pStyle w:val="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rStyle w:val="mw-headline"/>
          <w:sz w:val="28"/>
          <w:szCs w:val="28"/>
          <w:lang w:val="ru-RU"/>
        </w:rPr>
        <w:t>Объяснение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11" w:tooltip="cpp/language/initialization" w:history="1">
        <w:r w:rsidRPr="00060A3B">
          <w:rPr>
            <w:rStyle w:val="a4"/>
            <w:sz w:val="28"/>
            <w:szCs w:val="28"/>
            <w:lang w:val="ru-RU"/>
          </w:rPr>
          <w:t>инициализации</w:t>
        </w:r>
      </w:hyperlink>
      <w:r w:rsidRPr="00060A3B"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12" w:tooltip="cpp/language/storage duration" w:history="1">
        <w:r w:rsidRPr="00060A3B">
          <w:rPr>
            <w:rStyle w:val="a4"/>
            <w:sz w:val="28"/>
            <w:szCs w:val="28"/>
            <w:lang w:val="ru-RU"/>
          </w:rPr>
          <w:t>классом памяти</w:t>
        </w:r>
      </w:hyperlink>
      <w:r w:rsidRPr="00060A3B"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 w:rsidRPr="00060A3B">
        <w:rPr>
          <w:i/>
          <w:iCs/>
          <w:sz w:val="28"/>
          <w:szCs w:val="28"/>
          <w:lang w:val="ru-RU"/>
        </w:rPr>
        <w:t>гостевом</w:t>
      </w:r>
      <w:r w:rsidRPr="00060A3B">
        <w:rPr>
          <w:sz w:val="28"/>
          <w:szCs w:val="28"/>
          <w:lang w:val="ru-RU"/>
        </w:rPr>
        <w:t xml:space="preserve"> окружении (то есть с операционной системой). Точки входа в </w:t>
      </w:r>
      <w:r w:rsidRPr="00060A3B">
        <w:rPr>
          <w:i/>
          <w:iCs/>
          <w:sz w:val="28"/>
          <w:szCs w:val="28"/>
          <w:lang w:val="ru-RU"/>
        </w:rPr>
        <w:t>автономные</w:t>
      </w:r>
      <w:r w:rsidRPr="00060A3B"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lastRenderedPageBreak/>
        <w:t xml:space="preserve">Параметры функции main в варианте с двумя параметрами позволяют передать произвольные многобайтовые строки из среды выполнения (обычно известных как </w:t>
      </w:r>
      <w:r w:rsidRPr="00060A3B">
        <w:rPr>
          <w:i/>
          <w:iCs/>
          <w:sz w:val="28"/>
          <w:szCs w:val="28"/>
          <w:lang w:val="ru-RU"/>
        </w:rPr>
        <w:t>аргументы командной строки</w:t>
      </w:r>
      <w:r w:rsidRPr="00060A3B">
        <w:rPr>
          <w:sz w:val="28"/>
          <w:szCs w:val="28"/>
          <w:lang w:val="ru-RU"/>
        </w:rPr>
        <w:t xml:space="preserve">), указатели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argv[1] .. argv[argc-1]</w:t>
      </w:r>
      <w:r w:rsidRPr="00060A3B">
        <w:rPr>
          <w:sz w:val="28"/>
          <w:szCs w:val="28"/>
          <w:lang w:val="ru-RU"/>
        </w:rPr>
        <w:t xml:space="preserve"> ссылаются на первые символы этих строк.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argv[0]</w:t>
      </w:r>
      <w:r w:rsidRPr="00060A3B">
        <w:rPr>
          <w:sz w:val="28"/>
          <w:szCs w:val="28"/>
          <w:lang w:val="ru-RU"/>
        </w:rPr>
        <w:t xml:space="preserve"> это указатель на первый символ многобайтовой строки с завершающим нулём, которая содержит имя, используемое при вызове программы (или пустую строку </w:t>
      </w:r>
      <w:r w:rsidRPr="00060A3B">
        <w:rPr>
          <w:rStyle w:val="st0"/>
          <w:sz w:val="28"/>
          <w:szCs w:val="28"/>
          <w:lang w:val="ru-RU"/>
        </w:rPr>
        <w:t>""</w:t>
      </w:r>
      <w:r w:rsidRPr="00060A3B">
        <w:rPr>
          <w:sz w:val="28"/>
          <w:szCs w:val="28"/>
          <w:lang w:val="ru-RU"/>
        </w:rPr>
        <w:t xml:space="preserve">, если это не поддерживается средой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13" w:tooltip="cpp/string/byte/strtok" w:history="1">
        <w:r w:rsidRPr="00060A3B">
          <w:rPr>
            <w:rStyle w:val="a4"/>
            <w:sz w:val="28"/>
            <w:szCs w:val="28"/>
            <w:lang w:val="ru-RU"/>
          </w:rPr>
          <w:t>std::strtok</w:t>
        </w:r>
      </w:hyperlink>
      <w:r w:rsidRPr="00060A3B">
        <w:rPr>
          <w:sz w:val="28"/>
          <w:szCs w:val="28"/>
          <w:lang w:val="ru-RU"/>
        </w:rPr>
        <w:t xml:space="preserve">. Размер массива, на который указывает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, равен, по меньшей мере,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argc+1</w:t>
      </w:r>
      <w:r w:rsidRPr="00060A3B">
        <w:rPr>
          <w:sz w:val="28"/>
          <w:szCs w:val="28"/>
          <w:lang w:val="ru-RU"/>
        </w:rPr>
        <w:t xml:space="preserve">, и последний элемент массива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argv[argc]</w:t>
      </w:r>
      <w:r w:rsidRPr="00060A3B"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, за исключением того, что функция с именем 'main' не может быть объявлена со </w:t>
      </w:r>
      <w:hyperlink r:id="rId14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15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 w:tooltip="cpp/language/inline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inline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 w:tooltip="cpp/language/static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static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8" w:tooltip="cpp/language/constexpr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constexpr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main не обязателен </w:t>
      </w:r>
      <w:hyperlink r:id="rId19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оператор 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return эффект будет тот же самый, как при выполнении </w:t>
      </w:r>
      <w:r w:rsidRPr="00060A3B"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 w:rsidRPr="00060A3B"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return (или неявного return при достижении конца функции main)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20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21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 (</w:t>
      </w:r>
      <w:hyperlink r:id="rId22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main не может быть выведен (</w:t>
      </w:r>
      <w:r w:rsidRPr="00060A3B"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main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 w:rsidR="00B53513" w:rsidRDefault="00B53513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:rsidR="00060A3B" w:rsidRPr="00060A3B" w:rsidRDefault="00060A3B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Окрім того стандартом мови забороняється будь-яке використання функції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: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060A3B">
        <w:rPr>
          <w:rStyle w:val="a3"/>
          <w:rFonts w:ascii="Arial" w:hAnsi="Arial" w:cs="Arial"/>
          <w:sz w:val="32"/>
          <w:szCs w:val="32"/>
        </w:rPr>
        <w:t>6.6.1 main function [basic.start.main]</w:t>
      </w:r>
      <w:r w:rsidRPr="00060A3B">
        <w:rPr>
          <w:rFonts w:ascii="Arial" w:hAnsi="Arial" w:cs="Arial"/>
          <w:sz w:val="32"/>
          <w:szCs w:val="32"/>
        </w:rPr>
        <w:br/>
        <w:t xml:space="preserve">3 The function </w:t>
      </w:r>
      <w:r w:rsidRPr="00060A3B">
        <w:rPr>
          <w:rStyle w:val="a7"/>
          <w:rFonts w:ascii="Arial" w:hAnsi="Arial" w:cs="Arial"/>
          <w:sz w:val="32"/>
          <w:szCs w:val="32"/>
        </w:rPr>
        <w:t>main</w:t>
      </w:r>
      <w:r w:rsidRPr="00060A3B">
        <w:rPr>
          <w:rFonts w:ascii="Arial" w:hAnsi="Arial" w:cs="Arial"/>
          <w:sz w:val="32"/>
          <w:szCs w:val="32"/>
        </w:rPr>
        <w:t xml:space="preserve"> shall not be used within a program.</w:t>
      </w:r>
    </w:p>
    <w:p w:rsidR="00060A3B" w:rsidRDefault="00060A3B" w:rsidP="00AA18E6">
      <w:pPr>
        <w:pStyle w:val="a5"/>
        <w:rPr>
          <w:lang w:val="uk-UA"/>
        </w:rPr>
      </w:pPr>
    </w:p>
    <w:p w:rsidR="00B53513" w:rsidRPr="00B53513" w:rsidRDefault="00B53513" w:rsidP="00B53513">
      <w:pPr>
        <w:pStyle w:val="a5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>С</w:t>
      </w:r>
      <w:r w:rsidRPr="00B53513">
        <w:rPr>
          <w:rFonts w:ascii="Times New Roman" w:hAnsi="Times New Roman" w:cs="Times New Roman"/>
          <w:b/>
          <w:sz w:val="32"/>
          <w:szCs w:val="32"/>
        </w:rPr>
        <w:t xml:space="preserve">посіб збереження рядка </w:t>
      </w:r>
      <w:r w:rsidRPr="00B53513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За матеріалами </w:t>
      </w:r>
      <w:hyperlink r:id="rId23" w:history="1">
        <w:r w:rsidRPr="00B53513">
          <w:rPr>
            <w:rStyle w:val="a4"/>
            <w:rFonts w:ascii="Times New Roman" w:hAnsi="Times New Roman" w:cs="Times New Roman"/>
            <w:sz w:val="28"/>
            <w:szCs w:val="28"/>
          </w:rPr>
          <w:t>http://scrutator.me/post/2014/09/02/cpp_strings_basics.aspx</w:t>
        </w:r>
      </w:hyperlink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ab/>
        <w:t xml:space="preserve">В статті розглядається спосіб збереження рядка </w:t>
      </w:r>
      <w:r w:rsidRPr="00B5351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53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513" w:rsidRPr="00B53513" w:rsidRDefault="00B53513" w:rsidP="00B5351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14800" cy="208810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9969" t="24896" r="7932" b="3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Масив – це позначене місце зберігання даних класу </w:t>
      </w:r>
      <w:r w:rsidRPr="00B53513">
        <w:rPr>
          <w:rFonts w:ascii="Times New Roman" w:hAnsi="Times New Roman" w:cs="Times New Roman"/>
          <w:b/>
          <w:sz w:val="28"/>
          <w:szCs w:val="28"/>
        </w:rPr>
        <w:t>string</w:t>
      </w:r>
      <w:r w:rsidRPr="00B53513">
        <w:rPr>
          <w:rFonts w:ascii="Times New Roman" w:hAnsi="Times New Roman" w:cs="Times New Roman"/>
          <w:sz w:val="28"/>
          <w:szCs w:val="28"/>
        </w:rPr>
        <w:t>, якщо кількість символів не перевищує розміру масиву. В іншому випадку в "купі" виділяється буфер, розмір, якого більший за дійсний розмір рядка, і покажчик вказує адресу цього буферу.</w:t>
      </w:r>
    </w:p>
    <w:p w:rsidR="00B53513" w:rsidRPr="00B53513" w:rsidRDefault="00B53513" w:rsidP="00B53513"/>
    <w:sectPr w:rsidR="00B53513" w:rsidRPr="00B53513" w:rsidSect="00C013B4">
      <w:headerReference w:type="default" r:id="rId2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01A" w:rsidRDefault="0049201A" w:rsidP="00C013B4">
      <w:pPr>
        <w:spacing w:after="0" w:line="240" w:lineRule="auto"/>
      </w:pPr>
      <w:r>
        <w:separator/>
      </w:r>
    </w:p>
  </w:endnote>
  <w:endnote w:type="continuationSeparator" w:id="0">
    <w:p w:rsidR="0049201A" w:rsidRDefault="0049201A" w:rsidP="00C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01A" w:rsidRDefault="0049201A" w:rsidP="00C013B4">
      <w:pPr>
        <w:spacing w:after="0" w:line="240" w:lineRule="auto"/>
      </w:pPr>
      <w:r>
        <w:separator/>
      </w:r>
    </w:p>
  </w:footnote>
  <w:footnote w:type="continuationSeparator" w:id="0">
    <w:p w:rsidR="0049201A" w:rsidRDefault="0049201A" w:rsidP="00C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B4" w:rsidRPr="00C013B4" w:rsidRDefault="00C013B4">
    <w:pPr>
      <w:pStyle w:val="a8"/>
      <w:rPr>
        <w:rFonts w:ascii="Times New Roman" w:hAnsi="Times New Roman" w:cs="Times New Roman"/>
        <w:sz w:val="24"/>
        <w:szCs w:val="24"/>
      </w:rPr>
    </w:pPr>
    <w:r w:rsidRPr="00C013B4">
      <w:rPr>
        <w:rFonts w:ascii="Times New Roman" w:hAnsi="Times New Roman" w:cs="Times New Roman"/>
        <w:sz w:val="24"/>
        <w:szCs w:val="24"/>
      </w:rPr>
      <w:t xml:space="preserve">ООП </w:t>
    </w:r>
    <w:r w:rsidRPr="00C013B4">
      <w:rPr>
        <w:rFonts w:ascii="Times New Roman" w:eastAsia="Times New Roman" w:hAnsi="Times New Roman" w:cs="Times New Roman"/>
        <w:color w:val="000000"/>
        <w:sz w:val="24"/>
        <w:szCs w:val="24"/>
        <w:lang w:eastAsia="uk-UA"/>
      </w:rPr>
      <w:t xml:space="preserve">ЛР 04.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Використання рядків типу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  <w:lang w:val="en-US"/>
      </w:rPr>
      <w:t>string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>,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8B"/>
    <w:rsid w:val="00060A3B"/>
    <w:rsid w:val="0011098B"/>
    <w:rsid w:val="002A0E72"/>
    <w:rsid w:val="002A16AA"/>
    <w:rsid w:val="00424DB8"/>
    <w:rsid w:val="0047506A"/>
    <w:rsid w:val="0049201A"/>
    <w:rsid w:val="00573D8E"/>
    <w:rsid w:val="00761ABD"/>
    <w:rsid w:val="00881D4D"/>
    <w:rsid w:val="00AA18E6"/>
    <w:rsid w:val="00B53513"/>
    <w:rsid w:val="00C013B4"/>
    <w:rsid w:val="00E2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D"/>
  </w:style>
  <w:style w:type="paragraph" w:styleId="1">
    <w:name w:val="heading 1"/>
    <w:basedOn w:val="a"/>
    <w:link w:val="10"/>
    <w:uiPriority w:val="9"/>
    <w:qFormat/>
    <w:rsid w:val="0006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060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ABD"/>
    <w:rPr>
      <w:b/>
      <w:bCs/>
    </w:rPr>
  </w:style>
  <w:style w:type="character" w:styleId="a4">
    <w:name w:val="Hyperlink"/>
    <w:basedOn w:val="a0"/>
    <w:uiPriority w:val="99"/>
    <w:unhideWhenUsed/>
    <w:rsid w:val="00761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61ABD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2A16AA"/>
  </w:style>
  <w:style w:type="character" w:customStyle="1" w:styleId="10">
    <w:name w:val="Заголовок 1 Знак"/>
    <w:basedOn w:val="a0"/>
    <w:link w:val="1"/>
    <w:uiPriority w:val="9"/>
    <w:rsid w:val="00060A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60A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06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0A3B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60A3B"/>
  </w:style>
  <w:style w:type="character" w:customStyle="1" w:styleId="kw4">
    <w:name w:val="kw4"/>
    <w:basedOn w:val="a0"/>
    <w:rsid w:val="00060A3B"/>
  </w:style>
  <w:style w:type="character" w:customStyle="1" w:styleId="t-spar">
    <w:name w:val="t-spar"/>
    <w:basedOn w:val="a0"/>
    <w:rsid w:val="00060A3B"/>
  </w:style>
  <w:style w:type="character" w:customStyle="1" w:styleId="sy2">
    <w:name w:val="sy2"/>
    <w:basedOn w:val="a0"/>
    <w:rsid w:val="00060A3B"/>
  </w:style>
  <w:style w:type="character" w:customStyle="1" w:styleId="br0">
    <w:name w:val="br0"/>
    <w:basedOn w:val="a0"/>
    <w:rsid w:val="00060A3B"/>
  </w:style>
  <w:style w:type="character" w:customStyle="1" w:styleId="comulti">
    <w:name w:val="comulti"/>
    <w:basedOn w:val="a0"/>
    <w:rsid w:val="00060A3B"/>
  </w:style>
  <w:style w:type="character" w:customStyle="1" w:styleId="nu0">
    <w:name w:val="nu0"/>
    <w:basedOn w:val="a0"/>
    <w:rsid w:val="00060A3B"/>
  </w:style>
  <w:style w:type="character" w:customStyle="1" w:styleId="mw-headline">
    <w:name w:val="mw-headline"/>
    <w:basedOn w:val="a0"/>
    <w:rsid w:val="00060A3B"/>
  </w:style>
  <w:style w:type="character" w:customStyle="1" w:styleId="st0">
    <w:name w:val="st0"/>
    <w:basedOn w:val="a0"/>
    <w:rsid w:val="00060A3B"/>
  </w:style>
  <w:style w:type="character" w:customStyle="1" w:styleId="t-lc">
    <w:name w:val="t-lc"/>
    <w:basedOn w:val="a0"/>
    <w:rsid w:val="00060A3B"/>
  </w:style>
  <w:style w:type="character" w:customStyle="1" w:styleId="t-li">
    <w:name w:val="t-li"/>
    <w:basedOn w:val="a0"/>
    <w:rsid w:val="00060A3B"/>
  </w:style>
  <w:style w:type="character" w:customStyle="1" w:styleId="t-rev-inl">
    <w:name w:val="t-rev-inl"/>
    <w:basedOn w:val="a0"/>
    <w:rsid w:val="00060A3B"/>
  </w:style>
  <w:style w:type="character" w:customStyle="1" w:styleId="t-mark-rev">
    <w:name w:val="t-mark-rev"/>
    <w:basedOn w:val="a0"/>
    <w:rsid w:val="00060A3B"/>
  </w:style>
  <w:style w:type="character" w:customStyle="1" w:styleId="kw1">
    <w:name w:val="kw1"/>
    <w:basedOn w:val="a0"/>
    <w:rsid w:val="00060A3B"/>
  </w:style>
  <w:style w:type="character" w:customStyle="1" w:styleId="sy4">
    <w:name w:val="sy4"/>
    <w:basedOn w:val="a0"/>
    <w:rsid w:val="00060A3B"/>
  </w:style>
  <w:style w:type="character" w:customStyle="1" w:styleId="kw811">
    <w:name w:val="kw811"/>
    <w:basedOn w:val="a0"/>
    <w:rsid w:val="00060A3B"/>
  </w:style>
  <w:style w:type="character" w:customStyle="1" w:styleId="me2">
    <w:name w:val="me2"/>
    <w:basedOn w:val="a0"/>
    <w:rsid w:val="00060A3B"/>
  </w:style>
  <w:style w:type="character" w:styleId="a7">
    <w:name w:val="Emphasis"/>
    <w:basedOn w:val="a0"/>
    <w:uiPriority w:val="20"/>
    <w:qFormat/>
    <w:rsid w:val="00060A3B"/>
    <w:rPr>
      <w:i/>
      <w:iCs/>
    </w:rPr>
  </w:style>
  <w:style w:type="paragraph" w:styleId="a8">
    <w:name w:val="header"/>
    <w:basedOn w:val="a"/>
    <w:link w:val="a9"/>
    <w:uiPriority w:val="99"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13B4"/>
  </w:style>
  <w:style w:type="paragraph" w:styleId="aa">
    <w:name w:val="footer"/>
    <w:basedOn w:val="a"/>
    <w:link w:val="ab"/>
    <w:uiPriority w:val="99"/>
    <w:semiHidden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13B4"/>
  </w:style>
  <w:style w:type="paragraph" w:styleId="ac">
    <w:name w:val="Balloon Text"/>
    <w:basedOn w:val="a"/>
    <w:link w:val="ad"/>
    <w:uiPriority w:val="99"/>
    <w:semiHidden/>
    <w:unhideWhenUsed/>
    <w:rsid w:val="00C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language/main_function" TargetMode="External"/><Relationship Id="rId13" Type="http://schemas.openxmlformats.org/officeDocument/2006/relationships/hyperlink" Target="https://ru.cppreference.com/w/cpp/string/byte/strtok" TargetMode="External"/><Relationship Id="rId18" Type="http://schemas.openxmlformats.org/officeDocument/2006/relationships/hyperlink" Target="https://ru.cppreference.com/w/cpp/language/constexp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cppreference.com/w/cpp/language/return" TargetMode="Externa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ru.cppreference.com/w/cpp/language/storage_duration" TargetMode="External"/><Relationship Id="rId17" Type="http://schemas.openxmlformats.org/officeDocument/2006/relationships/hyperlink" Target="https://ru.cppreference.com/w/cpp/language/static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cppreference.com/w/cpp/language/inline" TargetMode="External"/><Relationship Id="rId20" Type="http://schemas.openxmlformats.org/officeDocument/2006/relationships/hyperlink" Target="http://ru.cppreference.com/w/cpp/utility/program/ex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cpp/language/initializatio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3" Type="http://schemas.openxmlformats.org/officeDocument/2006/relationships/hyperlink" Target="http://scrutator.me/post/2014/09/02/cpp_strings_basics.aspx" TargetMode="External"/><Relationship Id="rId10" Type="http://schemas.openxmlformats.org/officeDocument/2006/relationships/hyperlink" Target="http://pubs.opengroup.org/onlinepubs/9699919799/functions/exec.html" TargetMode="External"/><Relationship Id="rId19" Type="http://schemas.openxmlformats.org/officeDocument/2006/relationships/hyperlink" Target="https://ru.cppreference.com/w/cpp/language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ppreference.com/w/cpp/string/multibyte" TargetMode="External"/><Relationship Id="rId14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2" Type="http://schemas.openxmlformats.org/officeDocument/2006/relationships/hyperlink" Target="http://ru.cppreference.com/w/cpp/utility/program/ex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5556</Words>
  <Characters>3167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2020-10-05T12:06:00Z</dcterms:created>
  <dcterms:modified xsi:type="dcterms:W3CDTF">2020-10-06T18:48:00Z</dcterms:modified>
</cp:coreProperties>
</file>